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Control de Acceso</w:t>
      </w:r>
    </w:p>
    <w:p w:rsidR="00263610" w:rsidRPr="00263610" w:rsidRDefault="00263610" w:rsidP="00263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Autenticación y Autorización Rigorosa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Asegúrate de implementar sistemas sólidos de autenticación y autorización en todos los servicios. Utiliza autenticación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multifactor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(MFA) siempre </w:t>
      </w:r>
      <w:bookmarkStart w:id="0" w:name="_GoBack"/>
      <w:bookmarkEnd w:id="0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que sea posible, especialmente para acceso a entornos de desarrollo y producción.</w:t>
      </w:r>
    </w:p>
    <w:p w:rsidR="00263610" w:rsidRPr="00263610" w:rsidRDefault="00263610" w:rsidP="00263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Principio de Mínimos Privilegios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Cada usuario y servicio debe tener solo los permisos estrictamente necesarios para cumplir con su función. Esto minimiza el riesgo de que un atacante explote privilegios innecesarios.</w:t>
      </w:r>
    </w:p>
    <w:p w:rsidR="00263610" w:rsidRPr="00263610" w:rsidRDefault="00263610" w:rsidP="00263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Contraseñas Segura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Utiliza un gestor de contraseñas seguro y asegura que las contraseñas sean robustas y no sean compartidas de manera insegura. Además, usa protocolos como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bcrypt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manejo de contraseñas en bases de datos.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Cifrado de Datos</w:t>
      </w:r>
    </w:p>
    <w:p w:rsidR="00263610" w:rsidRPr="00263610" w:rsidRDefault="00263610" w:rsidP="00263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Cifrado en Tránsito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Siempre que sea posible, usa HTTPS (SSL/TLS) para asegurar que los datos en tránsito estén cifrados. No se debe permitir tráfico HTTP no cifrado en ambientes de desarrollo o producción.</w:t>
      </w:r>
    </w:p>
    <w:p w:rsidR="00263610" w:rsidRPr="00263610" w:rsidRDefault="00263610" w:rsidP="00263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Cifrado de Datos en Reposo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Si manejas información sensible en bases de datos o archivos, cifra esa información en reposo utilizando algoritmos de cifrado fuertes (AES-256, por ejemplo).</w:t>
      </w:r>
    </w:p>
    <w:p w:rsidR="00263610" w:rsidRPr="00263610" w:rsidRDefault="00263610" w:rsidP="00263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Claves y Certificados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Almacena claves privadas, certificados y credenciales de forma segura, usando herramientas como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HashiCorp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Vault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servicios de administración de secretos.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Seguridad en el Desarrollo</w:t>
      </w:r>
    </w:p>
    <w:p w:rsidR="00263610" w:rsidRPr="00263610" w:rsidRDefault="00263610" w:rsidP="00263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Revisión de Código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Implementa revisiones de código regulares y prácticas de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pair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programming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detectar vulnerabilidades. Utiliza herramientas automáticas para el análisis estático de código que puedan identificar posibles problemas de seguridad (ej.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SonarQube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63610" w:rsidRPr="00263610" w:rsidRDefault="00263610" w:rsidP="00263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Actualizaciones y Parches de Seguridad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Mantén todos los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frameworks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bibliotecas y dependencias actualizadas. Utiliza herramientas como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Dependabot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Snyk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hacer un seguimiento de vulnerabilidades conocidas en las dependencias.</w:t>
      </w:r>
    </w:p>
    <w:p w:rsidR="00263610" w:rsidRPr="00263610" w:rsidRDefault="00263610" w:rsidP="00263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Validación y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Sanitización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Entradas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Protege tu software contra ataques comunes como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inyección SQL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cross-site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scripting (XSS)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validando y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sanitizando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todas las entradas que provengan del usuario.</w:t>
      </w:r>
    </w:p>
    <w:p w:rsidR="00263610" w:rsidRPr="00263610" w:rsidRDefault="00263610" w:rsidP="00263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Pruebas de Seguridad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Realiza pruebas de penetración (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pentesting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) periódicas para identificar vulnerabilidades antes de que los atacantes puedan explotarlas.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Infraestructura Segura</w:t>
      </w:r>
    </w:p>
    <w:p w:rsidR="00263610" w:rsidRPr="00263610" w:rsidRDefault="00263610" w:rsidP="00263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Aislamiento de Redes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Utiliza redes privadas y segmentación para aislar los entornos de desarrollo, pruebas y producción. Esto limita la propagación de un ataque dentro de la infraestructura.</w:t>
      </w:r>
    </w:p>
    <w:p w:rsidR="00263610" w:rsidRPr="00263610" w:rsidRDefault="00263610" w:rsidP="00263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Firewall y Seguridad de Red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Configura firewalls para proteger los servicios y restringir el acceso solo a usuarios o máquinas específicas. Usa redes privadas virtuales (VPN) para proteger el tráfico entre los servicios dentro de la red interna.</w:t>
      </w:r>
    </w:p>
    <w:p w:rsidR="00263610" w:rsidRPr="00263610" w:rsidRDefault="00263610" w:rsidP="00263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Docker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Contenedores Seguros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Si usas contenedores, asegúrate de que las imágenes estén actualizadas y sean de fuentes confiables. Escanea las imágenes de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Docker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busca de vulnerabilidades y evita correr contenedores como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Monitoreo y Respuesta a Incidentes</w:t>
      </w:r>
    </w:p>
    <w:p w:rsidR="00263610" w:rsidRPr="00263610" w:rsidRDefault="00263610" w:rsidP="002636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y Monitoreo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Implementa un sistema centralizado de </w:t>
      </w:r>
      <w:proofErr w:type="spellStart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logs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monitorear todos los accesos y actividades del sistema. Herramientas como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ELK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Stack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Elasticsearch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Logstash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,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Kibana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Prometheus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pueden ser útiles. Asegúrate de que todos los eventos relevantes (errores, accesos, cambios de configuración, etc.) sean registrados.</w:t>
      </w:r>
    </w:p>
    <w:p w:rsidR="00263610" w:rsidRPr="00263610" w:rsidRDefault="00263610" w:rsidP="002636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Alertas en Tiempo Real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Configura alertas para detectar actividades sospechosas, como intentos de acceso no autorizados, modificaciones de datos no autorizadas o cambios en la infraestructura.</w:t>
      </w:r>
    </w:p>
    <w:p w:rsidR="00263610" w:rsidRPr="00263610" w:rsidRDefault="00263610" w:rsidP="002636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Respuesta a Incidentes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Desarrolla y prueba un plan de respuesta a incidentes para actuar rápidamente ante posibles ataques o brechas de seguridad. Este plan debe incluir procedimientos claros para aislar sistemas comprometidos y mitigar daños.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6.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Backups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y Recuperación ante Desastres</w:t>
      </w:r>
    </w:p>
    <w:p w:rsidR="00263610" w:rsidRPr="00263610" w:rsidRDefault="00263610" w:rsidP="002636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Backups</w:t>
      </w:r>
      <w:proofErr w:type="spellEnd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Regulares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Realiza copias de seguridad de los datos y configuraciones clave de tu infraestructura. Asegúrate de que las copias de seguridad estén cifradas y almacenadas en una ubicación segura.</w:t>
      </w:r>
    </w:p>
    <w:p w:rsidR="00263610" w:rsidRPr="00263610" w:rsidRDefault="00263610" w:rsidP="002636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Recuperación ante Desastres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Implementa un plan detallado para la recuperación ante desastres, que debe incluir tiempos de recuperación (RTO) y objetivos de punto de recuperación (RPO) claros.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 Uso de Herramientas de Seguridad</w:t>
      </w:r>
    </w:p>
    <w:p w:rsidR="00263610" w:rsidRPr="00263610" w:rsidRDefault="00263610" w:rsidP="002636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Firewall de Aplicación Web (WAF)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Si estás desplegando aplicaciones web, usa un WAF (como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Cloudflare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AWS WAF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) para filtrar y monitorear el tráfico HTTP/HTTPS y protegerte de ataques como XSS, inyección SQL, entre otros.</w:t>
      </w:r>
    </w:p>
    <w:p w:rsidR="00263610" w:rsidRPr="00263610" w:rsidRDefault="00263610" w:rsidP="002636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Autenticación de Servicios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Utiliza mecanismos como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OAuth2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JWT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autenticar servicios internos de manera segura sin tener que compartir credenciales directamente entre los servicios.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8. Políticas de Seguridad para Desarrollo de Software</w:t>
      </w:r>
    </w:p>
    <w:p w:rsidR="00263610" w:rsidRPr="00263610" w:rsidRDefault="00263610" w:rsidP="002636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Uso de Repositorios Privados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Asegúrate de que el código fuente esté en repositorios privados y utiliza servicios como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GitHub Enterprise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GitLab</w:t>
      </w:r>
      <w:proofErr w:type="spellEnd"/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gestionar el acceso.</w:t>
      </w:r>
    </w:p>
    <w:p w:rsidR="00263610" w:rsidRPr="00263610" w:rsidRDefault="00263610" w:rsidP="002636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Control de Versiones y Gestión de Cambios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Usa ramas para gestionar el flujo de trabajo de desarrollo y asegúrate de que todo el código pase por un proceso de revisión antes de ser desplegado en producción.</w:t>
      </w:r>
    </w:p>
    <w:p w:rsidR="00263610" w:rsidRPr="00263610" w:rsidRDefault="00263610" w:rsidP="002636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Política de Retención de Datos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Asegúrate de que los datos sensibles no se almacenen por más tiempo del necesario y establece políticas claras para la destrucción segura de datos obsoletos.</w:t>
      </w:r>
    </w:p>
    <w:p w:rsidR="00263610" w:rsidRPr="00263610" w:rsidRDefault="00263610" w:rsidP="00263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 Cumplimiento y Normativas</w:t>
      </w:r>
    </w:p>
    <w:p w:rsidR="00263610" w:rsidRPr="00263610" w:rsidRDefault="00263610" w:rsidP="002636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Cumplimiento de Normativas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Asegúrate de que tu software cumpla con las normativas y regulaciones locales e internacionales como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GDPR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HIPAA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PCI-DSS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, dependiendo de la naturaleza de los datos que manejes.</w:t>
      </w:r>
    </w:p>
    <w:p w:rsidR="00263610" w:rsidRPr="00263610" w:rsidRDefault="00263610" w:rsidP="002636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36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Auditorías de Seguridad</w:t>
      </w:r>
      <w:r w:rsidRPr="00263610">
        <w:rPr>
          <w:rFonts w:ascii="Times New Roman" w:eastAsia="Times New Roman" w:hAnsi="Times New Roman" w:cs="Times New Roman"/>
          <w:sz w:val="24"/>
          <w:szCs w:val="24"/>
          <w:lang w:eastAsia="es-MX"/>
        </w:rPr>
        <w:t>: Realiza auditorías de seguridad periódicas para garantizar que se están cumpliendo las políticas internas y las normativas externas.</w:t>
      </w:r>
    </w:p>
    <w:p w:rsidR="00452F85" w:rsidRDefault="00452F85"/>
    <w:sectPr w:rsidR="00452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65D6"/>
    <w:multiLevelType w:val="multilevel"/>
    <w:tmpl w:val="044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FDC"/>
    <w:multiLevelType w:val="multilevel"/>
    <w:tmpl w:val="FAF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63C7"/>
    <w:multiLevelType w:val="multilevel"/>
    <w:tmpl w:val="27F4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B3527"/>
    <w:multiLevelType w:val="multilevel"/>
    <w:tmpl w:val="A5E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75747"/>
    <w:multiLevelType w:val="multilevel"/>
    <w:tmpl w:val="345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323D"/>
    <w:multiLevelType w:val="multilevel"/>
    <w:tmpl w:val="21E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00D27"/>
    <w:multiLevelType w:val="multilevel"/>
    <w:tmpl w:val="7B3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D62BB"/>
    <w:multiLevelType w:val="multilevel"/>
    <w:tmpl w:val="E90E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C1652"/>
    <w:multiLevelType w:val="multilevel"/>
    <w:tmpl w:val="11E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10"/>
    <w:rsid w:val="00263610"/>
    <w:rsid w:val="0045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0A6F4-94D2-4B03-8D77-CDB7D314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3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361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263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870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B. Schiavoni Lafourcade</dc:creator>
  <cp:keywords/>
  <dc:description/>
  <cp:lastModifiedBy>Lucio B. Schiavoni Lafourcade</cp:lastModifiedBy>
  <cp:revision>1</cp:revision>
  <dcterms:created xsi:type="dcterms:W3CDTF">2025-02-21T11:56:00Z</dcterms:created>
  <dcterms:modified xsi:type="dcterms:W3CDTF">2025-02-21T12:08:00Z</dcterms:modified>
</cp:coreProperties>
</file>