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Negociação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Guia</w:t>
      </w: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de Boas Práticas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commentRangeStart w:id="0"/>
      <w:commentRangeStart w:id="1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0" w:before="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20"/>
          <w:szCs w:val="20"/>
        </w:rPr>
      </w:pPr>
      <w:bookmarkStart w:colFirst="0" w:colLast="0" w:name="_tmgrn949cxum" w:id="0"/>
      <w:bookmarkEnd w:id="0"/>
      <w:r w:rsidDel="00000000" w:rsidR="00000000" w:rsidRPr="00000000">
        <w:rPr>
          <w:rtl w:val="0"/>
        </w:rPr>
      </w:r>
    </w:p>
    <w:sdt>
      <w:sdtPr>
        <w:id w:val="4341324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v1siw9td0b4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Introdução</w:t>
            </w:r>
          </w:hyperlink>
          <w:hyperlink w:anchor="_fv1siw9td0b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pStyle w:val="Heading1"/>
        <w:spacing w:after="0" w:before="200" w:line="240" w:lineRule="auto"/>
        <w:rPr>
          <w:rFonts w:ascii="Inter Light" w:cs="Inter Light" w:eastAsia="Inter Light" w:hAnsi="Inter Light"/>
          <w:color w:val="014b88"/>
          <w:sz w:val="20"/>
          <w:szCs w:val="20"/>
        </w:rPr>
      </w:pPr>
      <w:bookmarkStart w:colFirst="0" w:colLast="0" w:name="_uhvs5h91ufb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4jwd015tqv4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4"/>
      <w:bookmarkEnd w:id="4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Manual de Boas Práticas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tem como finalidade padronizar os processos de negociação comercial do Mikami, garantindo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maior eficiência, organização e assertividade na venda de espaços de gôndolas fixas dentro da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A aplicação dessas diretrizes é fundamental para assegurar uma comunicação mais estratégica e alinhada, permitindo que a equipe comercial conduza negociações com foco em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valorização dos espaços, aumento do giro de produtos e fortalecimento do posicionamento das marcas no ponto de venda. 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Dessa forma, a abordagem deixa de ser apenas uma venda e passa a ser apresentada como uma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 oportunidade de investimento com retorno potencial.</w:t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Além disso, este manual tem como propósito orientar a equipe na construção de relações comerciais mais sólidas, baseadas em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clareza, confiança e visão de parceria de longo prazo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contribuindo diretamente para o crescimento sustentável do negócio e para a maximização dos resultados comerciais do Mikami.</w:t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0" w:right="-324.3307086614169" w:firstLine="0"/>
        <w:jc w:val="both"/>
        <w:rPr>
          <w:rFonts w:ascii="Faustina" w:cs="Faustina" w:eastAsia="Faustina" w:hAnsi="Faustina"/>
          <w:b w:val="1"/>
          <w:bCs w:val="1"/>
          <w:color w:val="d71921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Manual de Boas Práticas de Negociação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br w:type="textWrapping"/>
      </w: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8"/>
          <w:szCs w:val="28"/>
          <w:rtl w:val="0"/>
        </w:rPr>
        <w:t xml:space="preserve">Abordagem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o primeiro contato de forma profissional e objetiva: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2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Apresentar-se com nome e empresa;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2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Demonstrar conhecimento prévio da marca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:</w:t>
      </w:r>
    </w:p>
    <w:p w:rsidR="00000000" w:rsidDel="00000000" w:rsidP="00000000" w:rsidRDefault="00000000" w:rsidRPr="00000000" w14:paraId="0000003F">
      <w:pPr>
        <w:widowControl w:val="0"/>
        <w:numPr>
          <w:ilvl w:val="2"/>
          <w:numId w:val="2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Aderência ao público do Mikami;</w:t>
      </w:r>
    </w:p>
    <w:p w:rsidR="00000000" w:rsidDel="00000000" w:rsidP="00000000" w:rsidRDefault="00000000" w:rsidRPr="00000000" w14:paraId="00000040">
      <w:pPr>
        <w:widowControl w:val="0"/>
        <w:numPr>
          <w:ilvl w:val="2"/>
          <w:numId w:val="2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Faixa de preço;</w:t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2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Presença anterior no ponto de venda;</w:t>
      </w:r>
    </w:p>
    <w:p w:rsidR="00000000" w:rsidDel="00000000" w:rsidP="00000000" w:rsidRDefault="00000000" w:rsidRPr="00000000" w14:paraId="00000042">
      <w:pPr>
        <w:widowControl w:val="0"/>
        <w:numPr>
          <w:ilvl w:val="2"/>
          <w:numId w:val="2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Potencial de giro.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2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Gerar interesse antes de apresentar valores.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Estruturar a conversa com foco em valor: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2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Destacar visibilidade do ponto de venda;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2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Evidenciar potencial de aumento de vendas (giro);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2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Posicionar a gôndola como investimento estratégico.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2"/>
          <w:numId w:val="2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Localização;</w:t>
      </w:r>
    </w:p>
    <w:p w:rsidR="00000000" w:rsidDel="00000000" w:rsidP="00000000" w:rsidRDefault="00000000" w:rsidRPr="00000000" w14:paraId="00000049">
      <w:pPr>
        <w:widowControl w:val="0"/>
        <w:numPr>
          <w:ilvl w:val="2"/>
          <w:numId w:val="2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Comportamento de compra;</w:t>
      </w:r>
    </w:p>
    <w:p w:rsidR="00000000" w:rsidDel="00000000" w:rsidP="00000000" w:rsidRDefault="00000000" w:rsidRPr="00000000" w14:paraId="0000004A">
      <w:pPr>
        <w:widowControl w:val="0"/>
        <w:numPr>
          <w:ilvl w:val="2"/>
          <w:numId w:val="2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Exposição contínua;</w:t>
      </w:r>
    </w:p>
    <w:p w:rsidR="00000000" w:rsidDel="00000000" w:rsidP="00000000" w:rsidRDefault="00000000" w:rsidRPr="00000000" w14:paraId="0000004B">
      <w:pPr>
        <w:widowControl w:val="0"/>
        <w:numPr>
          <w:ilvl w:val="2"/>
          <w:numId w:val="2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Potencial de recompra;</w:t>
      </w:r>
    </w:p>
    <w:p w:rsidR="00000000" w:rsidDel="00000000" w:rsidP="00000000" w:rsidRDefault="00000000" w:rsidRPr="00000000" w14:paraId="0000004C">
      <w:pPr>
        <w:widowControl w:val="0"/>
        <w:numPr>
          <w:ilvl w:val="2"/>
          <w:numId w:val="2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Diferenciação frente à prateleira.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8"/>
          <w:szCs w:val="28"/>
          <w:rtl w:val="0"/>
        </w:rPr>
        <w:t xml:space="preserve">Guia de Comunicação com Clientes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spacing w:before="200" w:line="300" w:lineRule="auto"/>
        <w:ind w:left="425.19685039370074" w:right="-324.3307086614169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Primeira abordagem: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Ser direto e cordial;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Evitar mensagens longas ou confusas;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Focar em abrir conversa, não vender imediatamente.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3"/>
        </w:numPr>
        <w:spacing w:before="200" w:line="300" w:lineRule="auto"/>
        <w:ind w:left="425.19685039370074" w:right="-324.3307086614169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Apresentação da proposta: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Explicar benefícios antes de preços;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Utilizar linguagem simples e estratégica;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Adaptar o discurso conforme o perfil da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before="200" w:line="300" w:lineRule="auto"/>
        <w:ind w:left="425.19685039370074" w:right="-324.3307086614169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Envio de valores: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Sempre justificar o valor com benefícios;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Destacar localização e fluxo do espaço;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Evitar envio seco apenas com números.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3"/>
        </w:numPr>
        <w:spacing w:before="200" w:line="300" w:lineRule="auto"/>
        <w:ind w:left="425.19685039370074" w:right="-324.3307086614169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Follow-up: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contato em até 2 dias após envio da proposta;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Manter tom leve e consultivo;</w:t>
      </w:r>
    </w:p>
    <w:p w:rsidR="00000000" w:rsidDel="00000000" w:rsidP="00000000" w:rsidRDefault="00000000" w:rsidRPr="00000000" w14:paraId="0000005E">
      <w:pPr>
        <w:widowControl w:val="0"/>
        <w:numPr>
          <w:ilvl w:val="1"/>
          <w:numId w:val="3"/>
        </w:numPr>
        <w:spacing w:before="200" w:line="300" w:lineRule="auto"/>
        <w:ind w:left="992.1259842519686" w:right="-324.3307086614169" w:hanging="425.19685039370074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Reforçar disponibilidade limitada dos espaços.</w:t>
      </w:r>
    </w:p>
    <w:p w:rsidR="00000000" w:rsidDel="00000000" w:rsidP="00000000" w:rsidRDefault="00000000" w:rsidRPr="00000000" w14:paraId="0000005F">
      <w:pPr>
        <w:widowControl w:val="0"/>
        <w:spacing w:before="200" w:line="300" w:lineRule="auto"/>
        <w:ind w:right="-324.3307086614169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8"/>
          <w:szCs w:val="28"/>
          <w:rtl w:val="0"/>
        </w:rPr>
        <w:t xml:space="preserve">Organização do Processo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8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Registrar todas as negociações realizadas;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8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Nome da marca;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8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Contato responsável;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8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Status da negociação.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8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Espaço ofertado;</w:t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8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Valor apresentado;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8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Objeção principal;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8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Desfecho da negociação.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Manter controle dos espaços disponíveis: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8"/>
        </w:numPr>
        <w:spacing w:after="240" w:before="240" w:line="300" w:lineRule="auto"/>
        <w:ind w:left="992.1259842519685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Atualizar ocupação das gôndolas;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8"/>
        </w:numPr>
        <w:spacing w:after="240" w:before="240" w:line="300" w:lineRule="auto"/>
        <w:ind w:left="992.1259842519685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Evitar conflitos de alocação.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commentRangeStart w:id="2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Priorizar marcas com maior potencial de giro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.</w:t>
      </w:r>
    </w:p>
    <w:p w:rsidR="00000000" w:rsidDel="00000000" w:rsidP="00000000" w:rsidRDefault="00000000" w:rsidRPr="00000000" w14:paraId="0000006D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8"/>
          <w:szCs w:val="28"/>
          <w:rtl w:val="0"/>
        </w:rPr>
        <w:t xml:space="preserve">Postura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Manter comunicação clara e respeitosa;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Demonstrar segurança na negociação;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Evitar: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Informações desencontradas;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Mudanças frequentes de proposta;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Falta de retorno ao cliente;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Não prometer espaço sem confirmação de disponibilidade;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Não alterar preço sem autorização;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Não enviar proposta divergente do padrão comercial;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Responder em até X horas úteis;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Registrar toda alteração combinada com a marca;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Centralizar histórico em ferramenta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04273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8"/>
          <w:szCs w:val="28"/>
          <w:rtl w:val="0"/>
        </w:rPr>
        <w:t xml:space="preserve">Principais Objeções e Tratativas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4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Objeção: Valor (Preço alto)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Demonstrar valor do investimento:</w:t>
      </w:r>
    </w:p>
    <w:p w:rsidR="00000000" w:rsidDel="00000000" w:rsidP="00000000" w:rsidRDefault="00000000" w:rsidRPr="00000000" w14:paraId="0000007F">
      <w:pPr>
        <w:widowControl w:val="0"/>
        <w:numPr>
          <w:ilvl w:val="2"/>
          <w:numId w:val="4"/>
        </w:numPr>
        <w:spacing w:before="200" w:line="300" w:lineRule="auto"/>
        <w:ind w:left="1984.251968503937" w:right="-324.3307086614169" w:hanging="360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Relacionar preço à visibilidade;</w:t>
      </w:r>
    </w:p>
    <w:p w:rsidR="00000000" w:rsidDel="00000000" w:rsidP="00000000" w:rsidRDefault="00000000" w:rsidRPr="00000000" w14:paraId="00000080">
      <w:pPr>
        <w:widowControl w:val="0"/>
        <w:numPr>
          <w:ilvl w:val="2"/>
          <w:numId w:val="4"/>
        </w:numPr>
        <w:spacing w:before="200" w:line="300" w:lineRule="auto"/>
        <w:ind w:left="1984.251968503937" w:right="-324.3307086614169" w:hanging="360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Destacar fluxo de clientes.</w:t>
      </w:r>
    </w:p>
    <w:p w:rsidR="00000000" w:rsidDel="00000000" w:rsidP="00000000" w:rsidRDefault="00000000" w:rsidRPr="00000000" w14:paraId="00000081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Oferecer alternativa:</w:t>
      </w:r>
    </w:p>
    <w:p w:rsidR="00000000" w:rsidDel="00000000" w:rsidP="00000000" w:rsidRDefault="00000000" w:rsidRPr="00000000" w14:paraId="00000082">
      <w:pPr>
        <w:widowControl w:val="0"/>
        <w:numPr>
          <w:ilvl w:val="2"/>
          <w:numId w:val="4"/>
        </w:numPr>
        <w:spacing w:before="200" w:line="300" w:lineRule="auto"/>
        <w:ind w:left="1984.251968503937" w:right="-324.3307086614169" w:hanging="360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Espaço menor;</w:t>
      </w:r>
    </w:p>
    <w:p w:rsidR="00000000" w:rsidDel="00000000" w:rsidP="00000000" w:rsidRDefault="00000000" w:rsidRPr="00000000" w14:paraId="00000083">
      <w:pPr>
        <w:widowControl w:val="0"/>
        <w:numPr>
          <w:ilvl w:val="2"/>
          <w:numId w:val="4"/>
        </w:numPr>
        <w:spacing w:before="200" w:line="300" w:lineRule="auto"/>
        <w:ind w:left="1984.251968503937" w:right="-324.3307086614169" w:hanging="360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Teste inicial.</w:t>
      </w:r>
    </w:p>
    <w:p w:rsidR="00000000" w:rsidDel="00000000" w:rsidP="00000000" w:rsidRDefault="00000000" w:rsidRPr="00000000" w14:paraId="00000084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Quando puder oferecer espaço menor;</w:t>
      </w:r>
    </w:p>
    <w:p w:rsidR="00000000" w:rsidDel="00000000" w:rsidP="00000000" w:rsidRDefault="00000000" w:rsidRPr="00000000" w14:paraId="00000085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Quando puder oferecer teste;</w:t>
      </w:r>
    </w:p>
    <w:p w:rsidR="00000000" w:rsidDel="00000000" w:rsidP="00000000" w:rsidRDefault="00000000" w:rsidRPr="00000000" w14:paraId="00000086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teste tem prazo;</w:t>
      </w:r>
    </w:p>
    <w:p w:rsidR="00000000" w:rsidDel="00000000" w:rsidP="00000000" w:rsidRDefault="00000000" w:rsidRPr="00000000" w14:paraId="00000087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teste altera preço;</w:t>
      </w:r>
    </w:p>
    <w:p w:rsidR="00000000" w:rsidDel="00000000" w:rsidP="00000000" w:rsidRDefault="00000000" w:rsidRPr="00000000" w14:paraId="00000088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há aprovação necessária.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4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Objeção: Interesse em prateleira</w:t>
      </w:r>
    </w:p>
    <w:p w:rsidR="00000000" w:rsidDel="00000000" w:rsidP="00000000" w:rsidRDefault="00000000" w:rsidRPr="00000000" w14:paraId="0000008A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Reforçar diferencial da gôndola fixa:</w:t>
      </w:r>
    </w:p>
    <w:p w:rsidR="00000000" w:rsidDel="00000000" w:rsidP="00000000" w:rsidRDefault="00000000" w:rsidRPr="00000000" w14:paraId="0000008B">
      <w:pPr>
        <w:widowControl w:val="0"/>
        <w:numPr>
          <w:ilvl w:val="2"/>
          <w:numId w:val="4"/>
        </w:numPr>
        <w:spacing w:before="200" w:line="300" w:lineRule="auto"/>
        <w:ind w:left="1984.251968503937" w:right="-324.3307086614169" w:hanging="360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Posicionamento estratégico;</w:t>
      </w:r>
    </w:p>
    <w:p w:rsidR="00000000" w:rsidDel="00000000" w:rsidP="00000000" w:rsidRDefault="00000000" w:rsidRPr="00000000" w14:paraId="0000008C">
      <w:pPr>
        <w:widowControl w:val="0"/>
        <w:numPr>
          <w:ilvl w:val="2"/>
          <w:numId w:val="4"/>
        </w:numPr>
        <w:spacing w:before="200" w:line="300" w:lineRule="auto"/>
        <w:ind w:left="1984.251968503937" w:right="-324.3307086614169" w:hanging="360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Presença contínua da marca.</w:t>
      </w:r>
    </w:p>
    <w:p w:rsidR="00000000" w:rsidDel="00000000" w:rsidP="00000000" w:rsidRDefault="00000000" w:rsidRPr="00000000" w14:paraId="0000008D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Destacar benefício de recompra do cliente.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4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Objeção: Tamanho do lote</w:t>
      </w:r>
    </w:p>
    <w:p w:rsidR="00000000" w:rsidDel="00000000" w:rsidP="00000000" w:rsidRDefault="00000000" w:rsidRPr="00000000" w14:paraId="0000008F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Oferecer flexibilidade:</w:t>
      </w:r>
    </w:p>
    <w:p w:rsidR="00000000" w:rsidDel="00000000" w:rsidP="00000000" w:rsidRDefault="00000000" w:rsidRPr="00000000" w14:paraId="00000090">
      <w:pPr>
        <w:widowControl w:val="0"/>
        <w:numPr>
          <w:ilvl w:val="2"/>
          <w:numId w:val="4"/>
        </w:numPr>
        <w:spacing w:before="200" w:line="300" w:lineRule="auto"/>
        <w:ind w:left="1984.251968503937" w:right="-324.3307086614169" w:hanging="360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Redução inicial de volume;</w:t>
      </w:r>
    </w:p>
    <w:p w:rsidR="00000000" w:rsidDel="00000000" w:rsidP="00000000" w:rsidRDefault="00000000" w:rsidRPr="00000000" w14:paraId="00000091">
      <w:pPr>
        <w:widowControl w:val="0"/>
        <w:numPr>
          <w:ilvl w:val="2"/>
          <w:numId w:val="4"/>
        </w:numPr>
        <w:spacing w:before="200" w:line="300" w:lineRule="auto"/>
        <w:ind w:left="1984.251968503937" w:right="-324.3307086614169" w:hanging="360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Crescimento conforme demanda;</w:t>
      </w:r>
    </w:p>
    <w:p w:rsidR="00000000" w:rsidDel="00000000" w:rsidP="00000000" w:rsidRDefault="00000000" w:rsidRPr="00000000" w14:paraId="00000092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Focar em parceria de longo prazo.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4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Objeção: Indecisão</w:t>
      </w:r>
    </w:p>
    <w:p w:rsidR="00000000" w:rsidDel="00000000" w:rsidP="00000000" w:rsidRDefault="00000000" w:rsidRPr="00000000" w14:paraId="00000094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Criar senso de urgência:</w:t>
      </w:r>
    </w:p>
    <w:p w:rsidR="00000000" w:rsidDel="00000000" w:rsidP="00000000" w:rsidRDefault="00000000" w:rsidRPr="00000000" w14:paraId="00000095">
      <w:pPr>
        <w:widowControl w:val="0"/>
        <w:numPr>
          <w:ilvl w:val="2"/>
          <w:numId w:val="4"/>
        </w:numPr>
        <w:spacing w:before="200" w:line="300" w:lineRule="auto"/>
        <w:ind w:left="1984.251968503937" w:right="-324.3307086614169" w:hanging="360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Informar disponibilidade limitada;</w:t>
      </w:r>
    </w:p>
    <w:p w:rsidR="00000000" w:rsidDel="00000000" w:rsidP="00000000" w:rsidRDefault="00000000" w:rsidRPr="00000000" w14:paraId="00000096">
      <w:pPr>
        <w:widowControl w:val="0"/>
        <w:numPr>
          <w:ilvl w:val="1"/>
          <w:numId w:val="4"/>
        </w:numPr>
        <w:spacing w:before="200" w:line="300" w:lineRule="auto"/>
        <w:ind w:left="992.1259842519685" w:right="-324.3307086614169" w:hanging="283.46456692913375"/>
        <w:jc w:val="both"/>
        <w:rPr/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Oferecer pré-reserva do espaço.</w:t>
      </w:r>
    </w:p>
    <w:p w:rsidR="00000000" w:rsidDel="00000000" w:rsidP="00000000" w:rsidRDefault="00000000" w:rsidRPr="00000000" w14:paraId="00000097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8"/>
          <w:szCs w:val="28"/>
          <w:rtl w:val="0"/>
        </w:rPr>
        <w:t xml:space="preserve">Estratégias de Conversão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Utilizar gatilhos de venda: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Escassez (últimos espaços);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Prova social (outras marcas presentes);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Resultado (aumento de giro);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Personalizar a negociação: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Considerar categoria da marca;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Adaptar proposta conforme necessidade;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Posicionar como parceria: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Foco em crescimento conjunto;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Não tratar como venda isolada.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8"/>
          <w:szCs w:val="28"/>
          <w:rtl w:val="0"/>
        </w:rPr>
        <w:t xml:space="preserve">Boas Práticas Gerais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5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Nunca iniciar negociação falando apenas de preço;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5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Sempre conduzir a conversa com foco em valor;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5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Manter constância nos follow-ups;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5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Trabalhar relacionamento com as marcas;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5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Buscar melhoria contínua no processo comercial.</w:t>
      </w:r>
    </w:p>
    <w:p w:rsidR="00000000" w:rsidDel="00000000" w:rsidP="00000000" w:rsidRDefault="00000000" w:rsidRPr="00000000" w14:paraId="000000AA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8"/>
          <w:szCs w:val="28"/>
          <w:rtl w:val="0"/>
        </w:rPr>
        <w:t xml:space="preserve">Template de Mensagem – Prospecção de Marcas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6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Primeiro Contato (abertura):</w:t>
      </w:r>
    </w:p>
    <w:p w:rsidR="00000000" w:rsidDel="00000000" w:rsidP="00000000" w:rsidRDefault="00000000" w:rsidRPr="00000000" w14:paraId="000000AD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Olá, tudo bem?</w:t>
      </w:r>
    </w:p>
    <w:p w:rsidR="00000000" w:rsidDel="00000000" w:rsidP="00000000" w:rsidRDefault="00000000" w:rsidRPr="00000000" w14:paraId="000000AE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Me chamo [seu nome] e faço parte do time comercial do Mikami.</w:t>
      </w:r>
    </w:p>
    <w:p w:rsidR="00000000" w:rsidDel="00000000" w:rsidP="00000000" w:rsidRDefault="00000000" w:rsidRPr="00000000" w14:paraId="000000AF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Estamos estruturando oportunidades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rtl w:val="0"/>
        </w:rPr>
        <w:t xml:space="preserve">exposição estratégica em gôndolas fixas dentro da loja,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e identifiquei que a marca de vocês tem bastante potencial de performance com o nosso público.</w:t>
      </w:r>
    </w:p>
    <w:p w:rsidR="00000000" w:rsidDel="00000000" w:rsidP="00000000" w:rsidRDefault="00000000" w:rsidRPr="00000000" w14:paraId="000000B0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Posso te explicar rapidamente como funciona?</w:t>
      </w:r>
    </w:p>
    <w:p w:rsidR="00000000" w:rsidDel="00000000" w:rsidP="00000000" w:rsidRDefault="00000000" w:rsidRPr="00000000" w14:paraId="000000B1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6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Apresentação (quando a marca responde):</w:t>
      </w:r>
    </w:p>
    <w:p w:rsidR="00000000" w:rsidDel="00000000" w:rsidP="00000000" w:rsidRDefault="00000000" w:rsidRPr="00000000" w14:paraId="000000B3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Perfeito!</w:t>
      </w:r>
    </w:p>
    <w:p w:rsidR="00000000" w:rsidDel="00000000" w:rsidP="00000000" w:rsidRDefault="00000000" w:rsidRPr="00000000" w14:paraId="000000B4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Hoje trabalhamos com espaços de gôndola fixa em pontos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rtl w:val="0"/>
        </w:rPr>
        <w:t xml:space="preserve">alto fluxo e visibilidade dentro da loja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, com foco em aumentar o giro dos produtos e fortalecer o posicionamento da marca no ponto de venda.</w:t>
      </w:r>
    </w:p>
    <w:p w:rsidR="00000000" w:rsidDel="00000000" w:rsidP="00000000" w:rsidRDefault="00000000" w:rsidRPr="00000000" w14:paraId="000000B5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 ideia é garantir uma presença estratégica e contínua, facilitando a recompra do cliente.</w:t>
      </w:r>
    </w:p>
    <w:p w:rsidR="00000000" w:rsidDel="00000000" w:rsidP="00000000" w:rsidRDefault="00000000" w:rsidRPr="00000000" w14:paraId="000000B6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Posso te enviar as opções disponíveis?</w:t>
      </w:r>
    </w:p>
    <w:p w:rsidR="00000000" w:rsidDel="00000000" w:rsidP="00000000" w:rsidRDefault="00000000" w:rsidRPr="00000000" w14:paraId="000000B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6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Envio da Proposta</w:t>
      </w:r>
    </w:p>
    <w:p w:rsidR="00000000" w:rsidDel="00000000" w:rsidP="00000000" w:rsidRDefault="00000000" w:rsidRPr="00000000" w14:paraId="000000B9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Seguem as opções de espaços disponíveis no momento:</w:t>
      </w:r>
    </w:p>
    <w:p w:rsidR="00000000" w:rsidDel="00000000" w:rsidP="00000000" w:rsidRDefault="00000000" w:rsidRPr="00000000" w14:paraId="000000BA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• [Espaço / localização] – R$ ___</w:t>
      </w:r>
    </w:p>
    <w:p w:rsidR="00000000" w:rsidDel="00000000" w:rsidP="00000000" w:rsidRDefault="00000000" w:rsidRPr="00000000" w14:paraId="000000BB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• [Espaço / localização] – R$ ___</w:t>
      </w:r>
    </w:p>
    <w:p w:rsidR="00000000" w:rsidDel="00000000" w:rsidP="00000000" w:rsidRDefault="00000000" w:rsidRPr="00000000" w14:paraId="000000BC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Esses pontos possuem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rtl w:val="0"/>
        </w:rPr>
        <w:t xml:space="preserve">grande circulação de clientes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, o que contribui diretamente para maior visibilidade e aumento de vendas.</w:t>
      </w:r>
    </w:p>
    <w:p w:rsidR="00000000" w:rsidDel="00000000" w:rsidP="00000000" w:rsidRDefault="00000000" w:rsidRPr="00000000" w14:paraId="000000BD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Além disso, conseguimos trabalhar juntos ações para impulsionar ainda mais o giro dos produtos.</w:t>
      </w:r>
    </w:p>
    <w:p w:rsidR="00000000" w:rsidDel="00000000" w:rsidP="00000000" w:rsidRDefault="00000000" w:rsidRPr="00000000" w14:paraId="000000BE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6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Follow-up (se não responder)</w:t>
      </w:r>
    </w:p>
    <w:p w:rsidR="00000000" w:rsidDel="00000000" w:rsidP="00000000" w:rsidRDefault="00000000" w:rsidRPr="00000000" w14:paraId="000000C0">
      <w:pPr>
        <w:widowControl w:val="0"/>
        <w:spacing w:after="240" w:before="240" w:line="300" w:lineRule="auto"/>
        <w:ind w:left="720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Oi, tudo bem? </w:t>
      </w:r>
    </w:p>
    <w:p w:rsidR="00000000" w:rsidDel="00000000" w:rsidP="00000000" w:rsidRDefault="00000000" w:rsidRPr="00000000" w14:paraId="000000C1">
      <w:pPr>
        <w:widowControl w:val="0"/>
        <w:spacing w:after="240" w:before="240" w:line="300" w:lineRule="auto"/>
        <w:ind w:left="720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Gostaria de saber se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conseguiu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analisar a proposta que te enviei.</w:t>
      </w:r>
    </w:p>
    <w:p w:rsidR="00000000" w:rsidDel="00000000" w:rsidP="00000000" w:rsidRDefault="00000000" w:rsidRPr="00000000" w14:paraId="000000C2">
      <w:pPr>
        <w:widowControl w:val="0"/>
        <w:spacing w:after="240" w:before="240" w:line="300" w:lineRule="auto"/>
        <w:ind w:left="720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Esses espaços costumam ter bastante procura, então fico à disposição caso queira avançar ou ajustar algo para vocês.</w:t>
      </w:r>
    </w:p>
    <w:p w:rsidR="00000000" w:rsidDel="00000000" w:rsidP="00000000" w:rsidRDefault="00000000" w:rsidRPr="00000000" w14:paraId="000000C3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6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Fechamento</w:t>
      </w:r>
    </w:p>
    <w:p w:rsidR="00000000" w:rsidDel="00000000" w:rsidP="00000000" w:rsidRDefault="00000000" w:rsidRPr="00000000" w14:paraId="000000C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ab/>
        <w:t xml:space="preserve">Perfeito! Vamos avançar então </w:t>
      </w:r>
    </w:p>
    <w:p w:rsidR="00000000" w:rsidDel="00000000" w:rsidP="00000000" w:rsidRDefault="00000000" w:rsidRPr="00000000" w14:paraId="000000C6">
      <w:pPr>
        <w:widowControl w:val="0"/>
        <w:spacing w:before="200" w:line="300" w:lineRule="auto"/>
        <w:ind w:left="0" w:right="-324.3307086614169" w:firstLine="72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Para reservar o espaço, só preciso que me confirme:</w:t>
      </w:r>
    </w:p>
    <w:p w:rsidR="00000000" w:rsidDel="00000000" w:rsidP="00000000" w:rsidRDefault="00000000" w:rsidRPr="00000000" w14:paraId="000000C7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• Mix de produtos</w:t>
      </w:r>
    </w:p>
    <w:p w:rsidR="00000000" w:rsidDel="00000000" w:rsidP="00000000" w:rsidRDefault="00000000" w:rsidRPr="00000000" w14:paraId="000000C8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• Previsão de envio</w:t>
      </w:r>
    </w:p>
    <w:p w:rsidR="00000000" w:rsidDel="00000000" w:rsidP="00000000" w:rsidRDefault="00000000" w:rsidRPr="00000000" w14:paraId="000000C9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Assim já deixamos tudo alinhado para início.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0DA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0DB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unna Moraes" w:id="2" w:date="2026-04-15T19:56:35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vai ser medido esse potencial de giro?</w:t>
      </w:r>
    </w:p>
  </w:comment>
  <w:comment w:author="Brunna Moraes" w:id="0" w:date="2026-04-15T19:29:14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acham de colocarmos como subtópicos os títulos em vermelho como "Template de mensagem"?</w:t>
      </w:r>
    </w:p>
  </w:comment>
  <w:comment w:author="Lúcio Pereira Mauger Santana" w:id="1" w:date="2026-04-28T14:41:31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parte do contrato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Questão do teste do serviço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Negociação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GUIA DE BOAS PRÁTICAS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Negociação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i w:val="0"/>
        <w:iCs w:val="0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25.19685039370074" w:hanging="425.19685039370074"/>
      </w:pPr>
      <w:rPr>
        <w:color w:val="d71921"/>
        <w:u w:val="none"/>
      </w:rPr>
    </w:lvl>
    <w:lvl w:ilvl="1">
      <w:start w:val="1"/>
      <w:numFmt w:val="lowerLetter"/>
      <w:lvlText w:val="%2."/>
      <w:lvlJc w:val="left"/>
      <w:pPr>
        <w:ind w:left="992.1259842519686" w:hanging="425.19685039370074"/>
      </w:pPr>
      <w:rPr>
        <w:color w:val="d7192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425.19685039370086" w:hanging="283.464566929134"/>
      </w:pPr>
      <w:rPr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Inter" w:cs="Inter" w:eastAsia="Inter" w:hAnsi="Inter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Inter" w:cs="Inter" w:eastAsia="Inter" w:hAnsi="Inter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425.19685039370086" w:hanging="283.464566929134"/>
      </w:pPr>
      <w:rPr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425.19685039370086" w:hanging="283.464566929134"/>
      </w:pPr>
      <w:rPr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425.19685039370086" w:hanging="283.464566929134"/>
      </w:pPr>
      <w:rPr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425.19685039370086" w:hanging="283.464566929134"/>
      </w:pPr>
      <w:rPr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Inter" w:cs="Inter" w:eastAsia="Inter" w:hAnsi="Inter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header" Target="header2.xml"/><Relationship Id="rId17" Type="http://schemas.openxmlformats.org/officeDocument/2006/relationships/footer" Target="footer3.xml"/><Relationship Id="rId16" Type="http://schemas.openxmlformats.org/officeDocument/2006/relationships/header" Target="header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InterLight-regular.ttf"/><Relationship Id="rId6" Type="http://schemas.openxmlformats.org/officeDocument/2006/relationships/font" Target="fonts/InterLight-bold.ttf"/><Relationship Id="rId7" Type="http://schemas.openxmlformats.org/officeDocument/2006/relationships/font" Target="fonts/InterLight-italic.ttf"/><Relationship Id="rId8" Type="http://schemas.openxmlformats.org/officeDocument/2006/relationships/font" Target="fonts/Inter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