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2927513</wp:posOffset>
            </wp:positionH>
            <wp:positionV relativeFrom="page">
              <wp:posOffset>314325</wp:posOffset>
            </wp:positionV>
            <wp:extent cx="1909763" cy="707814"/>
            <wp:effectExtent b="0" l="0" r="0" t="0"/>
            <wp:wrapNone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707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Faustina" w:cs="Faustina" w:eastAsia="Faustina" w:hAnsi="Faustina"/>
          <w:b w:val="1"/>
          <w:bCs w:val="1"/>
          <w:color w:val="d71921"/>
          <w:sz w:val="96"/>
          <w:szCs w:val="96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96"/>
          <w:szCs w:val="96"/>
          <w:rtl w:val="0"/>
        </w:rPr>
        <w:t xml:space="preserve">Lançamento de boletos</w:t>
      </w:r>
    </w:p>
    <w:p w:rsidR="00000000" w:rsidDel="00000000" w:rsidP="00000000" w:rsidRDefault="00000000" w:rsidRPr="00000000" w14:paraId="0000000C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48"/>
          <w:szCs w:val="48"/>
          <w:rtl w:val="0"/>
        </w:rPr>
        <w:t xml:space="preserve">Procedimento Operacional Padrão</w:t>
      </w:r>
    </w:p>
    <w:p w:rsidR="00000000" w:rsidDel="00000000" w:rsidP="00000000" w:rsidRDefault="00000000" w:rsidRPr="00000000" w14:paraId="0000000D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1046325</wp:posOffset>
            </wp:positionH>
            <wp:positionV relativeFrom="paragraph">
              <wp:posOffset>180975</wp:posOffset>
            </wp:positionV>
            <wp:extent cx="3643112" cy="943857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112" cy="943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4150248</wp:posOffset>
            </wp:positionH>
            <wp:positionV relativeFrom="page">
              <wp:posOffset>8078253</wp:posOffset>
            </wp:positionV>
            <wp:extent cx="3688827" cy="1699347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1298" l="0" r="0" t="32612"/>
                    <a:stretch>
                      <a:fillRect/>
                    </a:stretch>
                  </pic:blipFill>
                  <pic:spPr>
                    <a:xfrm>
                      <a:off x="0" y="0"/>
                      <a:ext cx="3688827" cy="1699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34" w:w="11909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12000"/>
        </w:tabs>
        <w:spacing w:after="0" w:before="200" w:line="240" w:lineRule="auto"/>
        <w:ind w:left="0" w:right="0" w:firstLine="0"/>
        <w:jc w:val="left"/>
        <w:rPr>
          <w:rFonts w:ascii="Faustina" w:cs="Faustina" w:eastAsia="Faustina" w:hAnsi="Faustina"/>
          <w:i w:val="1"/>
          <w:iCs w:val="1"/>
          <w:sz w:val="26"/>
          <w:szCs w:val="26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8994147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v1siw9td0b4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hyperlink w:anchor="_j1lkgvhcerha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Controle de Revisões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Lançamento de boletos</w:t>
          </w:r>
          <w:hyperlink w:anchor="_r5assyrjwrw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12000"/>
        </w:tabs>
        <w:spacing w:after="0" w:before="200" w:line="240" w:lineRule="auto"/>
        <w:ind w:left="0" w:right="0" w:firstLine="0"/>
        <w:jc w:val="left"/>
        <w:rPr>
          <w:rFonts w:ascii="Faustina" w:cs="Faustina" w:eastAsia="Faustina" w:hAnsi="Faustin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6q4buccsw0v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Faustina" w:cs="Faustina" w:eastAsia="Faustina" w:hAnsi="Faustina"/>
          <w:sz w:val="28"/>
          <w:szCs w:val="28"/>
        </w:rPr>
        <w:sectPr>
          <w:headerReference r:id="rId14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fv1siw9td0b4" w:id="1"/>
      <w:bookmarkEnd w:id="1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processo de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Lançamento de Boletos no computador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é a etapa responsável por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garantir o registro, a conciliação e o agendamento correto de todas as obrigações financeiras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da empresa junto ao banco. Sua lógica consiste em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extrair os dados de entrada de notas do sistema, cruzar com os documentos físicos recebidos e realizar o lançamento na plataforma bancária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assegurando que os pagamentos sejam efetuados nos prazos corretos e sem divergências de valores. O objetivo central é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evitar multas por atraso, prevenir prejuízos financeiros e manter o fluxo de caixa rigorosamente controlado.</w:t>
      </w:r>
    </w:p>
    <w:p w:rsidR="00000000" w:rsidDel="00000000" w:rsidP="00000000" w:rsidRDefault="00000000" w:rsidRPr="00000000" w14:paraId="0000003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fluxo se inicia com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extração do relatório de entrada de notas fiscais no sistema Lummi.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Em seguida, os dados gerados são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consolidados em uma planilha de controle interno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onde é feita a triagem entre pagamentos à vista e boletos pendentes. Na sequência, realiza-se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conferência física dos boletos coletados no CPD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com o relatório impresso. Por fim, as informações são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validadas e integradas diretamente no sistema do Banco Itaú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concluindo com o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arquivamento físico dos documentos pagos do dia.</w:t>
      </w:r>
    </w:p>
    <w:p w:rsidR="00000000" w:rsidDel="00000000" w:rsidP="00000000" w:rsidRDefault="00000000" w:rsidRPr="00000000" w14:paraId="0000003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Fluxo do Processo:</w:t>
      </w:r>
    </w:p>
    <w:p w:rsidR="00000000" w:rsidDel="00000000" w:rsidP="00000000" w:rsidRDefault="00000000" w:rsidRPr="00000000" w14:paraId="0000003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-706274</wp:posOffset>
                </wp:positionH>
                <wp:positionV relativeFrom="paragraph">
                  <wp:posOffset>114300</wp:posOffset>
                </wp:positionV>
                <wp:extent cx="7140962" cy="550267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825" y="2915250"/>
                          <a:ext cx="7140962" cy="550267"/>
                          <a:chOff x="30825" y="2915250"/>
                          <a:chExt cx="5426750" cy="4011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33200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Extrair relatório no Lummi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169056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Alimentar planilha de controle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304911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Conferir Boletos Físicos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440765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Lançar e Validar no Banco Itaú 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80391" y="2917614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Arquivar Boletos Pagos 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15646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47688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83530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19346" y="3115724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-706274</wp:posOffset>
                </wp:positionH>
                <wp:positionV relativeFrom="paragraph">
                  <wp:posOffset>114300</wp:posOffset>
                </wp:positionV>
                <wp:extent cx="7140962" cy="550267"/>
                <wp:effectExtent b="0" l="0" r="0" t="0"/>
                <wp:wrapNone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962" cy="5502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widowControl w:val="0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j1lkgvhcerha" w:id="2"/>
      <w:bookmarkEnd w:id="2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C</w:t>
      </w:r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ontrole de Revisões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right="-45"/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28"/>
          <w:szCs w:val="28"/>
          <w:rtl w:val="0"/>
        </w:rPr>
        <w:t xml:space="preserve">Procedimento Operacional Padrão - Lançamento de boletos.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440"/>
        <w:gridCol w:w="1095"/>
        <w:gridCol w:w="1950"/>
        <w:gridCol w:w="5055"/>
        <w:tblGridChange w:id="0">
          <w:tblGrid>
            <w:gridCol w:w="1440"/>
            <w:gridCol w:w="1095"/>
            <w:gridCol w:w="1950"/>
            <w:gridCol w:w="5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 da Revisão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27.840909090911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8409090909091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Lines w:val="1"/>
        <w:widowControl w:val="0"/>
        <w:spacing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widowControl w:val="0"/>
        <w:spacing w:after="0"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0"/>
          <w:szCs w:val="40"/>
        </w:rPr>
      </w:pPr>
      <w:bookmarkStart w:colFirst="0" w:colLast="0" w:name="_r5assyrjwrw" w:id="3"/>
      <w:bookmarkEnd w:id="3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4"/>
          <w:szCs w:val="44"/>
          <w:rtl w:val="0"/>
        </w:rPr>
        <w:t xml:space="preserve">Lançamento de boletos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Lines w:val="1"/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Auxiliar Administrativo.</w:t>
      </w:r>
    </w:p>
    <w:p w:rsidR="00000000" w:rsidDel="00000000" w:rsidP="00000000" w:rsidRDefault="00000000" w:rsidRPr="00000000" w14:paraId="000000B3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objetivo desta etapa é garantir que o lançamento, a validação e o agendamento de boletos bancários sejam realizados de forma padronizada, organizada e eficiente, assegurando que todas as obrigações financeiras estejam corretas no banco e registradas no controle interno.</w:t>
      </w:r>
    </w:p>
    <w:p w:rsidR="00000000" w:rsidDel="00000000" w:rsidP="00000000" w:rsidRDefault="00000000" w:rsidRPr="00000000" w14:paraId="000000B6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color w:val="6f12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sz w:val="20"/>
          <w:szCs w:val="20"/>
          <w:rtl w:val="0"/>
        </w:rPr>
        <w:t xml:space="preserve">Gatilho de Início: </w:t>
      </w:r>
      <w:r w:rsidDel="00000000" w:rsidR="00000000" w:rsidRPr="00000000">
        <w:rPr>
          <w:rFonts w:ascii="Inter" w:cs="Inter" w:eastAsia="Inter" w:hAnsi="Inter"/>
          <w:color w:val="d719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processo tem início no momento em que os boletos físicos do dia anterior são disponibilizados no CPD (Centro de Processamento de Dados) para o setor financeiro/administrativo.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d71921"/>
          <w:sz w:val="32"/>
          <w:szCs w:val="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Auxiliar Administrativo</w:t>
      </w:r>
    </w:p>
    <w:p w:rsidR="00000000" w:rsidDel="00000000" w:rsidP="00000000" w:rsidRDefault="00000000" w:rsidRPr="00000000" w14:paraId="000000B9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d719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Retira um relatório: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commentRangeStart w:id="0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Retirar boletos na sala CPD;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Essa sala fica no subsolo do mikami.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o Lummi;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“Estoque”;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“Relatórios”;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“Relatórios de entrada de notas”;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“Analitico”;</w:t>
      </w:r>
    </w:p>
    <w:p w:rsidR="00000000" w:rsidDel="00000000" w:rsidP="00000000" w:rsidRDefault="00000000" w:rsidRPr="00000000" w14:paraId="000000C1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5731200" cy="3225800"/>
            <wp:effectExtent b="0" l="0" r="0" t="0"/>
            <wp:docPr id="1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Marcar caixa de preenchimento “Entrada”;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data do dia anterior, no campo “Período”;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“Selecionar”;</w:t>
      </w:r>
    </w:p>
    <w:p w:rsidR="00000000" w:rsidDel="00000000" w:rsidP="00000000" w:rsidRDefault="00000000" w:rsidRPr="00000000" w14:paraId="000000C5">
      <w:pPr>
        <w:widowControl w:val="0"/>
        <w:spacing w:before="200" w:line="30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2239800" cy="1900803"/>
            <wp:effectExtent b="0" l="0" r="0" t="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26648" l="34718" r="34551" t="26749"/>
                    <a:stretch>
                      <a:fillRect/>
                    </a:stretch>
                  </pic:blipFill>
                  <pic:spPr>
                    <a:xfrm>
                      <a:off x="0" y="0"/>
                      <a:ext cx="2239800" cy="1900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3076575</wp:posOffset>
                </wp:positionH>
                <wp:positionV relativeFrom="paragraph">
                  <wp:posOffset>1190625</wp:posOffset>
                </wp:positionV>
                <wp:extent cx="466725" cy="2095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506700" cy="1041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3076575</wp:posOffset>
                </wp:positionH>
                <wp:positionV relativeFrom="paragraph">
                  <wp:posOffset>1190625</wp:posOffset>
                </wp:positionV>
                <wp:extent cx="466725" cy="209550"/>
                <wp:effectExtent b="0" l="0" r="0" t="0"/>
                <wp:wrapNone/>
                <wp:docPr id="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2538413</wp:posOffset>
                </wp:positionH>
                <wp:positionV relativeFrom="paragraph">
                  <wp:posOffset>1676400</wp:posOffset>
                </wp:positionV>
                <wp:extent cx="414338" cy="209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506700" cy="1041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2538413</wp:posOffset>
                </wp:positionH>
                <wp:positionV relativeFrom="paragraph">
                  <wp:posOffset>1676400</wp:posOffset>
                </wp:positionV>
                <wp:extent cx="414338" cy="209550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4338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1190625</wp:posOffset>
                </wp:positionV>
                <wp:extent cx="419100" cy="113506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16225" y="902650"/>
                          <a:ext cx="437400" cy="1041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1190625</wp:posOffset>
                </wp:positionV>
                <wp:extent cx="419100" cy="113506"/>
                <wp:effectExtent b="0" l="0" r="0" t="0"/>
                <wp:wrapNone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1135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2656050</wp:posOffset>
                </wp:positionH>
                <wp:positionV relativeFrom="paragraph">
                  <wp:posOffset>1190625</wp:posOffset>
                </wp:positionV>
                <wp:extent cx="414338" cy="2095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506700" cy="1041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2656050</wp:posOffset>
                </wp:positionH>
                <wp:positionV relativeFrom="paragraph">
                  <wp:posOffset>1190625</wp:posOffset>
                </wp:positionV>
                <wp:extent cx="414338" cy="209550"/>
                <wp:effectExtent b="0" l="0" r="0" t="0"/>
                <wp:wrapNone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4338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Abrir relatório;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na aba “Exportar arquivo para planilha”;</w:t>
      </w:r>
    </w:p>
    <w:p w:rsidR="00000000" w:rsidDel="00000000" w:rsidP="00000000" w:rsidRDefault="00000000" w:rsidRPr="00000000" w14:paraId="000000C8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5731200" cy="32131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962025</wp:posOffset>
                </wp:positionH>
                <wp:positionV relativeFrom="paragraph">
                  <wp:posOffset>152400</wp:posOffset>
                </wp:positionV>
                <wp:extent cx="190500" cy="190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506700" cy="1041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962025</wp:posOffset>
                </wp:positionH>
                <wp:positionV relativeFrom="paragraph">
                  <wp:posOffset>152400</wp:posOffset>
                </wp:positionV>
                <wp:extent cx="190500" cy="190500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“[DATA] e Boleto” no nome do documento;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Salvar na aba “Documentos”;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“Salvar”;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Imprimir”;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arquivo;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Analisar planilha;</w:t>
      </w:r>
    </w:p>
    <w:p w:rsidR="00000000" w:rsidDel="00000000" w:rsidP="00000000" w:rsidRDefault="00000000" w:rsidRPr="00000000" w14:paraId="000000CF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tenha colunas em ###:</w:t>
      </w:r>
    </w:p>
    <w:p w:rsidR="00000000" w:rsidDel="00000000" w:rsidP="00000000" w:rsidRDefault="00000000" w:rsidRPr="00000000" w14:paraId="000000D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duas vezes entre as duas colunas que possuem o #.</w:t>
      </w:r>
    </w:p>
    <w:p w:rsidR="00000000" w:rsidDel="00000000" w:rsidP="00000000" w:rsidRDefault="00000000" w:rsidRPr="00000000" w14:paraId="000000D1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0D2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tenha colunas em ###:</w:t>
      </w:r>
    </w:p>
    <w:p w:rsidR="00000000" w:rsidDel="00000000" w:rsidP="00000000" w:rsidRDefault="00000000" w:rsidRPr="00000000" w14:paraId="000000D3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Abrir Arquivos;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pasta “AUXILIAR ADMINISTRATIVO”;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excel “BOLETOS NF ATUAL “2””;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Voltar para planilha “DATA Boleto”;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é pagamento a vista ou boleto: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Os boletos possuem data de vencimento, na coluna H/Pagamentos.</w:t>
      </w:r>
    </w:p>
    <w:p w:rsidR="00000000" w:rsidDel="00000000" w:rsidP="00000000" w:rsidRDefault="00000000" w:rsidRPr="00000000" w14:paraId="000000DA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pagamento a vista:</w:t>
      </w:r>
    </w:p>
    <w:p w:rsidR="00000000" w:rsidDel="00000000" w:rsidP="00000000" w:rsidRDefault="00000000" w:rsidRPr="00000000" w14:paraId="000000D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Copiar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da planilha “DATA Boleto” colunas C até S;</w:t>
      </w:r>
    </w:p>
    <w:p w:rsidR="00000000" w:rsidDel="00000000" w:rsidP="00000000" w:rsidRDefault="00000000" w:rsidRPr="00000000" w14:paraId="000000D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Colar na aba “A VISTA” da planilha “BOLETOS NF ATUAL “2””, pular uma linha para diferenciar o dia;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0DE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boleto:</w:t>
      </w:r>
    </w:p>
    <w:p w:rsidR="00000000" w:rsidDel="00000000" w:rsidP="00000000" w:rsidRDefault="00000000" w:rsidRPr="00000000" w14:paraId="000000DF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Copiar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da planilha “DATA Boleto” colunas C até S </w:t>
      </w:r>
    </w:p>
    <w:p w:rsidR="00000000" w:rsidDel="00000000" w:rsidP="00000000" w:rsidRDefault="00000000" w:rsidRPr="00000000" w14:paraId="000000E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Colar na aba “PENDENTE” da planilha “BOLETOS NF ATUAL “2””, em ordem crescente;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d719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Realizar conferência dos boletos</w:t>
      </w: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Pegar na impressora o relatório que foi impresso;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o novo boleto que foi adicionado na planilha “BOLETOS NF ATUAL “2”” está na pasta de boletos que foi coletado do CPD: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esteja: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Altera cédula “I”/Valor, para Moeda;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Altera cédula “I”/Valor, para cor de preenchimento Amarelo;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esteja: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Deixar em branco;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o boleto ficou para trás;</w:t>
      </w:r>
    </w:p>
    <w:p w:rsidR="00000000" w:rsidDel="00000000" w:rsidP="00000000" w:rsidRDefault="00000000" w:rsidRPr="00000000" w14:paraId="000000E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b w:val="1"/>
          <w:bCs w:val="1"/>
          <w:color w:val="d719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Realizar lançamento dos boletos no banco: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banco Itaú;</w:t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Realizar login;</w:t>
      </w:r>
    </w:p>
    <w:p w:rsidR="00000000" w:rsidDel="00000000" w:rsidP="00000000" w:rsidRDefault="00000000" w:rsidRPr="00000000" w14:paraId="000000F0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Utilizar o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login de operador e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“Contas a pagar”;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“Ir para página de contas a pagar”;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“Boletos recebidos”;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CNPJ com final 92, na aba “Visualizar boletos de pagamento eletrônicos”;</w:t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CNPJ de final 09, na aba “Selecione o agregado/coligado”;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“Buscar”;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duas vezes em “A pagar”, na aba “valores (R$)”;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Pegar o Boleto;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o nome do recebedor, valor e número do documento do boleto;</w:t>
      </w:r>
    </w:p>
    <w:p w:rsidR="00000000" w:rsidDel="00000000" w:rsidP="00000000" w:rsidRDefault="00000000" w:rsidRPr="00000000" w14:paraId="000000FA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esteja de acordo com o banco:</w:t>
      </w:r>
    </w:p>
    <w:p w:rsidR="00000000" w:rsidDel="00000000" w:rsidP="00000000" w:rsidRDefault="00000000" w:rsidRPr="00000000" w14:paraId="000000F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Preencher caixa de seleção;</w:t>
      </w:r>
    </w:p>
    <w:p w:rsidR="00000000" w:rsidDel="00000000" w:rsidP="00000000" w:rsidRDefault="00000000" w:rsidRPr="00000000" w14:paraId="000000F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“Continuar”, após conferir todos os boletos;</w:t>
      </w:r>
    </w:p>
    <w:p w:rsidR="00000000" w:rsidDel="00000000" w:rsidP="00000000" w:rsidRDefault="00000000" w:rsidRPr="00000000" w14:paraId="000000FD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essa parte do processo deve ser realizada de forma rápida, pois a sessão do banco fecha em 30 minutos;</w:t>
      </w:r>
    </w:p>
    <w:p w:rsidR="00000000" w:rsidDel="00000000" w:rsidP="00000000" w:rsidRDefault="00000000" w:rsidRPr="00000000" w14:paraId="000000FE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0FF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esteja de acordo:</w:t>
      </w:r>
    </w:p>
    <w:p w:rsidR="00000000" w:rsidDel="00000000" w:rsidP="00000000" w:rsidRDefault="00000000" w:rsidRPr="00000000" w14:paraId="0000010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no nome do recebedor;</w:t>
      </w:r>
    </w:p>
    <w:p w:rsidR="00000000" w:rsidDel="00000000" w:rsidP="00000000" w:rsidRDefault="00000000" w:rsidRPr="00000000" w14:paraId="00000101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a numeração do boleto;</w:t>
      </w:r>
    </w:p>
    <w:p w:rsidR="00000000" w:rsidDel="00000000" w:rsidP="00000000" w:rsidRDefault="00000000" w:rsidRPr="00000000" w14:paraId="00000102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103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Quando der algum erro, normalmente é o número do boleto que está errado.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Realizar segunda checagem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: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o valor está de acordo com o banco:</w:t>
      </w:r>
    </w:p>
    <w:p w:rsidR="00000000" w:rsidDel="00000000" w:rsidP="00000000" w:rsidRDefault="00000000" w:rsidRPr="00000000" w14:paraId="00000106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esteja de acordo com o banco:</w:t>
      </w:r>
    </w:p>
    <w:p w:rsidR="00000000" w:rsidDel="00000000" w:rsidP="00000000" w:rsidRDefault="00000000" w:rsidRPr="00000000" w14:paraId="00000107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Preencher campo individual “Pagar hoje”, de todos os boletos que estão certos;</w:t>
      </w:r>
    </w:p>
    <w:p w:rsidR="00000000" w:rsidDel="00000000" w:rsidP="00000000" w:rsidRDefault="00000000" w:rsidRPr="00000000" w14:paraId="00000108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Preencher coluna “Pagar hoje”;</w:t>
      </w:r>
    </w:p>
    <w:p w:rsidR="00000000" w:rsidDel="00000000" w:rsidP="00000000" w:rsidRDefault="00000000" w:rsidRPr="00000000" w14:paraId="0000010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“Incluir”;</w:t>
      </w:r>
    </w:p>
    <w:p w:rsidR="00000000" w:rsidDel="00000000" w:rsidP="00000000" w:rsidRDefault="00000000" w:rsidRPr="00000000" w14:paraId="0000010A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commentRangeStart w:id="1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Anotar valor total e data em um papel;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Encaminhar informações para a Luiza/Sócia;</w:t>
      </w:r>
    </w:p>
    <w:p w:rsidR="00000000" w:rsidDel="00000000" w:rsidP="00000000" w:rsidRDefault="00000000" w:rsidRPr="00000000" w14:paraId="0000010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10D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esteja de acordo com o banco:</w:t>
      </w:r>
    </w:p>
    <w:p w:rsidR="00000000" w:rsidDel="00000000" w:rsidP="00000000" w:rsidRDefault="00000000" w:rsidRPr="00000000" w14:paraId="0000010E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Preencher coluna “Pagar hoje”;</w:t>
      </w:r>
    </w:p>
    <w:p w:rsidR="00000000" w:rsidDel="00000000" w:rsidP="00000000" w:rsidRDefault="00000000" w:rsidRPr="00000000" w14:paraId="0000010F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“Incluir”;</w:t>
      </w:r>
    </w:p>
    <w:p w:rsidR="00000000" w:rsidDel="00000000" w:rsidP="00000000" w:rsidRDefault="00000000" w:rsidRPr="00000000" w14:paraId="0000011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commentRangeStart w:id="2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Anotar valor total e data em um papel;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“Contas a pagar”;</w:t>
      </w:r>
    </w:p>
    <w:p w:rsidR="00000000" w:rsidDel="00000000" w:rsidP="00000000" w:rsidRDefault="00000000" w:rsidRPr="00000000" w14:paraId="00000112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“Ir para página de contas a pagar”;</w:t>
      </w:r>
    </w:p>
    <w:p w:rsidR="00000000" w:rsidDel="00000000" w:rsidP="00000000" w:rsidRDefault="00000000" w:rsidRPr="00000000" w14:paraId="00000113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aba “incluir e alterar”;</w:t>
      </w:r>
    </w:p>
    <w:p w:rsidR="00000000" w:rsidDel="00000000" w:rsidP="00000000" w:rsidRDefault="00000000" w:rsidRPr="00000000" w14:paraId="00000114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aba “alterar ou excluir”;</w:t>
      </w:r>
    </w:p>
    <w:p w:rsidR="00000000" w:rsidDel="00000000" w:rsidP="00000000" w:rsidRDefault="00000000" w:rsidRPr="00000000" w14:paraId="00000115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na caixa de seleção “Excluir pagamentos”;</w:t>
      </w:r>
    </w:p>
    <w:p w:rsidR="00000000" w:rsidDel="00000000" w:rsidP="00000000" w:rsidRDefault="00000000" w:rsidRPr="00000000" w14:paraId="00000116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“Continuar”;</w:t>
      </w:r>
    </w:p>
    <w:p w:rsidR="00000000" w:rsidDel="00000000" w:rsidP="00000000" w:rsidRDefault="00000000" w:rsidRPr="00000000" w14:paraId="00000117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sobre boleto que o valor está errado;</w:t>
      </w:r>
    </w:p>
    <w:p w:rsidR="00000000" w:rsidDel="00000000" w:rsidP="00000000" w:rsidRDefault="00000000" w:rsidRPr="00000000" w14:paraId="00000118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“Excluir”;</w:t>
      </w:r>
    </w:p>
    <w:p w:rsidR="00000000" w:rsidDel="00000000" w:rsidP="00000000" w:rsidRDefault="00000000" w:rsidRPr="00000000" w14:paraId="0000011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Subtrair o valor do boleto que foi excluído;</w:t>
      </w:r>
    </w:p>
    <w:p w:rsidR="00000000" w:rsidDel="00000000" w:rsidP="00000000" w:rsidRDefault="00000000" w:rsidRPr="00000000" w14:paraId="0000011A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Anotar novo valor total e data em um papel;</w:t>
      </w:r>
    </w:p>
    <w:p w:rsidR="00000000" w:rsidDel="00000000" w:rsidP="00000000" w:rsidRDefault="00000000" w:rsidRPr="00000000" w14:paraId="0000011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Encaminhar informações para a Luiza;</w:t>
      </w:r>
    </w:p>
    <w:p w:rsidR="00000000" w:rsidDel="00000000" w:rsidP="00000000" w:rsidRDefault="00000000" w:rsidRPr="00000000" w14:paraId="0000011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Voltar para planilha “BOLETOS NF ATUAL “2””;</w:t>
      </w:r>
    </w:p>
    <w:p w:rsidR="00000000" w:rsidDel="00000000" w:rsidP="00000000" w:rsidRDefault="00000000" w:rsidRPr="00000000" w14:paraId="0000011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commentRangeStart w:id="3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Mudar boletos que foram pagos da aba “PENDENTE” para a aba “PAGOS”;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Pular uma linha, para diferenciar o dia em que foi pago os boletos;</w:t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Alterar coluna “J”/Data de pagamento, para data do dia de hoje;</w:t>
      </w:r>
    </w:p>
    <w:p w:rsidR="00000000" w:rsidDel="00000000" w:rsidP="00000000" w:rsidRDefault="00000000" w:rsidRPr="00000000" w14:paraId="0000012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Anotar valor total e data na primeira nota, para identificar a pilha de boletos pagos do dia;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commentRangeStart w:id="4"/>
      <w:commentRangeStart w:id="5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Guardar a pilha de boletos no armário fora da sala.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323232"/>
          <w:rtl w:val="0"/>
        </w:rPr>
        <w:t xml:space="preserve">Processo finalizado.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2275050</wp:posOffset>
            </wp:positionH>
            <wp:positionV relativeFrom="page">
              <wp:posOffset>3898900</wp:posOffset>
            </wp:positionV>
            <wp:extent cx="3009900" cy="1762125"/>
            <wp:effectExtent b="0" l="0" r="0" t="0"/>
            <wp:wrapNone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162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brunnamoraes@grupogestao.co</w:t>
      </w:r>
    </w:p>
    <w:p w:rsidR="00000000" w:rsidDel="00000000" w:rsidP="00000000" w:rsidRDefault="00000000" w:rsidRPr="00000000" w14:paraId="00000134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lucio@grupogestao.co</w:t>
      </w:r>
    </w:p>
    <w:p w:rsidR="00000000" w:rsidDel="00000000" w:rsidP="00000000" w:rsidRDefault="00000000" w:rsidRPr="00000000" w14:paraId="00000135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mariaeduardapassos@grupogestao.co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ia Eduarda Passos" w:id="2" w:date="2026-06-03T01:33:25Z"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fazer com esse papel?</w:t>
      </w:r>
    </w:p>
  </w:comment>
  <w:comment w:author="Brunna Moraes" w:id="3" w:date="2026-06-03T01:14:36Z"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seria legal sugerir uma automação na planilha para só selecionar a caixinha e mudar de aba</w:t>
      </w:r>
    </w:p>
  </w:comment>
  <w:comment w:author="Brunna Moraes" w:id="4" w:date="2026-06-03T01:15:40Z"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todos esses boletos chegam por email não acham que vale a pena sugerir padronizar as nomenclaturas no drive ou terminal?</w:t>
      </w:r>
    </w:p>
  </w:comment>
  <w:comment w:author="Maria Eduarda Passos" w:id="5" w:date="2026-06-03T01:39:18Z"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Eles buscam os boletos na área de entrada de notas</w:t>
      </w:r>
    </w:p>
  </w:comment>
  <w:comment w:author="Brunna Moraes" w:id="0" w:date="2026-06-03T01:02:32Z"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é feita essa retirada?? Precisa de alguma solicitação?</w:t>
      </w:r>
    </w:p>
  </w:comment>
  <w:comment w:author="Brunna Moraes" w:id="1" w:date="2026-06-03T01:13:05Z"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acho que entraria uma nálise critica de automação, oq acham?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austin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ind w:left="-570" w:firstLine="0"/>
      <w:rPr>
        <w:rFonts w:ascii="Inter" w:cs="Inter" w:eastAsia="Inter" w:hAnsi="Inter"/>
        <w:sz w:val="4"/>
        <w:szCs w:val="4"/>
      </w:rPr>
    </w:pPr>
    <w:r w:rsidDel="00000000" w:rsidR="00000000" w:rsidRPr="00000000">
      <w:rPr>
        <w:rFonts w:ascii="Inter" w:cs="Inter" w:eastAsia="Inter" w:hAnsi="Inter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  POP/ Mikami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D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Nome do Procedimento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Lançamento de boletos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425.19685039370086" w:hanging="283.464566929134"/>
      </w:pPr>
      <w:rPr>
        <w:rFonts w:ascii="Arial" w:cs="Arial" w:eastAsia="Arial" w:hAnsi="Arial"/>
        <w:b w:val="1"/>
        <w:bCs w:val="1"/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rFonts w:ascii="Arial" w:cs="Arial" w:eastAsia="Arial" w:hAnsi="Arial"/>
        <w:b w:val="1"/>
        <w:bCs w:val="1"/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1"/>
        <w:bCs w:val="1"/>
        <w:color w:val="d71921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4.xml"/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21" Type="http://schemas.openxmlformats.org/officeDocument/2006/relationships/footer" Target="footer3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header" Target="header2.xml"/><Relationship Id="rId17" Type="http://schemas.openxmlformats.org/officeDocument/2006/relationships/image" Target="media/image5.jpg"/><Relationship Id="rId16" Type="http://schemas.openxmlformats.org/officeDocument/2006/relationships/image" Target="media/image7.jpg"/><Relationship Id="rId5" Type="http://schemas.openxmlformats.org/officeDocument/2006/relationships/numbering" Target="numbering.xml"/><Relationship Id="rId19" Type="http://schemas.openxmlformats.org/officeDocument/2006/relationships/image" Target="media/image4.png"/><Relationship Id="rId6" Type="http://schemas.openxmlformats.org/officeDocument/2006/relationships/styles" Target="styles.xml"/><Relationship Id="rId18" Type="http://schemas.openxmlformats.org/officeDocument/2006/relationships/image" Target="media/image6.jp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austina-regular.ttf"/><Relationship Id="rId2" Type="http://schemas.openxmlformats.org/officeDocument/2006/relationships/font" Target="fonts/Faustina-bold.ttf"/><Relationship Id="rId3" Type="http://schemas.openxmlformats.org/officeDocument/2006/relationships/font" Target="fonts/Faustina-italic.ttf"/><Relationship Id="rId4" Type="http://schemas.openxmlformats.org/officeDocument/2006/relationships/font" Target="fonts/Faustina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