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{{school_name}}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{{subject}}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</w:t>
            </w:r>
            <w:r>
              <w:rPr>
                <w:b/>
                <w:bCs/>
                <w:i/>
                <w:iCs/>
                <w:color w:val="B22222"/>
                <w:sz w:val="16"/>
                <w:szCs w:val="16"/>
              </w:rPr>
              <w:t xml:space="preserve">{{year_level}}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{{term}}</w:t>
            </w:r>
            <w:r>
              <w:rPr>
                <w:sz w:val="16"/>
                <w:szCs w:val="16"/>
              </w:rPr>
              <w:t xml:space="preserve"> · Week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{{week}}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{{lesson_date}}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{{lesson_title}}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{{vc_codes}}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{{sc_3}}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{{cue_1}}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{{cue_2}}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{{signal_1}}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{{signal_2}}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in the first 2 minutes.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RESOURCES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{{equipment_4}}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{{equipment_5}}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BIG QUESTION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SOURCE INTRO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SOURCE ANALYSIS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RECORDING / JOURNAL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DISCUSSION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{{warm_up_min}}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{{explicit_min}}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{{packup_min}}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BIG QUESTION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{{warm_up_say}}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SOURCE INTRO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{{cue_words}}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SOURCE ANALYSIS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{{practice_say}}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RECORD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{{tier_summary}}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DISCUSSION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{{packup_step_2}}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{{packup_say}}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{{ct_note_3}}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HASS · Year 5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{{lesson_title}}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{{vc_codes}}</w:t>
            </w:r>
          </w:p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{{vc_descriptors}}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{{sequence_summary}}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{{resources_prepared}}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{{learning_intention}}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run with my eyes up, looking for space.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change direction to avoid other students.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stop within 3 steps when I hear the signal.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{{why_this_matters}}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{{vocab_tier1}}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{{vocab_tier2}}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(subject): {{vocab_tier3}}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{{focus_the_learning}}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{{worked_example}}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{{cfu_1}}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HASS · Year 5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({{phase_label_4}}).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{{core_task_4}}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{{sc_1_short}}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{{sc_2_short}}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{{sc_3_short}}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{{retrieval_plan}}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{{disability_4}}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{{student_name_eg}}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{{adjustment_eg}}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{{support_eg}}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{{lookfor_3}}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HASS · Year 5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HASS/Year 5/T2W1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PE Lesson Plan v11 — VTLM 2.0 compliant</dc:title>
  <dc:creator>LessonLab</dc:creator>
  <cp:lastModifiedBy>Un-named</cp:lastModifiedBy>
  <cp:revision>1</cp:revision>
  <dcterms:created xsi:type="dcterms:W3CDTF">2026-04-30T01:10:05.930Z</dcterms:created>
  <dcterms:modified xsi:type="dcterms:W3CDTF">2026-04-30T01:10:05.931Z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