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BE" w:rsidRDefault="004E36BE">
      <w:pPr>
        <w:tabs>
          <w:tab w:val="left" w:pos="1365"/>
          <w:tab w:val="center" w:pos="4153"/>
        </w:tabs>
        <w:spacing w:line="360" w:lineRule="auto"/>
        <w:jc w:val="center"/>
        <w:rPr>
          <w:rFonts w:ascii="宋体" w:hAnsi="宋体" w:cs="宋体"/>
          <w:b/>
          <w:sz w:val="32"/>
          <w:szCs w:val="32"/>
        </w:rPr>
      </w:pPr>
    </w:p>
    <w:p w:rsidR="00A62C1D" w:rsidRPr="00811063" w:rsidRDefault="0075379B">
      <w:pPr>
        <w:tabs>
          <w:tab w:val="left" w:pos="1365"/>
          <w:tab w:val="center" w:pos="4153"/>
        </w:tabs>
        <w:spacing w:line="360" w:lineRule="auto"/>
        <w:jc w:val="center"/>
        <w:rPr>
          <w:rFonts w:ascii="宋体" w:hAnsi="宋体" w:cs="宋体"/>
          <w:b/>
          <w:sz w:val="32"/>
          <w:szCs w:val="32"/>
        </w:rPr>
      </w:pPr>
      <w:r w:rsidRPr="00811063">
        <w:rPr>
          <w:rFonts w:ascii="宋体" w:hAnsi="宋体" w:cs="宋体" w:hint="eastAsia"/>
          <w:b/>
          <w:sz w:val="32"/>
          <w:szCs w:val="32"/>
        </w:rPr>
        <w:t>合利宝互联网支付服务协议</w:t>
      </w:r>
    </w:p>
    <w:p w:rsidR="00A62C1D" w:rsidRDefault="0075379B">
      <w:pPr>
        <w:tabs>
          <w:tab w:val="left" w:pos="435"/>
        </w:tabs>
        <w:adjustRightInd w:val="0"/>
        <w:snapToGrid w:val="0"/>
        <w:jc w:val="right"/>
        <w:rPr>
          <w:rFonts w:ascii="宋体" w:hAnsi="宋体" w:cs="宋体"/>
          <w:szCs w:val="21"/>
          <w:u w:val="single"/>
        </w:rPr>
      </w:pPr>
      <w:r>
        <w:rPr>
          <w:rFonts w:ascii="宋体" w:hAnsi="宋体" w:cs="宋体" w:hint="eastAsia"/>
          <w:szCs w:val="21"/>
        </w:rPr>
        <w:t>编号：</w:t>
      </w:r>
      <w:r>
        <w:rPr>
          <w:rFonts w:ascii="宋体" w:hAnsi="宋体" w:cs="宋体" w:hint="eastAsia"/>
          <w:szCs w:val="21"/>
          <w:u w:val="single"/>
        </w:rPr>
        <w:t>                    </w:t>
      </w:r>
    </w:p>
    <w:p w:rsidR="00AC4797" w:rsidRDefault="00AC4797" w:rsidP="00AC4797">
      <w:pPr>
        <w:spacing w:line="300" w:lineRule="exact"/>
        <w:rPr>
          <w:rFonts w:ascii="宋体" w:hAnsi="宋体" w:cs="宋体"/>
          <w:sz w:val="24"/>
          <w:szCs w:val="24"/>
        </w:rPr>
      </w:pPr>
      <w:r>
        <w:rPr>
          <w:rFonts w:ascii="宋体" w:hAnsi="宋体" w:cs="宋体" w:hint="eastAsia"/>
          <w:sz w:val="24"/>
          <w:szCs w:val="24"/>
        </w:rPr>
        <w:t>甲方：</w:t>
      </w:r>
    </w:p>
    <w:p w:rsidR="00AC4797" w:rsidRDefault="00403F61" w:rsidP="00AC4797">
      <w:pPr>
        <w:spacing w:line="300" w:lineRule="exact"/>
        <w:rPr>
          <w:rFonts w:ascii="宋体" w:hAnsi="宋体" w:cs="宋体"/>
          <w:sz w:val="24"/>
          <w:szCs w:val="24"/>
        </w:rPr>
      </w:pPr>
      <w:r>
        <w:rPr>
          <w:rFonts w:ascii="宋体" w:hAnsi="宋体" w:cs="宋体" w:hint="eastAsia"/>
          <w:sz w:val="24"/>
          <w:szCs w:val="24"/>
        </w:rPr>
        <w:t>法定代表人</w:t>
      </w:r>
      <w:r w:rsidR="00AC4797">
        <w:rPr>
          <w:rFonts w:ascii="宋体" w:hAnsi="宋体" w:cs="宋体" w:hint="eastAsia"/>
          <w:sz w:val="24"/>
          <w:szCs w:val="24"/>
        </w:rPr>
        <w:t>：</w:t>
      </w:r>
    </w:p>
    <w:p w:rsidR="00AC4797" w:rsidRDefault="00AC4797" w:rsidP="00AC4797">
      <w:pPr>
        <w:spacing w:line="300" w:lineRule="exact"/>
        <w:rPr>
          <w:rFonts w:ascii="宋体" w:hAnsi="宋体" w:cs="宋体"/>
          <w:sz w:val="24"/>
          <w:szCs w:val="24"/>
        </w:rPr>
      </w:pPr>
      <w:r>
        <w:rPr>
          <w:rFonts w:ascii="宋体" w:hAnsi="宋体" w:cs="宋体" w:hint="eastAsia"/>
          <w:sz w:val="24"/>
          <w:szCs w:val="24"/>
        </w:rPr>
        <w:t>联系</w:t>
      </w:r>
      <w:r w:rsidR="00403F61">
        <w:rPr>
          <w:rFonts w:ascii="宋体" w:hAnsi="宋体" w:cs="宋体" w:hint="eastAsia"/>
          <w:sz w:val="24"/>
          <w:szCs w:val="24"/>
        </w:rPr>
        <w:t>地址</w:t>
      </w:r>
      <w:r>
        <w:rPr>
          <w:rFonts w:ascii="宋体" w:hAnsi="宋体" w:cs="宋体" w:hint="eastAsia"/>
          <w:sz w:val="24"/>
          <w:szCs w:val="24"/>
        </w:rPr>
        <w:t>：</w:t>
      </w:r>
    </w:p>
    <w:p w:rsidR="00AC4797" w:rsidRPr="009527FC" w:rsidRDefault="00AC4797" w:rsidP="00AC4797">
      <w:pPr>
        <w:spacing w:line="300" w:lineRule="exact"/>
        <w:rPr>
          <w:rFonts w:ascii="宋体" w:hAnsi="宋体" w:cs="宋体"/>
          <w:sz w:val="24"/>
          <w:szCs w:val="24"/>
        </w:rPr>
      </w:pPr>
    </w:p>
    <w:p w:rsidR="00AC4797" w:rsidRDefault="00AC4797" w:rsidP="00AC4797">
      <w:pPr>
        <w:spacing w:line="300" w:lineRule="exact"/>
        <w:rPr>
          <w:rFonts w:ascii="宋体" w:hAnsi="宋体" w:cs="宋体"/>
          <w:sz w:val="24"/>
          <w:szCs w:val="24"/>
        </w:rPr>
      </w:pPr>
      <w:r>
        <w:rPr>
          <w:rFonts w:ascii="宋体" w:hAnsi="宋体" w:cs="宋体" w:hint="eastAsia"/>
          <w:sz w:val="24"/>
          <w:szCs w:val="24"/>
        </w:rPr>
        <w:t>乙方：</w:t>
      </w:r>
      <w:r w:rsidRPr="00795483">
        <w:rPr>
          <w:rFonts w:ascii="宋体" w:hAnsi="宋体" w:cs="宋体" w:hint="eastAsia"/>
          <w:sz w:val="24"/>
          <w:szCs w:val="24"/>
        </w:rPr>
        <w:t>广州合利宝支付科技有限公司</w:t>
      </w:r>
    </w:p>
    <w:p w:rsidR="00AC4797" w:rsidRPr="00B97B54" w:rsidRDefault="00403F61" w:rsidP="00AC4797">
      <w:pPr>
        <w:spacing w:line="300" w:lineRule="exact"/>
        <w:rPr>
          <w:rFonts w:ascii="宋体" w:hAnsi="宋体" w:cs="宋体"/>
          <w:sz w:val="24"/>
          <w:szCs w:val="24"/>
        </w:rPr>
      </w:pPr>
      <w:r>
        <w:rPr>
          <w:rFonts w:ascii="宋体" w:hAnsi="宋体" w:cs="宋体" w:hint="eastAsia"/>
          <w:sz w:val="24"/>
          <w:szCs w:val="24"/>
        </w:rPr>
        <w:t>法定代表人</w:t>
      </w:r>
      <w:r w:rsidR="00AC4797" w:rsidRPr="00B97B54">
        <w:rPr>
          <w:rFonts w:ascii="宋体" w:hAnsi="宋体" w:cs="宋体" w:hint="eastAsia"/>
          <w:sz w:val="24"/>
          <w:szCs w:val="24"/>
        </w:rPr>
        <w:t>：</w:t>
      </w:r>
    </w:p>
    <w:p w:rsidR="00AC4797" w:rsidRDefault="00AC4797" w:rsidP="00AC4797">
      <w:pPr>
        <w:spacing w:line="300" w:lineRule="exact"/>
        <w:rPr>
          <w:rFonts w:ascii="宋体" w:hAnsi="宋体" w:cs="宋体"/>
          <w:sz w:val="24"/>
          <w:szCs w:val="24"/>
        </w:rPr>
      </w:pPr>
      <w:r>
        <w:rPr>
          <w:rFonts w:ascii="宋体" w:hAnsi="宋体" w:cs="宋体" w:hint="eastAsia"/>
          <w:sz w:val="24"/>
          <w:szCs w:val="24"/>
        </w:rPr>
        <w:t>联系</w:t>
      </w:r>
      <w:r w:rsidR="00343F5E">
        <w:rPr>
          <w:rFonts w:ascii="宋体" w:hAnsi="宋体" w:cs="宋体" w:hint="eastAsia"/>
          <w:sz w:val="24"/>
          <w:szCs w:val="24"/>
        </w:rPr>
        <w:t>地址</w:t>
      </w:r>
      <w:r>
        <w:rPr>
          <w:rFonts w:ascii="宋体" w:hAnsi="宋体" w:cs="宋体" w:hint="eastAsia"/>
          <w:sz w:val="24"/>
          <w:szCs w:val="24"/>
        </w:rPr>
        <w:t>：</w:t>
      </w:r>
      <w:r w:rsidR="00403F61">
        <w:rPr>
          <w:rFonts w:ascii="宋体" w:hAnsi="宋体" w:cs="宋体" w:hint="eastAsia"/>
          <w:sz w:val="24"/>
          <w:szCs w:val="24"/>
        </w:rPr>
        <w:t>广州市天河区珠江新城珠江东路28号越</w:t>
      </w:r>
      <w:proofErr w:type="gramStart"/>
      <w:r w:rsidR="00403F61">
        <w:rPr>
          <w:rFonts w:ascii="宋体" w:hAnsi="宋体" w:cs="宋体" w:hint="eastAsia"/>
          <w:sz w:val="24"/>
          <w:szCs w:val="24"/>
        </w:rPr>
        <w:t>秀金融</w:t>
      </w:r>
      <w:proofErr w:type="gramEnd"/>
      <w:r w:rsidR="00403F61">
        <w:rPr>
          <w:rFonts w:ascii="宋体" w:hAnsi="宋体" w:cs="宋体" w:hint="eastAsia"/>
          <w:sz w:val="24"/>
          <w:szCs w:val="24"/>
        </w:rPr>
        <w:t>大厦4001</w:t>
      </w:r>
    </w:p>
    <w:p w:rsidR="009527FC" w:rsidRPr="00AC4797" w:rsidRDefault="009527FC">
      <w:pPr>
        <w:spacing w:line="300" w:lineRule="exact"/>
        <w:rPr>
          <w:rFonts w:ascii="宋体" w:hAnsi="宋体" w:cs="宋体"/>
          <w:sz w:val="24"/>
          <w:szCs w:val="24"/>
        </w:rPr>
      </w:pPr>
    </w:p>
    <w:p w:rsidR="00A62C1D" w:rsidRDefault="0075379B">
      <w:pPr>
        <w:adjustRightInd w:val="0"/>
        <w:snapToGrid w:val="0"/>
        <w:spacing w:line="300" w:lineRule="exact"/>
        <w:rPr>
          <w:rFonts w:ascii="宋体" w:hAnsi="宋体" w:cs="宋体"/>
          <w:sz w:val="24"/>
          <w:szCs w:val="24"/>
        </w:rPr>
      </w:pPr>
      <w:r>
        <w:rPr>
          <w:rFonts w:ascii="宋体" w:hAnsi="宋体" w:cs="宋体" w:hint="eastAsia"/>
          <w:sz w:val="24"/>
          <w:szCs w:val="24"/>
        </w:rPr>
        <w:t>鉴于：</w:t>
      </w:r>
    </w:p>
    <w:p w:rsidR="00A62C1D" w:rsidRDefault="0075379B">
      <w:pPr>
        <w:numPr>
          <w:ilvl w:val="0"/>
          <w:numId w:val="1"/>
        </w:numPr>
        <w:adjustRightInd w:val="0"/>
        <w:snapToGrid w:val="0"/>
        <w:spacing w:line="300" w:lineRule="exact"/>
        <w:rPr>
          <w:rFonts w:ascii="宋体" w:hAnsi="宋体" w:cs="宋体"/>
          <w:sz w:val="24"/>
          <w:szCs w:val="24"/>
        </w:rPr>
      </w:pPr>
      <w:r>
        <w:rPr>
          <w:rFonts w:ascii="宋体" w:hAnsi="宋体" w:cs="宋体" w:hint="eastAsia"/>
          <w:sz w:val="24"/>
          <w:szCs w:val="24"/>
        </w:rPr>
        <w:t>甲、乙双方决定建立互联网在线支付合作关系；</w:t>
      </w:r>
    </w:p>
    <w:p w:rsidR="00A62C1D" w:rsidRDefault="0075379B">
      <w:pPr>
        <w:numPr>
          <w:ilvl w:val="0"/>
          <w:numId w:val="1"/>
        </w:numPr>
        <w:adjustRightInd w:val="0"/>
        <w:snapToGrid w:val="0"/>
        <w:spacing w:line="300" w:lineRule="exact"/>
        <w:rPr>
          <w:rFonts w:ascii="宋体" w:hAnsi="宋体" w:cs="宋体"/>
          <w:sz w:val="24"/>
          <w:szCs w:val="24"/>
        </w:rPr>
      </w:pPr>
      <w:r>
        <w:rPr>
          <w:rFonts w:ascii="宋体" w:hAnsi="宋体" w:cs="宋体" w:hint="eastAsia"/>
          <w:sz w:val="24"/>
          <w:szCs w:val="24"/>
        </w:rPr>
        <w:t>甲、乙双方已就互联网在线支付的合作内容进行友好协商；</w:t>
      </w:r>
    </w:p>
    <w:p w:rsidR="00A62C1D" w:rsidRDefault="0075379B">
      <w:pPr>
        <w:adjustRightInd w:val="0"/>
        <w:snapToGrid w:val="0"/>
        <w:spacing w:line="300" w:lineRule="exact"/>
        <w:ind w:firstLineChars="200" w:firstLine="480"/>
        <w:rPr>
          <w:rFonts w:ascii="宋体" w:hAnsi="宋体" w:cs="宋体"/>
          <w:sz w:val="24"/>
          <w:szCs w:val="24"/>
        </w:rPr>
      </w:pPr>
      <w:r>
        <w:rPr>
          <w:rFonts w:ascii="宋体" w:hAnsi="宋体" w:cs="宋体" w:hint="eastAsia"/>
          <w:sz w:val="24"/>
          <w:szCs w:val="24"/>
        </w:rPr>
        <w:t>双方基于平等互利、公平自愿、诚实信用原则，经协商一致同意签订如下协议共同遵守：</w:t>
      </w:r>
    </w:p>
    <w:p w:rsidR="00B54569" w:rsidRDefault="0075379B" w:rsidP="0058774D">
      <w:pPr>
        <w:numPr>
          <w:ilvl w:val="0"/>
          <w:numId w:val="2"/>
        </w:numPr>
        <w:tabs>
          <w:tab w:val="center" w:pos="4876"/>
          <w:tab w:val="right" w:pos="9752"/>
        </w:tabs>
        <w:adjustRightInd w:val="0"/>
        <w:snapToGrid w:val="0"/>
        <w:spacing w:afterLines="50" w:line="300" w:lineRule="exact"/>
        <w:jc w:val="left"/>
        <w:rPr>
          <w:rFonts w:ascii="宋体" w:hAnsi="宋体" w:cs="宋体"/>
          <w:b/>
          <w:sz w:val="24"/>
          <w:szCs w:val="24"/>
        </w:rPr>
      </w:pPr>
      <w:r>
        <w:rPr>
          <w:rFonts w:ascii="宋体" w:hAnsi="宋体" w:cs="宋体" w:hint="eastAsia"/>
          <w:b/>
          <w:sz w:val="24"/>
          <w:szCs w:val="24"/>
        </w:rPr>
        <w:t>定义</w:t>
      </w:r>
    </w:p>
    <w:p w:rsidR="00B54569" w:rsidRDefault="0075379B" w:rsidP="0058774D">
      <w:pPr>
        <w:numPr>
          <w:ilvl w:val="0"/>
          <w:numId w:val="3"/>
        </w:numPr>
        <w:tabs>
          <w:tab w:val="center" w:pos="4876"/>
          <w:tab w:val="right" w:pos="9752"/>
        </w:tabs>
        <w:adjustRightInd w:val="0"/>
        <w:snapToGrid w:val="0"/>
        <w:spacing w:afterLines="50" w:line="300" w:lineRule="exact"/>
        <w:jc w:val="left"/>
        <w:rPr>
          <w:rFonts w:ascii="宋体" w:hAnsi="宋体" w:cs="宋体"/>
          <w:sz w:val="24"/>
          <w:szCs w:val="24"/>
        </w:rPr>
      </w:pPr>
      <w:r>
        <w:rPr>
          <w:rFonts w:ascii="宋体" w:hAnsi="宋体" w:cs="宋体" w:hint="eastAsia"/>
          <w:sz w:val="24"/>
          <w:szCs w:val="24"/>
        </w:rPr>
        <w:t>客户：系指已办理电子银行注册手续并开通网上支付功能，同时通过甲方电子商务平台购买商品或服务的个人。</w:t>
      </w:r>
    </w:p>
    <w:p w:rsidR="00B54569" w:rsidRDefault="0075379B" w:rsidP="0058774D">
      <w:pPr>
        <w:numPr>
          <w:ilvl w:val="0"/>
          <w:numId w:val="3"/>
        </w:numPr>
        <w:tabs>
          <w:tab w:val="center" w:pos="4876"/>
          <w:tab w:val="right" w:pos="9752"/>
        </w:tabs>
        <w:adjustRightInd w:val="0"/>
        <w:snapToGrid w:val="0"/>
        <w:spacing w:afterLines="50" w:line="300" w:lineRule="exact"/>
        <w:jc w:val="left"/>
        <w:rPr>
          <w:rFonts w:ascii="宋体" w:hAnsi="宋体" w:cs="宋体"/>
          <w:sz w:val="24"/>
          <w:szCs w:val="24"/>
        </w:rPr>
      </w:pPr>
      <w:r>
        <w:rPr>
          <w:rFonts w:ascii="宋体" w:hAnsi="宋体" w:cs="宋体" w:hint="eastAsia"/>
          <w:sz w:val="24"/>
          <w:szCs w:val="24"/>
        </w:rPr>
        <w:t>网络支付：乙方提供的支付服务产品之一，为B2B、B2C等电子商务平台商提供在线交易的资金结算服务。</w:t>
      </w:r>
    </w:p>
    <w:p w:rsidR="00B54569" w:rsidRDefault="0075379B" w:rsidP="0058774D">
      <w:pPr>
        <w:numPr>
          <w:ilvl w:val="0"/>
          <w:numId w:val="3"/>
        </w:numPr>
        <w:tabs>
          <w:tab w:val="center" w:pos="4876"/>
          <w:tab w:val="right" w:pos="9752"/>
        </w:tabs>
        <w:adjustRightInd w:val="0"/>
        <w:snapToGrid w:val="0"/>
        <w:spacing w:afterLines="50" w:line="300" w:lineRule="exact"/>
        <w:jc w:val="left"/>
        <w:rPr>
          <w:rFonts w:ascii="宋体" w:hAnsi="宋体" w:cs="宋体"/>
          <w:sz w:val="24"/>
          <w:szCs w:val="24"/>
        </w:rPr>
      </w:pPr>
      <w:r>
        <w:rPr>
          <w:rFonts w:ascii="宋体" w:hAnsi="宋体" w:cs="宋体" w:hint="eastAsia"/>
          <w:sz w:val="24"/>
          <w:szCs w:val="24"/>
        </w:rPr>
        <w:t>支付账户：基于乙方支付网关的虚拟资金账户，是乙方为用户提供的支付工具。</w:t>
      </w:r>
    </w:p>
    <w:p w:rsidR="00B54569" w:rsidRDefault="0075379B" w:rsidP="0058774D">
      <w:pPr>
        <w:numPr>
          <w:ilvl w:val="0"/>
          <w:numId w:val="3"/>
        </w:numPr>
        <w:tabs>
          <w:tab w:val="center" w:pos="4876"/>
          <w:tab w:val="right" w:pos="9752"/>
        </w:tabs>
        <w:adjustRightInd w:val="0"/>
        <w:snapToGrid w:val="0"/>
        <w:spacing w:afterLines="50" w:line="300" w:lineRule="exact"/>
        <w:jc w:val="left"/>
        <w:rPr>
          <w:rFonts w:ascii="宋体" w:hAnsi="宋体" w:cs="宋体"/>
          <w:sz w:val="24"/>
          <w:szCs w:val="24"/>
        </w:rPr>
      </w:pPr>
      <w:r>
        <w:rPr>
          <w:rFonts w:ascii="宋体" w:hAnsi="宋体" w:cs="宋体" w:hint="eastAsia"/>
          <w:sz w:val="24"/>
          <w:szCs w:val="24"/>
        </w:rPr>
        <w:t>B2B: 指网上支付服务中企业对企业的模式。</w:t>
      </w:r>
    </w:p>
    <w:p w:rsidR="00B54569" w:rsidRDefault="0075379B" w:rsidP="0058774D">
      <w:pPr>
        <w:numPr>
          <w:ilvl w:val="0"/>
          <w:numId w:val="3"/>
        </w:numPr>
        <w:tabs>
          <w:tab w:val="center" w:pos="4876"/>
          <w:tab w:val="right" w:pos="9752"/>
        </w:tabs>
        <w:adjustRightInd w:val="0"/>
        <w:snapToGrid w:val="0"/>
        <w:spacing w:afterLines="50" w:line="300" w:lineRule="exact"/>
        <w:jc w:val="left"/>
        <w:rPr>
          <w:rFonts w:ascii="宋体" w:hAnsi="宋体" w:cs="宋体"/>
          <w:sz w:val="24"/>
          <w:szCs w:val="24"/>
        </w:rPr>
      </w:pPr>
      <w:r>
        <w:rPr>
          <w:rFonts w:ascii="宋体" w:hAnsi="宋体" w:cs="宋体" w:hint="eastAsia"/>
          <w:sz w:val="24"/>
          <w:szCs w:val="24"/>
        </w:rPr>
        <w:t>B2C：指网上支付服务中企业对消费者的模式。</w:t>
      </w:r>
    </w:p>
    <w:p w:rsidR="00A62C1D" w:rsidRPr="00450A64" w:rsidRDefault="00D86988">
      <w:pPr>
        <w:numPr>
          <w:ilvl w:val="0"/>
          <w:numId w:val="2"/>
        </w:numPr>
        <w:tabs>
          <w:tab w:val="center" w:pos="4876"/>
          <w:tab w:val="right" w:pos="9752"/>
        </w:tabs>
        <w:adjustRightInd w:val="0"/>
        <w:spacing w:line="300" w:lineRule="exact"/>
        <w:contextualSpacing/>
        <w:jc w:val="left"/>
        <w:rPr>
          <w:rFonts w:ascii="宋体" w:hAnsi="宋体" w:cs="宋体"/>
          <w:b/>
          <w:sz w:val="24"/>
          <w:szCs w:val="24"/>
        </w:rPr>
      </w:pPr>
      <w:r w:rsidRPr="00450A64">
        <w:rPr>
          <w:rFonts w:ascii="宋体" w:hAnsi="宋体" w:cs="宋体" w:hint="eastAsia"/>
          <w:b/>
          <w:sz w:val="24"/>
          <w:szCs w:val="24"/>
        </w:rPr>
        <w:t>支付账户资金</w:t>
      </w:r>
      <w:r w:rsidR="0075379B" w:rsidRPr="00450A64">
        <w:rPr>
          <w:rFonts w:ascii="宋体" w:hAnsi="宋体" w:cs="宋体" w:hint="eastAsia"/>
          <w:b/>
          <w:sz w:val="24"/>
          <w:szCs w:val="24"/>
        </w:rPr>
        <w:t>结算方式、期限和范围</w:t>
      </w:r>
    </w:p>
    <w:p w:rsidR="00B54569" w:rsidRDefault="0075379B" w:rsidP="0058774D">
      <w:pPr>
        <w:numPr>
          <w:ilvl w:val="0"/>
          <w:numId w:val="4"/>
        </w:numPr>
        <w:tabs>
          <w:tab w:val="center" w:pos="4876"/>
          <w:tab w:val="right" w:pos="9752"/>
        </w:tabs>
        <w:adjustRightInd w:val="0"/>
        <w:snapToGrid w:val="0"/>
        <w:spacing w:afterLines="50" w:line="300" w:lineRule="exact"/>
        <w:jc w:val="left"/>
        <w:rPr>
          <w:rFonts w:ascii="宋体" w:hAnsi="宋体" w:cs="宋体"/>
          <w:sz w:val="24"/>
          <w:szCs w:val="24"/>
        </w:rPr>
      </w:pPr>
      <w:r w:rsidRPr="00450A64">
        <w:rPr>
          <w:rFonts w:ascii="宋体" w:hAnsi="宋体" w:cs="宋体" w:hint="eastAsia"/>
          <w:sz w:val="24"/>
          <w:szCs w:val="24"/>
        </w:rPr>
        <w:t>甲方选择采取以下第</w:t>
      </w:r>
      <w:r w:rsidRPr="00450A64">
        <w:rPr>
          <w:rFonts w:ascii="宋体" w:hAnsi="宋体" w:cs="宋体" w:hint="eastAsia"/>
          <w:sz w:val="24"/>
          <w:szCs w:val="24"/>
          <w:u w:val="single"/>
        </w:rPr>
        <w:t xml:space="preserve"> </w:t>
      </w:r>
      <w:r w:rsidR="00A760A1" w:rsidRPr="00450A64">
        <w:rPr>
          <w:rFonts w:ascii="宋体" w:hAnsi="宋体" w:cs="宋体" w:hint="eastAsia"/>
          <w:sz w:val="24"/>
          <w:szCs w:val="24"/>
          <w:u w:val="single"/>
        </w:rPr>
        <w:t xml:space="preserve">  </w:t>
      </w:r>
      <w:r w:rsidRPr="00450A64">
        <w:rPr>
          <w:rFonts w:ascii="宋体" w:hAnsi="宋体" w:cs="宋体" w:hint="eastAsia"/>
          <w:sz w:val="24"/>
          <w:szCs w:val="24"/>
          <w:u w:val="single"/>
        </w:rPr>
        <w:t xml:space="preserve"> </w:t>
      </w:r>
      <w:r w:rsidRPr="00450A64">
        <w:rPr>
          <w:rFonts w:ascii="宋体" w:hAnsi="宋体" w:cs="宋体" w:hint="eastAsia"/>
          <w:sz w:val="24"/>
          <w:szCs w:val="24"/>
        </w:rPr>
        <w:t>种结算方式：</w:t>
      </w:r>
    </w:p>
    <w:p w:rsidR="00A62C1D" w:rsidRPr="00450A64" w:rsidRDefault="0075379B">
      <w:pPr>
        <w:numPr>
          <w:ilvl w:val="0"/>
          <w:numId w:val="5"/>
        </w:numPr>
        <w:adjustRightInd w:val="0"/>
        <w:snapToGrid w:val="0"/>
        <w:spacing w:line="300" w:lineRule="exact"/>
        <w:ind w:firstLineChars="250" w:firstLine="600"/>
        <w:rPr>
          <w:rFonts w:ascii="宋体" w:hAnsi="宋体" w:cs="宋体"/>
          <w:sz w:val="24"/>
          <w:szCs w:val="24"/>
        </w:rPr>
      </w:pPr>
      <w:r w:rsidRPr="00450A64">
        <w:rPr>
          <w:rFonts w:ascii="宋体" w:hAnsi="宋体" w:cs="宋体" w:hint="eastAsia"/>
          <w:sz w:val="24"/>
          <w:szCs w:val="24"/>
        </w:rPr>
        <w:t>系统自动结算。甲方授权乙方在甲方选定的结算周期结算后将甲方支付账户资金自动汇往甲方指定的银行账户中，甲方实际收到结算资金的时间应以甲方指定银行实际入账时间为准。</w:t>
      </w:r>
    </w:p>
    <w:p w:rsidR="00A62C1D" w:rsidRPr="00450A64" w:rsidRDefault="0075379B">
      <w:pPr>
        <w:adjustRightInd w:val="0"/>
        <w:snapToGrid w:val="0"/>
        <w:spacing w:line="300" w:lineRule="exact"/>
        <w:rPr>
          <w:rFonts w:ascii="宋体" w:hAnsi="宋体" w:cs="宋体"/>
          <w:sz w:val="24"/>
          <w:szCs w:val="24"/>
        </w:rPr>
      </w:pPr>
      <w:r w:rsidRPr="00450A64">
        <w:rPr>
          <w:rFonts w:ascii="宋体" w:hAnsi="宋体" w:cs="宋体" w:hint="eastAsia"/>
          <w:sz w:val="24"/>
          <w:szCs w:val="24"/>
        </w:rPr>
        <w:t xml:space="preserve">     结算周期：□日结算 □周结算，周</w:t>
      </w:r>
      <w:r w:rsidRPr="00450A64">
        <w:rPr>
          <w:rFonts w:ascii="宋体" w:hAnsi="宋体" w:cs="宋体" w:hint="eastAsia"/>
          <w:sz w:val="24"/>
          <w:szCs w:val="24"/>
          <w:u w:val="single"/>
        </w:rPr>
        <w:t xml:space="preserve">   </w:t>
      </w:r>
      <w:r w:rsidRPr="00450A64">
        <w:rPr>
          <w:rFonts w:ascii="宋体" w:hAnsi="宋体" w:cs="宋体" w:hint="eastAsia"/>
          <w:sz w:val="24"/>
          <w:szCs w:val="24"/>
        </w:rPr>
        <w:t>结算(如遇到法定节假日顺延至下一个最近的工作日） □月结算，每月</w:t>
      </w:r>
      <w:r w:rsidRPr="00450A64">
        <w:rPr>
          <w:rFonts w:ascii="宋体" w:hAnsi="宋体" w:cs="宋体" w:hint="eastAsia"/>
          <w:sz w:val="24"/>
          <w:szCs w:val="24"/>
          <w:u w:val="single"/>
        </w:rPr>
        <w:t xml:space="preserve">   </w:t>
      </w:r>
      <w:r w:rsidRPr="00450A64">
        <w:rPr>
          <w:rFonts w:ascii="宋体" w:hAnsi="宋体" w:cs="宋体" w:hint="eastAsia"/>
          <w:sz w:val="24"/>
          <w:szCs w:val="24"/>
        </w:rPr>
        <w:t>号结算(如遇到节假日顺延至下一个最近的工作日）</w:t>
      </w:r>
    </w:p>
    <w:p w:rsidR="00A62C1D" w:rsidRPr="00450A64" w:rsidRDefault="0075379B">
      <w:pPr>
        <w:adjustRightInd w:val="0"/>
        <w:snapToGrid w:val="0"/>
        <w:spacing w:line="300" w:lineRule="exact"/>
        <w:ind w:firstLineChars="250" w:firstLine="600"/>
        <w:rPr>
          <w:rFonts w:ascii="宋体" w:hAnsi="宋体" w:cs="宋体"/>
          <w:sz w:val="24"/>
          <w:szCs w:val="24"/>
        </w:rPr>
      </w:pPr>
      <w:r w:rsidRPr="00450A64">
        <w:rPr>
          <w:rFonts w:ascii="宋体" w:hAnsi="宋体" w:cs="宋体" w:hint="eastAsia"/>
          <w:sz w:val="24"/>
          <w:szCs w:val="24"/>
        </w:rPr>
        <w:t>2.通知结算。甲方自行登陆商户后台提交提现申请，乙方在收到甲方提交提现申请之日的一个工作日内将甲方支付账户资金自动汇往甲方指定的银行账户中，甲方实际收到结算资金的时间应以甲方指定银行实际入账时间为准。</w:t>
      </w:r>
    </w:p>
    <w:p w:rsidR="00A62C1D" w:rsidRPr="00450A64" w:rsidRDefault="0075379B">
      <w:pPr>
        <w:adjustRightInd w:val="0"/>
        <w:snapToGrid w:val="0"/>
        <w:spacing w:line="300" w:lineRule="exact"/>
        <w:rPr>
          <w:rFonts w:ascii="宋体" w:hAnsi="宋体" w:cs="宋体"/>
          <w:sz w:val="24"/>
          <w:szCs w:val="24"/>
        </w:rPr>
      </w:pPr>
      <w:r w:rsidRPr="00450A64">
        <w:rPr>
          <w:rFonts w:ascii="宋体" w:hAnsi="宋体" w:cs="宋体" w:hint="eastAsia"/>
          <w:sz w:val="24"/>
          <w:szCs w:val="24"/>
        </w:rPr>
        <w:t xml:space="preserve">   （二）双方合作期限为</w:t>
      </w:r>
      <w:r w:rsidRPr="00450A64">
        <w:rPr>
          <w:rFonts w:ascii="宋体" w:hAnsi="宋体" w:cs="宋体" w:hint="eastAsia"/>
          <w:sz w:val="24"/>
          <w:szCs w:val="24"/>
          <w:u w:val="single"/>
        </w:rPr>
        <w:t xml:space="preserve"> </w:t>
      </w:r>
      <w:r w:rsidR="00B14E6F">
        <w:rPr>
          <w:rFonts w:ascii="宋体" w:hAnsi="宋体" w:cs="宋体" w:hint="eastAsia"/>
          <w:sz w:val="24"/>
          <w:szCs w:val="24"/>
          <w:u w:val="single"/>
        </w:rPr>
        <w:t xml:space="preserve"> </w:t>
      </w:r>
      <w:r w:rsidRPr="00450A64">
        <w:rPr>
          <w:rFonts w:ascii="宋体" w:hAnsi="宋体" w:cs="宋体" w:hint="eastAsia"/>
          <w:sz w:val="24"/>
          <w:szCs w:val="24"/>
          <w:u w:val="single"/>
        </w:rPr>
        <w:t xml:space="preserve"> </w:t>
      </w:r>
      <w:r w:rsidRPr="00450A64">
        <w:rPr>
          <w:rFonts w:ascii="宋体" w:hAnsi="宋体" w:cs="宋体" w:hint="eastAsia"/>
          <w:sz w:val="24"/>
          <w:szCs w:val="24"/>
        </w:rPr>
        <w:t>年，自</w:t>
      </w:r>
      <w:r w:rsidRPr="00450A64">
        <w:rPr>
          <w:rFonts w:ascii="宋体" w:hAnsi="宋体" w:cs="宋体" w:hint="eastAsia"/>
          <w:sz w:val="24"/>
          <w:szCs w:val="24"/>
          <w:u w:val="single"/>
        </w:rPr>
        <w:t xml:space="preserve">     </w:t>
      </w:r>
      <w:r w:rsidRPr="00450A64">
        <w:rPr>
          <w:rFonts w:ascii="宋体" w:hAnsi="宋体" w:cs="宋体" w:hint="eastAsia"/>
          <w:sz w:val="24"/>
          <w:szCs w:val="24"/>
        </w:rPr>
        <w:t>年</w:t>
      </w:r>
      <w:r w:rsidRPr="00450A64">
        <w:rPr>
          <w:rFonts w:ascii="宋体" w:hAnsi="宋体" w:cs="宋体" w:hint="eastAsia"/>
          <w:sz w:val="24"/>
          <w:szCs w:val="24"/>
          <w:u w:val="single"/>
        </w:rPr>
        <w:t xml:space="preserve">   </w:t>
      </w:r>
      <w:r w:rsidRPr="00450A64">
        <w:rPr>
          <w:rFonts w:ascii="宋体" w:hAnsi="宋体" w:cs="宋体" w:hint="eastAsia"/>
          <w:sz w:val="24"/>
          <w:szCs w:val="24"/>
        </w:rPr>
        <w:t>月</w:t>
      </w:r>
      <w:r w:rsidRPr="00450A64">
        <w:rPr>
          <w:rFonts w:ascii="宋体" w:hAnsi="宋体" w:cs="宋体" w:hint="eastAsia"/>
          <w:sz w:val="24"/>
          <w:szCs w:val="24"/>
          <w:u w:val="single"/>
        </w:rPr>
        <w:t xml:space="preserve">   </w:t>
      </w:r>
      <w:r w:rsidRPr="00450A64">
        <w:rPr>
          <w:rFonts w:ascii="宋体" w:hAnsi="宋体" w:cs="宋体" w:hint="eastAsia"/>
          <w:sz w:val="24"/>
          <w:szCs w:val="24"/>
        </w:rPr>
        <w:t>日至</w:t>
      </w:r>
      <w:r w:rsidRPr="00450A64">
        <w:rPr>
          <w:rFonts w:ascii="宋体" w:hAnsi="宋体" w:cs="宋体" w:hint="eastAsia"/>
          <w:sz w:val="24"/>
          <w:szCs w:val="24"/>
          <w:u w:val="single"/>
        </w:rPr>
        <w:t xml:space="preserve">     </w:t>
      </w:r>
      <w:r w:rsidRPr="00450A64">
        <w:rPr>
          <w:rFonts w:ascii="宋体" w:hAnsi="宋体" w:cs="宋体" w:hint="eastAsia"/>
          <w:sz w:val="24"/>
          <w:szCs w:val="24"/>
        </w:rPr>
        <w:t>年</w:t>
      </w:r>
      <w:r w:rsidRPr="00450A64">
        <w:rPr>
          <w:rFonts w:ascii="宋体" w:hAnsi="宋体" w:cs="宋体" w:hint="eastAsia"/>
          <w:sz w:val="24"/>
          <w:szCs w:val="24"/>
          <w:u w:val="single"/>
        </w:rPr>
        <w:t xml:space="preserve">   </w:t>
      </w:r>
      <w:r w:rsidRPr="00450A64">
        <w:rPr>
          <w:rFonts w:ascii="宋体" w:hAnsi="宋体" w:cs="宋体" w:hint="eastAsia"/>
          <w:sz w:val="24"/>
          <w:szCs w:val="24"/>
        </w:rPr>
        <w:t>月</w:t>
      </w:r>
      <w:r w:rsidRPr="00450A64">
        <w:rPr>
          <w:rFonts w:ascii="宋体" w:hAnsi="宋体" w:cs="宋体" w:hint="eastAsia"/>
          <w:sz w:val="24"/>
          <w:szCs w:val="24"/>
          <w:u w:val="single"/>
        </w:rPr>
        <w:t xml:space="preserve">   </w:t>
      </w:r>
      <w:r w:rsidRPr="00450A64">
        <w:rPr>
          <w:rFonts w:ascii="宋体" w:hAnsi="宋体" w:cs="宋体" w:hint="eastAsia"/>
          <w:sz w:val="24"/>
          <w:szCs w:val="24"/>
        </w:rPr>
        <w:t>日。</w:t>
      </w:r>
    </w:p>
    <w:p w:rsidR="00B54569" w:rsidRDefault="0075379B" w:rsidP="0058774D">
      <w:pPr>
        <w:adjustRightInd w:val="0"/>
        <w:snapToGrid w:val="0"/>
        <w:spacing w:afterLines="50" w:line="300" w:lineRule="exact"/>
        <w:rPr>
          <w:rFonts w:ascii="宋体" w:hAnsi="宋体" w:cs="宋体"/>
          <w:sz w:val="24"/>
          <w:szCs w:val="24"/>
        </w:rPr>
      </w:pPr>
      <w:r w:rsidRPr="00450A64">
        <w:rPr>
          <w:rFonts w:ascii="宋体" w:hAnsi="宋体" w:cs="宋体" w:hint="eastAsia"/>
          <w:sz w:val="24"/>
          <w:szCs w:val="24"/>
        </w:rPr>
        <w:t xml:space="preserve">   （三）甲方应在绑定网站上</w:t>
      </w:r>
      <w:r w:rsidRPr="00450A64">
        <w:rPr>
          <w:rFonts w:ascii="宋体" w:hAnsi="宋体" w:cs="宋体" w:hint="eastAsia"/>
          <w:sz w:val="24"/>
          <w:szCs w:val="24"/>
          <w:u w:val="single"/>
        </w:rPr>
        <w:t xml:space="preserve">                              </w:t>
      </w:r>
      <w:r w:rsidRPr="00450A64">
        <w:rPr>
          <w:rFonts w:ascii="宋体" w:hAnsi="宋体" w:cs="宋体" w:hint="eastAsia"/>
          <w:sz w:val="24"/>
          <w:szCs w:val="24"/>
        </w:rPr>
        <w:t>使用乙方的支付服务。</w:t>
      </w:r>
    </w:p>
    <w:p w:rsidR="00B54569" w:rsidRDefault="0075379B" w:rsidP="0058774D">
      <w:pPr>
        <w:numPr>
          <w:ilvl w:val="0"/>
          <w:numId w:val="2"/>
        </w:numPr>
        <w:tabs>
          <w:tab w:val="center" w:pos="4876"/>
          <w:tab w:val="right" w:pos="9752"/>
        </w:tabs>
        <w:adjustRightInd w:val="0"/>
        <w:spacing w:afterLines="50" w:line="300" w:lineRule="exact"/>
        <w:contextualSpacing/>
        <w:jc w:val="left"/>
        <w:rPr>
          <w:rFonts w:ascii="宋体" w:hAnsi="宋体" w:cs="宋体"/>
          <w:b/>
          <w:sz w:val="24"/>
          <w:szCs w:val="24"/>
        </w:rPr>
      </w:pPr>
      <w:r w:rsidRPr="00450A64">
        <w:rPr>
          <w:rFonts w:ascii="宋体" w:hAnsi="宋体" w:cs="宋体" w:hint="eastAsia"/>
          <w:b/>
          <w:sz w:val="24"/>
          <w:szCs w:val="24"/>
        </w:rPr>
        <w:t>手续费资金结算及业务费用</w:t>
      </w:r>
    </w:p>
    <w:p w:rsidR="00A62C1D" w:rsidRPr="00450A64" w:rsidRDefault="0075379B">
      <w:pPr>
        <w:ind w:firstLineChars="200" w:firstLine="480"/>
        <w:rPr>
          <w:rFonts w:ascii="宋体" w:hAnsi="宋体" w:cs="宋体"/>
          <w:sz w:val="24"/>
          <w:szCs w:val="24"/>
        </w:rPr>
      </w:pPr>
      <w:r w:rsidRPr="00450A64">
        <w:rPr>
          <w:rFonts w:ascii="宋体" w:hAnsi="宋体" w:cs="宋体" w:hint="eastAsia"/>
          <w:sz w:val="24"/>
          <w:szCs w:val="24"/>
        </w:rPr>
        <w:t>1.交易手续费。</w:t>
      </w:r>
      <w:r w:rsidR="00B808BD">
        <w:rPr>
          <w:rFonts w:ascii="宋体" w:hAnsi="宋体" w:cs="宋体" w:hint="eastAsia"/>
          <w:sz w:val="24"/>
          <w:szCs w:val="24"/>
        </w:rPr>
        <w:t>交易手续费根据上个月</w:t>
      </w:r>
      <w:r w:rsidR="004F094D">
        <w:rPr>
          <w:rFonts w:ascii="宋体" w:hAnsi="宋体" w:cs="宋体" w:hint="eastAsia"/>
          <w:sz w:val="24"/>
          <w:szCs w:val="24"/>
        </w:rPr>
        <w:t>每笔成功交易的交易金额进行计算（交易手续费=交易金额*费率）。交易手续费的结算方式可采用以下任一</w:t>
      </w:r>
      <w:r w:rsidR="009B666C">
        <w:rPr>
          <w:rFonts w:ascii="宋体" w:hAnsi="宋体" w:cs="宋体" w:hint="eastAsia"/>
          <w:sz w:val="24"/>
          <w:szCs w:val="24"/>
        </w:rPr>
        <w:t>方式。</w:t>
      </w:r>
      <w:r w:rsidR="004F094D" w:rsidRPr="00450A64" w:rsidDel="004F094D">
        <w:rPr>
          <w:rFonts w:ascii="宋体" w:hAnsi="宋体" w:cs="宋体" w:hint="eastAsia"/>
          <w:sz w:val="24"/>
          <w:szCs w:val="24"/>
        </w:rPr>
        <w:t xml:space="preserve"> </w:t>
      </w:r>
    </w:p>
    <w:p w:rsidR="00A62C1D" w:rsidRPr="00450A64" w:rsidRDefault="0075379B" w:rsidP="00CC5EDD">
      <w:pPr>
        <w:ind w:firstLineChars="200" w:firstLine="480"/>
        <w:rPr>
          <w:rFonts w:ascii="宋体" w:hAnsi="宋体" w:cs="宋体"/>
          <w:sz w:val="24"/>
          <w:szCs w:val="24"/>
        </w:rPr>
      </w:pPr>
      <w:r w:rsidRPr="00450A64">
        <w:rPr>
          <w:rFonts w:ascii="宋体" w:hAnsi="宋体" w:cs="宋体" w:hint="eastAsia"/>
          <w:sz w:val="24"/>
          <w:szCs w:val="24"/>
        </w:rPr>
        <w:t>□</w:t>
      </w:r>
      <w:r w:rsidR="009679BA">
        <w:rPr>
          <w:rFonts w:ascii="宋体" w:hAnsi="宋体" w:cs="宋体" w:hint="eastAsia"/>
          <w:sz w:val="24"/>
          <w:szCs w:val="24"/>
        </w:rPr>
        <w:t>乙方每月初3号前（节假日顺延）将甲方上一个月的交易手续费明细清单以电子邮件形式发送给甲方，甲方应于收到电子邮件后的三个工作日内完成确认，并向乙方指定的收款账户支付交易手续费，若逾期未收到甲方应支付的交易手续费，则由乙方从甲方</w:t>
      </w:r>
      <w:r w:rsidR="00AE1A67">
        <w:rPr>
          <w:rFonts w:ascii="宋体" w:hAnsi="宋体" w:cs="宋体" w:hint="eastAsia"/>
          <w:sz w:val="24"/>
          <w:szCs w:val="24"/>
        </w:rPr>
        <w:t>存放于乙方的自有资金中</w:t>
      </w:r>
      <w:r w:rsidR="009679BA">
        <w:rPr>
          <w:rFonts w:ascii="宋体" w:hAnsi="宋体" w:cs="宋体" w:hint="eastAsia"/>
          <w:sz w:val="24"/>
          <w:szCs w:val="24"/>
        </w:rPr>
        <w:t>扣除相应的交易手续费</w:t>
      </w:r>
      <w:r w:rsidR="00B808BD">
        <w:rPr>
          <w:rFonts w:ascii="宋体" w:hAnsi="宋体" w:cs="宋体" w:hint="eastAsia"/>
          <w:sz w:val="24"/>
          <w:szCs w:val="24"/>
        </w:rPr>
        <w:t>。具体收费标准详见附件一。</w:t>
      </w:r>
    </w:p>
    <w:p w:rsidR="00A62C1D" w:rsidRPr="00450A64" w:rsidRDefault="0061336D">
      <w:pPr>
        <w:ind w:firstLineChars="200" w:firstLine="480"/>
        <w:rPr>
          <w:rFonts w:ascii="宋体" w:hAnsi="宋体" w:cs="宋体"/>
          <w:sz w:val="24"/>
          <w:szCs w:val="24"/>
        </w:rPr>
      </w:pPr>
      <w:r w:rsidRPr="00450A64">
        <w:rPr>
          <w:rFonts w:ascii="宋体" w:hAnsi="宋体" w:cs="宋体" w:hint="eastAsia"/>
          <w:sz w:val="24"/>
          <w:szCs w:val="24"/>
        </w:rPr>
        <w:t>□</w:t>
      </w:r>
      <w:r w:rsidR="0075379B" w:rsidRPr="00450A64">
        <w:rPr>
          <w:rFonts w:ascii="宋体" w:hAnsi="宋体" w:cs="宋体" w:hint="eastAsia"/>
          <w:sz w:val="24"/>
          <w:szCs w:val="24"/>
        </w:rPr>
        <w:t>甲方客户进行网络支付时，乙方向甲方依据约定的交易手续费率即</w:t>
      </w:r>
      <w:bookmarkStart w:id="0" w:name="_GoBack"/>
      <w:bookmarkEnd w:id="0"/>
      <w:r w:rsidR="0075379B" w:rsidRPr="00450A64">
        <w:rPr>
          <w:rFonts w:ascii="宋体" w:hAnsi="宋体" w:cs="宋体" w:hint="eastAsia"/>
          <w:sz w:val="24"/>
          <w:szCs w:val="24"/>
        </w:rPr>
        <w:t>时收取交易手续费。</w:t>
      </w:r>
      <w:r w:rsidR="009B666C">
        <w:rPr>
          <w:rFonts w:ascii="宋体" w:hAnsi="宋体" w:cs="宋体" w:hint="eastAsia"/>
          <w:sz w:val="24"/>
          <w:szCs w:val="24"/>
        </w:rPr>
        <w:t>具体收费标准详见附件一。</w:t>
      </w:r>
    </w:p>
    <w:p w:rsidR="00A62C1D" w:rsidRPr="00450A64" w:rsidRDefault="00A62C1D">
      <w:pPr>
        <w:ind w:firstLineChars="200" w:firstLine="480"/>
        <w:rPr>
          <w:rFonts w:ascii="宋体" w:hAnsi="宋体" w:cs="宋体"/>
          <w:sz w:val="24"/>
          <w:szCs w:val="24"/>
        </w:rPr>
      </w:pPr>
    </w:p>
    <w:p w:rsidR="00A62C1D" w:rsidRPr="00450A64" w:rsidRDefault="0075379B">
      <w:pPr>
        <w:adjustRightInd w:val="0"/>
        <w:snapToGrid w:val="0"/>
        <w:spacing w:line="300" w:lineRule="exact"/>
        <w:ind w:firstLineChars="250" w:firstLine="600"/>
        <w:rPr>
          <w:rFonts w:ascii="宋体" w:hAnsi="宋体" w:cs="宋体"/>
          <w:sz w:val="24"/>
          <w:szCs w:val="24"/>
        </w:rPr>
      </w:pPr>
      <w:r w:rsidRPr="00450A64">
        <w:rPr>
          <w:rFonts w:ascii="宋体" w:hAnsi="宋体" w:cs="宋体" w:hint="eastAsia"/>
          <w:sz w:val="24"/>
          <w:szCs w:val="24"/>
        </w:rPr>
        <w:lastRenderedPageBreak/>
        <w:t>2.固定费用。甲方申请开通的服务需要支付开通费、技术服务费的，甲方应在本协议签订后</w:t>
      </w:r>
      <w:r w:rsidR="002C3039">
        <w:rPr>
          <w:rFonts w:ascii="宋体" w:hAnsi="宋体" w:cs="宋体" w:hint="eastAsia"/>
          <w:sz w:val="24"/>
          <w:szCs w:val="24"/>
        </w:rPr>
        <w:t>3</w:t>
      </w:r>
      <w:r w:rsidRPr="00450A64">
        <w:rPr>
          <w:rFonts w:ascii="宋体" w:hAnsi="宋体" w:cs="宋体" w:hint="eastAsia"/>
          <w:sz w:val="24"/>
          <w:szCs w:val="24"/>
        </w:rPr>
        <w:t>个工作日内支付。（具体服务费用参见附件一）</w:t>
      </w:r>
    </w:p>
    <w:p w:rsidR="0004484B" w:rsidRPr="00450A64" w:rsidRDefault="0004484B">
      <w:pPr>
        <w:adjustRightInd w:val="0"/>
        <w:snapToGrid w:val="0"/>
        <w:spacing w:line="300" w:lineRule="exact"/>
        <w:ind w:firstLineChars="250" w:firstLine="600"/>
        <w:rPr>
          <w:rFonts w:ascii="宋体" w:hAnsi="宋体" w:cs="宋体"/>
          <w:sz w:val="24"/>
          <w:szCs w:val="24"/>
        </w:rPr>
      </w:pPr>
    </w:p>
    <w:p w:rsidR="00A62C1D" w:rsidRPr="00450A64" w:rsidRDefault="0075379B">
      <w:pPr>
        <w:adjustRightInd w:val="0"/>
        <w:snapToGrid w:val="0"/>
        <w:spacing w:line="300" w:lineRule="exact"/>
        <w:ind w:firstLineChars="250" w:firstLine="600"/>
        <w:rPr>
          <w:rFonts w:ascii="宋体" w:hAnsi="宋体" w:cs="宋体"/>
          <w:sz w:val="24"/>
          <w:szCs w:val="24"/>
        </w:rPr>
      </w:pPr>
      <w:r w:rsidRPr="00450A64">
        <w:rPr>
          <w:rFonts w:ascii="宋体" w:hAnsi="宋体" w:cs="宋体" w:hint="eastAsia"/>
          <w:sz w:val="24"/>
          <w:szCs w:val="24"/>
        </w:rPr>
        <w:t>交易手续费或固定费用缴纳账户：</w:t>
      </w:r>
    </w:p>
    <w:p w:rsidR="00A62C1D" w:rsidRPr="00450A64" w:rsidRDefault="0075379B">
      <w:pPr>
        <w:adjustRightInd w:val="0"/>
        <w:snapToGrid w:val="0"/>
        <w:spacing w:line="300" w:lineRule="exact"/>
        <w:ind w:firstLineChars="250" w:firstLine="600"/>
        <w:rPr>
          <w:rFonts w:ascii="宋体" w:hAnsi="宋体" w:cs="宋体"/>
          <w:sz w:val="24"/>
          <w:szCs w:val="24"/>
        </w:rPr>
      </w:pPr>
      <w:r w:rsidRPr="00450A64">
        <w:rPr>
          <w:rFonts w:ascii="宋体" w:hAnsi="宋体" w:cs="宋体" w:hint="eastAsia"/>
          <w:sz w:val="24"/>
          <w:szCs w:val="24"/>
        </w:rPr>
        <w:t>账户名称：广州合利宝支付科技有限公司</w:t>
      </w:r>
    </w:p>
    <w:p w:rsidR="00A62C1D" w:rsidRPr="00450A64" w:rsidRDefault="0075379B">
      <w:pPr>
        <w:adjustRightInd w:val="0"/>
        <w:snapToGrid w:val="0"/>
        <w:spacing w:line="300" w:lineRule="exact"/>
        <w:ind w:firstLineChars="250" w:firstLine="600"/>
        <w:rPr>
          <w:rFonts w:ascii="宋体" w:hAnsi="宋体" w:cs="宋体"/>
          <w:sz w:val="24"/>
          <w:szCs w:val="24"/>
        </w:rPr>
      </w:pPr>
      <w:r w:rsidRPr="00450A64">
        <w:rPr>
          <w:rFonts w:ascii="宋体" w:hAnsi="宋体" w:cs="宋体" w:hint="eastAsia"/>
          <w:sz w:val="24"/>
          <w:szCs w:val="24"/>
        </w:rPr>
        <w:t>账    号：1086 0000 0002 4456 2</w:t>
      </w:r>
    </w:p>
    <w:p w:rsidR="00A62C1D" w:rsidRPr="00450A64" w:rsidRDefault="0075379B">
      <w:pPr>
        <w:adjustRightInd w:val="0"/>
        <w:snapToGrid w:val="0"/>
        <w:spacing w:line="300" w:lineRule="exact"/>
        <w:ind w:firstLineChars="250" w:firstLine="600"/>
        <w:rPr>
          <w:rFonts w:ascii="宋体" w:hAnsi="宋体" w:cs="宋体"/>
          <w:sz w:val="24"/>
          <w:szCs w:val="24"/>
        </w:rPr>
      </w:pPr>
      <w:r w:rsidRPr="00450A64">
        <w:rPr>
          <w:rFonts w:ascii="宋体" w:hAnsi="宋体" w:cs="宋体" w:hint="eastAsia"/>
          <w:sz w:val="24"/>
          <w:szCs w:val="24"/>
        </w:rPr>
        <w:t>开户银行：华夏银行深圳高新支行</w:t>
      </w:r>
    </w:p>
    <w:p w:rsidR="00A62C1D" w:rsidRPr="00450A64" w:rsidRDefault="00A62C1D">
      <w:pPr>
        <w:adjustRightInd w:val="0"/>
        <w:snapToGrid w:val="0"/>
        <w:spacing w:line="300" w:lineRule="exact"/>
        <w:ind w:firstLineChars="250" w:firstLine="600"/>
        <w:rPr>
          <w:rFonts w:ascii="宋体" w:hAnsi="宋体" w:cs="宋体"/>
          <w:sz w:val="24"/>
          <w:szCs w:val="24"/>
        </w:rPr>
      </w:pPr>
    </w:p>
    <w:p w:rsidR="00A62C1D" w:rsidRPr="00450A64" w:rsidRDefault="0075379B">
      <w:pPr>
        <w:adjustRightInd w:val="0"/>
        <w:snapToGrid w:val="0"/>
        <w:spacing w:line="300" w:lineRule="exact"/>
        <w:ind w:firstLineChars="250" w:firstLine="600"/>
        <w:rPr>
          <w:rFonts w:ascii="宋体" w:hAnsi="宋体" w:cs="宋体"/>
          <w:sz w:val="24"/>
          <w:szCs w:val="24"/>
        </w:rPr>
      </w:pPr>
      <w:r w:rsidRPr="00450A64">
        <w:rPr>
          <w:rFonts w:ascii="宋体" w:hAnsi="宋体" w:cs="宋体" w:hint="eastAsia"/>
          <w:sz w:val="24"/>
          <w:szCs w:val="24"/>
        </w:rPr>
        <w:t>3.风险保证金。甲方应当缴纳</w:t>
      </w:r>
      <w:r w:rsidR="00FD1205" w:rsidRPr="00450A64">
        <w:rPr>
          <w:rFonts w:ascii="宋体" w:hAnsi="宋体" w:hint="eastAsia"/>
          <w:sz w:val="24"/>
        </w:rPr>
        <w:t>风险</w:t>
      </w:r>
      <w:r w:rsidRPr="00450A64">
        <w:rPr>
          <w:rFonts w:ascii="宋体" w:hAnsi="宋体" w:cs="宋体" w:hint="eastAsia"/>
          <w:sz w:val="24"/>
          <w:szCs w:val="24"/>
        </w:rPr>
        <w:t>保证金的，甲方应在本协议签订后</w:t>
      </w:r>
      <w:r w:rsidR="002C3039">
        <w:rPr>
          <w:rFonts w:ascii="宋体" w:hAnsi="宋体" w:cs="宋体" w:hint="eastAsia"/>
          <w:sz w:val="24"/>
          <w:szCs w:val="24"/>
        </w:rPr>
        <w:t>3</w:t>
      </w:r>
      <w:r w:rsidRPr="00450A64">
        <w:rPr>
          <w:rFonts w:ascii="宋体" w:hAnsi="宋体" w:cs="宋体" w:hint="eastAsia"/>
          <w:sz w:val="24"/>
          <w:szCs w:val="24"/>
        </w:rPr>
        <w:t>个工作日内支付。在本协议合作期间，乙方可根据甲方使用网络支付服务的风险情形对风险保证金标准进行合理调整，乙方将提前30天以书面形式通知甲方。乙方按收取的风险保证金向甲方开具收据。甲方缴纳的风险保证金不产生利息，并在本协议有效期内及本协议期满后180天内不得提现。若本协议终止且无任何影响乙方或与乙方有关的第三方的风险，乙方应在本协议终止180天后的10个工作日内将剩余的风险保证金退还给甲方。（具体服务费用参见附件一）</w:t>
      </w:r>
    </w:p>
    <w:p w:rsidR="00A62C1D" w:rsidRPr="00450A64" w:rsidRDefault="0075379B">
      <w:pPr>
        <w:adjustRightInd w:val="0"/>
        <w:snapToGrid w:val="0"/>
        <w:spacing w:line="300" w:lineRule="exact"/>
        <w:ind w:firstLineChars="250" w:firstLine="600"/>
        <w:rPr>
          <w:rFonts w:ascii="宋体" w:hAnsi="宋体" w:cs="宋体"/>
          <w:sz w:val="24"/>
          <w:szCs w:val="24"/>
        </w:rPr>
      </w:pPr>
      <w:r w:rsidRPr="00450A64">
        <w:rPr>
          <w:rFonts w:ascii="宋体" w:hAnsi="宋体" w:cs="宋体" w:hint="eastAsia"/>
          <w:sz w:val="24"/>
          <w:szCs w:val="24"/>
        </w:rPr>
        <w:t>风险保证金缴纳账户：</w:t>
      </w:r>
    </w:p>
    <w:p w:rsidR="00A62C1D" w:rsidRPr="00450A64" w:rsidRDefault="0075379B">
      <w:pPr>
        <w:adjustRightInd w:val="0"/>
        <w:snapToGrid w:val="0"/>
        <w:spacing w:line="300" w:lineRule="exact"/>
        <w:ind w:firstLineChars="250" w:firstLine="600"/>
        <w:rPr>
          <w:rFonts w:ascii="宋体" w:hAnsi="宋体" w:cs="宋体"/>
          <w:sz w:val="24"/>
          <w:szCs w:val="24"/>
        </w:rPr>
      </w:pPr>
      <w:r w:rsidRPr="00450A64">
        <w:rPr>
          <w:rFonts w:ascii="宋体" w:hAnsi="宋体" w:cs="宋体" w:hint="eastAsia"/>
          <w:sz w:val="24"/>
          <w:szCs w:val="24"/>
        </w:rPr>
        <w:t>账户名称：广州合利宝支付科技有限公司</w:t>
      </w:r>
    </w:p>
    <w:p w:rsidR="00A62C1D" w:rsidRPr="00450A64" w:rsidRDefault="0075379B" w:rsidP="00264E60">
      <w:pPr>
        <w:adjustRightInd w:val="0"/>
        <w:snapToGrid w:val="0"/>
        <w:spacing w:line="300" w:lineRule="exact"/>
        <w:ind w:firstLineChars="250" w:firstLine="600"/>
        <w:rPr>
          <w:rFonts w:ascii="宋体" w:hAnsi="宋体" w:cs="宋体"/>
          <w:sz w:val="24"/>
          <w:szCs w:val="24"/>
        </w:rPr>
      </w:pPr>
      <w:r w:rsidRPr="00450A64">
        <w:rPr>
          <w:rFonts w:ascii="宋体" w:hAnsi="宋体" w:cs="宋体" w:hint="eastAsia"/>
          <w:sz w:val="24"/>
          <w:szCs w:val="24"/>
        </w:rPr>
        <w:t>账    号：1095 0000 0010 3826 7</w:t>
      </w:r>
    </w:p>
    <w:p w:rsidR="00A62C1D" w:rsidRPr="00450A64" w:rsidRDefault="0075379B">
      <w:pPr>
        <w:adjustRightInd w:val="0"/>
        <w:snapToGrid w:val="0"/>
        <w:spacing w:line="300" w:lineRule="exact"/>
        <w:ind w:firstLineChars="250" w:firstLine="600"/>
        <w:rPr>
          <w:rFonts w:ascii="宋体" w:hAnsi="宋体" w:cs="宋体"/>
          <w:sz w:val="24"/>
          <w:szCs w:val="24"/>
        </w:rPr>
      </w:pPr>
      <w:r w:rsidRPr="00450A64">
        <w:rPr>
          <w:rFonts w:ascii="宋体" w:hAnsi="宋体" w:cs="宋体" w:hint="eastAsia"/>
          <w:sz w:val="24"/>
          <w:szCs w:val="24"/>
        </w:rPr>
        <w:t>开户银行：华夏银行广州分行</w:t>
      </w:r>
    </w:p>
    <w:p w:rsidR="00A62C1D" w:rsidRPr="00450A64" w:rsidRDefault="00A62C1D">
      <w:pPr>
        <w:adjustRightInd w:val="0"/>
        <w:snapToGrid w:val="0"/>
        <w:spacing w:line="300" w:lineRule="exact"/>
        <w:ind w:firstLineChars="250" w:firstLine="600"/>
        <w:rPr>
          <w:rFonts w:ascii="宋体" w:hAnsi="宋体" w:cs="宋体"/>
          <w:sz w:val="24"/>
          <w:szCs w:val="24"/>
        </w:rPr>
      </w:pPr>
    </w:p>
    <w:p w:rsidR="00B54569" w:rsidRDefault="0075379B" w:rsidP="0058774D">
      <w:pPr>
        <w:tabs>
          <w:tab w:val="center" w:pos="4876"/>
          <w:tab w:val="right" w:pos="9752"/>
        </w:tabs>
        <w:adjustRightInd w:val="0"/>
        <w:snapToGrid w:val="0"/>
        <w:spacing w:afterLines="50" w:line="300" w:lineRule="exact"/>
        <w:ind w:firstLineChars="200" w:firstLine="480"/>
        <w:jc w:val="left"/>
        <w:rPr>
          <w:rFonts w:ascii="宋体" w:hAnsi="宋体" w:cs="宋体"/>
          <w:sz w:val="24"/>
          <w:szCs w:val="24"/>
        </w:rPr>
      </w:pPr>
      <w:r w:rsidRPr="00450A64">
        <w:rPr>
          <w:rFonts w:ascii="宋体" w:hAnsi="宋体" w:cs="宋体" w:hint="eastAsia"/>
          <w:sz w:val="24"/>
          <w:szCs w:val="24"/>
        </w:rPr>
        <w:t>4.若甲方未能按本协议的约定向乙方支付开通费、技术服务费、交易手续费和风险保证金等款项，乙方可在甲方收取的交易款项、支付账户和风险保证金中扣除。</w:t>
      </w:r>
    </w:p>
    <w:p w:rsidR="00B54569" w:rsidRDefault="0075379B" w:rsidP="0058774D">
      <w:pPr>
        <w:tabs>
          <w:tab w:val="center" w:pos="4876"/>
          <w:tab w:val="right" w:pos="9752"/>
        </w:tabs>
        <w:adjustRightInd w:val="0"/>
        <w:snapToGrid w:val="0"/>
        <w:spacing w:afterLines="50" w:line="300" w:lineRule="exact"/>
        <w:ind w:firstLineChars="200" w:firstLine="480"/>
        <w:jc w:val="left"/>
        <w:rPr>
          <w:rFonts w:ascii="宋体" w:hAnsi="宋体" w:cs="宋体"/>
          <w:sz w:val="24"/>
          <w:szCs w:val="24"/>
        </w:rPr>
      </w:pPr>
      <w:r w:rsidRPr="00450A64">
        <w:rPr>
          <w:rFonts w:ascii="宋体" w:hAnsi="宋体" w:cs="宋体" w:hint="eastAsia"/>
          <w:sz w:val="24"/>
          <w:szCs w:val="24"/>
        </w:rPr>
        <w:t>5.如本协议终止，乙方已收取的开通费、技术服务费和交易手续费不再退回。</w:t>
      </w:r>
    </w:p>
    <w:p w:rsidR="00A62C1D" w:rsidRPr="00450A64" w:rsidRDefault="0075379B">
      <w:pPr>
        <w:tabs>
          <w:tab w:val="center" w:pos="4876"/>
          <w:tab w:val="right" w:pos="9752"/>
        </w:tabs>
        <w:adjustRightInd w:val="0"/>
        <w:snapToGrid w:val="0"/>
        <w:spacing w:line="300" w:lineRule="exact"/>
        <w:ind w:firstLineChars="200" w:firstLine="480"/>
        <w:jc w:val="left"/>
        <w:rPr>
          <w:rFonts w:ascii="宋体" w:hAnsi="宋体" w:cs="宋体"/>
          <w:sz w:val="24"/>
          <w:szCs w:val="24"/>
        </w:rPr>
      </w:pPr>
      <w:r w:rsidRPr="00450A64">
        <w:rPr>
          <w:rFonts w:ascii="宋体" w:hAnsi="宋体" w:cs="宋体" w:hint="eastAsia"/>
          <w:sz w:val="24"/>
          <w:szCs w:val="24"/>
        </w:rPr>
        <w:t>6.乙方应按实际收取的服务费用（风险保证金除外）向甲方开具税务发票。</w:t>
      </w:r>
    </w:p>
    <w:p w:rsidR="00B54569" w:rsidRDefault="0075379B" w:rsidP="0058774D">
      <w:pPr>
        <w:numPr>
          <w:ilvl w:val="0"/>
          <w:numId w:val="6"/>
        </w:numPr>
        <w:tabs>
          <w:tab w:val="center" w:pos="4876"/>
          <w:tab w:val="right" w:pos="9752"/>
        </w:tabs>
        <w:adjustRightInd w:val="0"/>
        <w:snapToGrid w:val="0"/>
        <w:spacing w:afterLines="50" w:line="300" w:lineRule="exact"/>
        <w:jc w:val="left"/>
        <w:rPr>
          <w:rFonts w:ascii="宋体" w:hAnsi="宋体" w:cs="宋体"/>
          <w:sz w:val="24"/>
          <w:szCs w:val="24"/>
        </w:rPr>
      </w:pPr>
      <w:r w:rsidRPr="00450A64">
        <w:rPr>
          <w:rFonts w:ascii="宋体" w:hAnsi="宋体" w:cs="宋体" w:hint="eastAsia"/>
          <w:sz w:val="24"/>
          <w:szCs w:val="24"/>
        </w:rPr>
        <w:t>结算</w:t>
      </w:r>
    </w:p>
    <w:p w:rsidR="00B54569" w:rsidRDefault="0075379B" w:rsidP="0058774D">
      <w:pPr>
        <w:numPr>
          <w:ilvl w:val="0"/>
          <w:numId w:val="7"/>
        </w:numPr>
        <w:adjustRightInd w:val="0"/>
        <w:snapToGrid w:val="0"/>
        <w:spacing w:afterLines="50" w:line="300" w:lineRule="exact"/>
        <w:rPr>
          <w:rFonts w:ascii="宋体" w:hAnsi="宋体" w:cs="宋体"/>
          <w:sz w:val="24"/>
          <w:szCs w:val="24"/>
        </w:rPr>
      </w:pPr>
      <w:r w:rsidRPr="00450A64">
        <w:rPr>
          <w:rFonts w:ascii="宋体" w:hAnsi="宋体" w:cs="宋体" w:hint="eastAsia"/>
          <w:sz w:val="24"/>
          <w:szCs w:val="24"/>
        </w:rPr>
        <w:t xml:space="preserve">乙方按第二条约定的期限进行结算处理，如遇节假日顺延，甲方实际收到结算资金的时间应以银行告知的到账日为准。 </w:t>
      </w:r>
    </w:p>
    <w:p w:rsidR="00B54569" w:rsidRDefault="0075379B" w:rsidP="0058774D">
      <w:pPr>
        <w:numPr>
          <w:ilvl w:val="0"/>
          <w:numId w:val="7"/>
        </w:numPr>
        <w:adjustRightInd w:val="0"/>
        <w:snapToGrid w:val="0"/>
        <w:spacing w:afterLines="50" w:line="300" w:lineRule="exact"/>
        <w:rPr>
          <w:rFonts w:ascii="宋体" w:hAnsi="宋体" w:cs="宋体"/>
          <w:sz w:val="24"/>
          <w:szCs w:val="24"/>
        </w:rPr>
      </w:pPr>
      <w:r w:rsidRPr="00450A64">
        <w:rPr>
          <w:rFonts w:ascii="宋体" w:hAnsi="宋体" w:cs="宋体" w:hint="eastAsia"/>
          <w:sz w:val="24"/>
          <w:szCs w:val="24"/>
        </w:rPr>
        <w:t>甲方应保证银行、账号等结算信息的准确性，甲方若变更银行、账号等结算信息，应提前5个工作日向乙方提供加盖甲方公章的书面变更通知。若因甲方提供的银行、账号等结算信息不准确或银行、账号等结算信息变更但未及时书面通知乙方，导致的额外结算成本或损失由甲方自行承担。</w:t>
      </w:r>
    </w:p>
    <w:p w:rsidR="00B54569" w:rsidRDefault="0075379B" w:rsidP="0058774D">
      <w:pPr>
        <w:numPr>
          <w:ilvl w:val="0"/>
          <w:numId w:val="7"/>
        </w:numPr>
        <w:adjustRightInd w:val="0"/>
        <w:snapToGrid w:val="0"/>
        <w:spacing w:afterLines="50" w:line="300" w:lineRule="exact"/>
        <w:rPr>
          <w:rFonts w:ascii="宋体" w:hAnsi="宋体" w:cs="宋体"/>
          <w:sz w:val="24"/>
          <w:szCs w:val="24"/>
        </w:rPr>
      </w:pPr>
      <w:r w:rsidRPr="00450A64">
        <w:rPr>
          <w:rFonts w:ascii="宋体" w:hAnsi="宋体" w:cs="宋体" w:hint="eastAsia"/>
          <w:sz w:val="24"/>
          <w:szCs w:val="24"/>
        </w:rPr>
        <w:t>若因银行、电信运营商或其合作伙伴的原因导致无法按照双方约定结算周期为甲方做结算，乙方在银行、电信运营商或其合作伙伴的恢复正常工作后第二个工作日为甲方进行结算。</w:t>
      </w:r>
    </w:p>
    <w:p w:rsidR="00B54569" w:rsidRDefault="0075379B" w:rsidP="0058774D">
      <w:pPr>
        <w:numPr>
          <w:ilvl w:val="0"/>
          <w:numId w:val="7"/>
        </w:numPr>
        <w:tabs>
          <w:tab w:val="center" w:pos="4876"/>
          <w:tab w:val="right" w:pos="9752"/>
        </w:tabs>
        <w:adjustRightInd w:val="0"/>
        <w:spacing w:afterLines="50" w:line="300" w:lineRule="exact"/>
        <w:contextualSpacing/>
        <w:jc w:val="left"/>
        <w:rPr>
          <w:rFonts w:ascii="宋体" w:hAnsi="宋体" w:cs="宋体"/>
          <w:sz w:val="24"/>
          <w:szCs w:val="24"/>
        </w:rPr>
      </w:pPr>
      <w:r w:rsidRPr="00450A64">
        <w:rPr>
          <w:rFonts w:ascii="宋体" w:hAnsi="宋体" w:cs="宋体" w:hint="eastAsia"/>
          <w:sz w:val="24"/>
          <w:szCs w:val="24"/>
        </w:rPr>
        <w:t>所有通过和使用乙方支付服务系统进行流转、存放、提现的资金，在任何情况下均不产生任何形式的利息。</w:t>
      </w:r>
    </w:p>
    <w:p w:rsidR="00B54569" w:rsidRDefault="0075379B" w:rsidP="0058774D">
      <w:pPr>
        <w:numPr>
          <w:ilvl w:val="0"/>
          <w:numId w:val="6"/>
        </w:numPr>
        <w:tabs>
          <w:tab w:val="left" w:pos="540"/>
        </w:tabs>
        <w:adjustRightInd w:val="0"/>
        <w:spacing w:afterLines="50" w:line="300" w:lineRule="exact"/>
        <w:contextualSpacing/>
        <w:rPr>
          <w:rFonts w:ascii="宋体" w:hAnsi="宋体" w:cs="宋体"/>
          <w:sz w:val="24"/>
          <w:szCs w:val="24"/>
        </w:rPr>
      </w:pPr>
      <w:r w:rsidRPr="00450A64">
        <w:rPr>
          <w:rFonts w:ascii="宋体" w:hAnsi="宋体" w:cs="宋体" w:hint="eastAsia"/>
          <w:sz w:val="24"/>
          <w:szCs w:val="24"/>
        </w:rPr>
        <w:t>退款</w:t>
      </w:r>
    </w:p>
    <w:p w:rsidR="00B54569" w:rsidRDefault="0075379B" w:rsidP="0058774D">
      <w:pPr>
        <w:numPr>
          <w:ilvl w:val="0"/>
          <w:numId w:val="8"/>
        </w:numPr>
        <w:tabs>
          <w:tab w:val="center" w:pos="4876"/>
          <w:tab w:val="right" w:pos="9752"/>
        </w:tabs>
        <w:adjustRightInd w:val="0"/>
        <w:spacing w:afterLines="50" w:line="300" w:lineRule="exact"/>
        <w:contextualSpacing/>
        <w:jc w:val="left"/>
        <w:rPr>
          <w:rFonts w:ascii="宋体" w:hAnsi="宋体" w:cs="宋体"/>
          <w:sz w:val="24"/>
          <w:szCs w:val="24"/>
        </w:rPr>
      </w:pPr>
      <w:r w:rsidRPr="00450A64">
        <w:rPr>
          <w:rFonts w:ascii="宋体" w:hAnsi="宋体" w:cs="宋体" w:hint="eastAsia"/>
          <w:sz w:val="24"/>
          <w:szCs w:val="24"/>
        </w:rPr>
        <w:t>根据银行有关管理规定，若出现甲方缺货、无法运货、无法提供服务或客户撤销交易等情形确需做退款处理的，按以下方式处理：</w:t>
      </w:r>
    </w:p>
    <w:p w:rsidR="00B54569" w:rsidRDefault="0075379B" w:rsidP="0058774D">
      <w:pPr>
        <w:tabs>
          <w:tab w:val="center" w:pos="4876"/>
          <w:tab w:val="right" w:pos="9752"/>
        </w:tabs>
        <w:adjustRightInd w:val="0"/>
        <w:snapToGrid w:val="0"/>
        <w:spacing w:afterLines="50" w:line="300" w:lineRule="exact"/>
        <w:ind w:firstLineChars="200" w:firstLine="480"/>
        <w:jc w:val="left"/>
        <w:rPr>
          <w:rFonts w:ascii="宋体" w:hAnsi="宋体" w:cs="宋体"/>
          <w:sz w:val="24"/>
          <w:szCs w:val="24"/>
        </w:rPr>
      </w:pPr>
      <w:r w:rsidRPr="00450A64">
        <w:rPr>
          <w:rFonts w:ascii="宋体" w:hAnsi="宋体" w:cs="宋体" w:hint="eastAsia"/>
          <w:sz w:val="24"/>
          <w:szCs w:val="24"/>
        </w:rPr>
        <w:t>（1）在银行允许的正常退款期限内（一般为90天，但部分银行会有所不同），通过商户后台系统发起退款请求并提交乙方和银行要求的资料。因超过正常退款期限或甲方/客户银行账号/卡片冻结、挂失、换号等非乙方原因造成无法正常退款的，乙方不承担责任。</w:t>
      </w:r>
    </w:p>
    <w:p w:rsidR="00B54569" w:rsidRDefault="0075379B" w:rsidP="0058774D">
      <w:pPr>
        <w:tabs>
          <w:tab w:val="center" w:pos="4876"/>
          <w:tab w:val="right" w:pos="9752"/>
        </w:tabs>
        <w:adjustRightInd w:val="0"/>
        <w:snapToGrid w:val="0"/>
        <w:spacing w:afterLines="50" w:line="300" w:lineRule="exact"/>
        <w:ind w:firstLineChars="200" w:firstLine="480"/>
        <w:jc w:val="left"/>
        <w:rPr>
          <w:rFonts w:ascii="宋体" w:hAnsi="宋体" w:cs="宋体"/>
          <w:sz w:val="24"/>
          <w:szCs w:val="24"/>
        </w:rPr>
      </w:pPr>
      <w:r w:rsidRPr="00450A64">
        <w:rPr>
          <w:rFonts w:ascii="宋体" w:hAnsi="宋体" w:cs="宋体" w:hint="eastAsia"/>
          <w:sz w:val="24"/>
          <w:szCs w:val="24"/>
        </w:rPr>
        <w:t>（2）乙方不接受客户的退款指令，退款指令仅限甲方向乙方发送。</w:t>
      </w:r>
    </w:p>
    <w:p w:rsidR="00B54569" w:rsidRDefault="0075379B" w:rsidP="0058774D">
      <w:pPr>
        <w:tabs>
          <w:tab w:val="center" w:pos="4876"/>
          <w:tab w:val="right" w:pos="9752"/>
        </w:tabs>
        <w:adjustRightInd w:val="0"/>
        <w:snapToGrid w:val="0"/>
        <w:spacing w:afterLines="50" w:line="300" w:lineRule="exact"/>
        <w:ind w:firstLineChars="200" w:firstLine="480"/>
        <w:jc w:val="left"/>
        <w:rPr>
          <w:rFonts w:ascii="宋体" w:hAnsi="宋体" w:cs="宋体"/>
          <w:sz w:val="24"/>
          <w:szCs w:val="24"/>
        </w:rPr>
      </w:pPr>
      <w:r w:rsidRPr="00450A64">
        <w:rPr>
          <w:rFonts w:ascii="宋体" w:hAnsi="宋体" w:cs="宋体" w:hint="eastAsia"/>
          <w:sz w:val="24"/>
          <w:szCs w:val="24"/>
        </w:rPr>
        <w:t>（3）退款时，乙方首先在甲方的在途资金中进行退款；在途资金不足的，乙方在甲方的支付账户中进行退款；支付账户中的资金仍然不足的，从甲方的风险保证金中进行退款（若甲方缴纳了风险保证金）。</w:t>
      </w:r>
    </w:p>
    <w:p w:rsidR="00B54569" w:rsidRDefault="0075379B" w:rsidP="0058774D">
      <w:pPr>
        <w:tabs>
          <w:tab w:val="center" w:pos="4876"/>
          <w:tab w:val="right" w:pos="9752"/>
        </w:tabs>
        <w:adjustRightInd w:val="0"/>
        <w:snapToGrid w:val="0"/>
        <w:spacing w:afterLines="50" w:line="300" w:lineRule="exact"/>
        <w:ind w:firstLineChars="200" w:firstLine="480"/>
        <w:jc w:val="left"/>
        <w:rPr>
          <w:rFonts w:ascii="宋体" w:hAnsi="宋体" w:cs="宋体"/>
          <w:sz w:val="24"/>
          <w:szCs w:val="24"/>
        </w:rPr>
      </w:pPr>
      <w:r w:rsidRPr="00450A64">
        <w:rPr>
          <w:rFonts w:ascii="宋体" w:hAnsi="宋体" w:cs="宋体" w:hint="eastAsia"/>
          <w:sz w:val="24"/>
          <w:szCs w:val="24"/>
        </w:rPr>
        <w:t>（4）退款时乙方不再另行收取手续费，但若银行方面需要另行收取相关费用，则此费用由甲方承担。</w:t>
      </w:r>
    </w:p>
    <w:p w:rsidR="00B54569" w:rsidRDefault="0075379B" w:rsidP="0058774D">
      <w:pPr>
        <w:numPr>
          <w:ilvl w:val="0"/>
          <w:numId w:val="8"/>
        </w:numPr>
        <w:tabs>
          <w:tab w:val="center" w:pos="4876"/>
          <w:tab w:val="right" w:pos="9752"/>
        </w:tabs>
        <w:adjustRightInd w:val="0"/>
        <w:snapToGrid w:val="0"/>
        <w:spacing w:afterLines="50" w:line="300" w:lineRule="exact"/>
        <w:jc w:val="left"/>
        <w:rPr>
          <w:rFonts w:ascii="宋体" w:hAnsi="宋体" w:cs="宋体"/>
          <w:sz w:val="24"/>
          <w:szCs w:val="24"/>
        </w:rPr>
      </w:pPr>
      <w:r w:rsidRPr="00450A64">
        <w:rPr>
          <w:rFonts w:ascii="宋体" w:hAnsi="宋体" w:cs="宋体" w:hint="eastAsia"/>
          <w:sz w:val="24"/>
          <w:szCs w:val="24"/>
        </w:rPr>
        <w:lastRenderedPageBreak/>
        <w:t>为了防止客户利用虚假交易、撤销交易等方式套取资金，甲方不得进行线下退款（如向客户支付现金或向其他账户内汇入资金等），且退款必须由原路（即按照客户最初付款的路径）返还至客户支付时的银行卡或支付账户中，否则，由此造成的不利后果由甲方自行承担。</w:t>
      </w:r>
    </w:p>
    <w:p w:rsidR="00B54569" w:rsidRDefault="0075379B" w:rsidP="0058774D">
      <w:pPr>
        <w:numPr>
          <w:ilvl w:val="0"/>
          <w:numId w:val="2"/>
        </w:numPr>
        <w:tabs>
          <w:tab w:val="center" w:pos="4876"/>
          <w:tab w:val="right" w:pos="9752"/>
        </w:tabs>
        <w:adjustRightInd w:val="0"/>
        <w:snapToGrid w:val="0"/>
        <w:spacing w:afterLines="50" w:line="300" w:lineRule="exact"/>
        <w:jc w:val="left"/>
        <w:rPr>
          <w:rFonts w:ascii="宋体" w:hAnsi="宋体" w:cs="宋体"/>
          <w:b/>
          <w:sz w:val="24"/>
          <w:szCs w:val="24"/>
        </w:rPr>
      </w:pPr>
      <w:r w:rsidRPr="00450A64">
        <w:rPr>
          <w:rFonts w:ascii="宋体" w:hAnsi="宋体" w:cs="宋体" w:hint="eastAsia"/>
          <w:b/>
          <w:sz w:val="24"/>
          <w:szCs w:val="24"/>
        </w:rPr>
        <w:t>双方的权利义务</w:t>
      </w:r>
    </w:p>
    <w:p w:rsidR="00B54569" w:rsidRDefault="0075379B" w:rsidP="0058774D">
      <w:pPr>
        <w:numPr>
          <w:ilvl w:val="0"/>
          <w:numId w:val="9"/>
        </w:numPr>
        <w:tabs>
          <w:tab w:val="center" w:pos="4876"/>
          <w:tab w:val="right" w:pos="9752"/>
        </w:tabs>
        <w:adjustRightInd w:val="0"/>
        <w:spacing w:afterLines="50" w:line="300" w:lineRule="exact"/>
        <w:jc w:val="left"/>
        <w:rPr>
          <w:rFonts w:ascii="宋体" w:hAnsi="宋体" w:cs="宋体"/>
          <w:sz w:val="24"/>
          <w:szCs w:val="24"/>
        </w:rPr>
      </w:pPr>
      <w:r w:rsidRPr="00450A64">
        <w:rPr>
          <w:rFonts w:ascii="宋体" w:hAnsi="宋体" w:cs="宋体" w:hint="eastAsia"/>
          <w:sz w:val="24"/>
          <w:szCs w:val="24"/>
        </w:rPr>
        <w:t>甲方的权利义务</w:t>
      </w:r>
    </w:p>
    <w:p w:rsidR="00B54569" w:rsidRDefault="0075379B" w:rsidP="0058774D">
      <w:pPr>
        <w:numPr>
          <w:ilvl w:val="0"/>
          <w:numId w:val="10"/>
        </w:numPr>
        <w:tabs>
          <w:tab w:val="center" w:pos="4876"/>
          <w:tab w:val="right" w:pos="9752"/>
        </w:tabs>
        <w:adjustRightInd w:val="0"/>
        <w:spacing w:afterLines="50" w:line="300" w:lineRule="exact"/>
        <w:jc w:val="left"/>
        <w:rPr>
          <w:rFonts w:ascii="宋体" w:hAnsi="宋体" w:cs="宋体"/>
          <w:sz w:val="24"/>
          <w:szCs w:val="24"/>
        </w:rPr>
      </w:pPr>
      <w:r w:rsidRPr="00450A64">
        <w:rPr>
          <w:rFonts w:ascii="宋体" w:hAnsi="宋体" w:cs="宋体" w:hint="eastAsia"/>
          <w:sz w:val="24"/>
          <w:szCs w:val="24"/>
        </w:rPr>
        <w:t>甲方有权获得网络支付产品的技术咨询和技术支持。</w:t>
      </w:r>
    </w:p>
    <w:p w:rsidR="00B54569" w:rsidRDefault="0075379B" w:rsidP="0058774D">
      <w:pPr>
        <w:numPr>
          <w:ilvl w:val="0"/>
          <w:numId w:val="10"/>
        </w:numPr>
        <w:tabs>
          <w:tab w:val="center" w:pos="4876"/>
          <w:tab w:val="right" w:pos="9752"/>
        </w:tabs>
        <w:adjustRightInd w:val="0"/>
        <w:snapToGrid w:val="0"/>
        <w:spacing w:afterLines="50" w:line="300" w:lineRule="exact"/>
        <w:jc w:val="left"/>
        <w:rPr>
          <w:rFonts w:ascii="宋体" w:hAnsi="宋体" w:cs="宋体"/>
          <w:sz w:val="24"/>
          <w:szCs w:val="24"/>
        </w:rPr>
      </w:pPr>
      <w:r w:rsidRPr="00450A64">
        <w:rPr>
          <w:rFonts w:ascii="宋体" w:hAnsi="宋体" w:cs="宋体" w:hint="eastAsia"/>
          <w:sz w:val="24"/>
          <w:szCs w:val="24"/>
        </w:rPr>
        <w:t>甲方在申请开通支付服务前须按乙方要求如实向乙方提供基本信息、有效资质证明文件等信息和资料</w:t>
      </w:r>
      <w:r w:rsidR="00667B73">
        <w:rPr>
          <w:rFonts w:ascii="宋体" w:hAnsi="宋体" w:cs="宋体" w:hint="eastAsia"/>
          <w:sz w:val="24"/>
          <w:szCs w:val="24"/>
        </w:rPr>
        <w:t>，</w:t>
      </w:r>
      <w:r w:rsidR="00667B73">
        <w:rPr>
          <w:rFonts w:asciiTheme="minorEastAsia" w:eastAsiaTheme="minorEastAsia" w:hAnsiTheme="minorEastAsia" w:hint="eastAsia"/>
          <w:sz w:val="24"/>
          <w:szCs w:val="24"/>
        </w:rPr>
        <w:t>若因甲方资质、资料等问题影响乙方及客户使用支付服务，并造成乙方或客户经济损失的，甲方承担相应赔偿责任。</w:t>
      </w:r>
      <w:r w:rsidRPr="00450A64">
        <w:rPr>
          <w:rFonts w:ascii="宋体" w:hAnsi="宋体" w:cs="宋体" w:hint="eastAsia"/>
          <w:sz w:val="24"/>
          <w:szCs w:val="24"/>
        </w:rPr>
        <w:t>甲方应在上述信息和资质发生变更后5天内书面通知乙方，并承担因信息和资质不准确、不真实、不及时和不完整而引发的一切责任。</w:t>
      </w:r>
    </w:p>
    <w:p w:rsidR="00B54569" w:rsidRDefault="0075379B" w:rsidP="0058774D">
      <w:pPr>
        <w:numPr>
          <w:ilvl w:val="0"/>
          <w:numId w:val="10"/>
        </w:numPr>
        <w:tabs>
          <w:tab w:val="center" w:pos="4876"/>
          <w:tab w:val="right" w:pos="9752"/>
        </w:tabs>
        <w:adjustRightInd w:val="0"/>
        <w:snapToGrid w:val="0"/>
        <w:spacing w:afterLines="50" w:line="300" w:lineRule="exact"/>
        <w:jc w:val="left"/>
        <w:rPr>
          <w:rFonts w:ascii="宋体" w:hAnsi="宋体" w:cs="宋体"/>
          <w:sz w:val="24"/>
          <w:szCs w:val="24"/>
        </w:rPr>
      </w:pPr>
      <w:r w:rsidRPr="00450A64">
        <w:rPr>
          <w:rFonts w:ascii="宋体" w:hAnsi="宋体" w:cs="宋体" w:hint="eastAsia"/>
          <w:sz w:val="24"/>
          <w:szCs w:val="24"/>
        </w:rPr>
        <w:t>甲方应按照乙方规定的接口规范、数据格式等技术标准，完成甲方信息系统与乙方信息系统的链接，并保证将其电子交易的信息准确完整地向乙方发送。</w:t>
      </w:r>
    </w:p>
    <w:p w:rsidR="00B54569" w:rsidRDefault="0075379B" w:rsidP="0058774D">
      <w:pPr>
        <w:numPr>
          <w:ilvl w:val="0"/>
          <w:numId w:val="10"/>
        </w:numPr>
        <w:tabs>
          <w:tab w:val="center" w:pos="4876"/>
          <w:tab w:val="right" w:pos="9752"/>
        </w:tabs>
        <w:adjustRightInd w:val="0"/>
        <w:snapToGrid w:val="0"/>
        <w:spacing w:afterLines="50" w:line="300" w:lineRule="exact"/>
        <w:jc w:val="left"/>
        <w:rPr>
          <w:rFonts w:ascii="宋体" w:hAnsi="宋体" w:cs="宋体"/>
          <w:sz w:val="24"/>
          <w:szCs w:val="24"/>
        </w:rPr>
      </w:pPr>
      <w:r w:rsidRPr="00450A64">
        <w:rPr>
          <w:rFonts w:ascii="宋体" w:hAnsi="宋体" w:cs="宋体" w:hint="eastAsia"/>
          <w:sz w:val="24"/>
          <w:szCs w:val="24"/>
        </w:rPr>
        <w:t>甲方应履行国家监管机构和行业主管部门规定的信息安全管理和评估的相关职责，接受国家监管机构、行业主管部门和乙方的信息安全监督，确保自身、乙方和第三方的信息安全，如因甲方原因，包括但不限于甲方系统遭受攻击、感染病毒、程序BUG或人为失误操作等原因导致的损失，乙方不承担责任。</w:t>
      </w:r>
    </w:p>
    <w:p w:rsidR="00B54569" w:rsidRDefault="0075379B" w:rsidP="0058774D">
      <w:pPr>
        <w:numPr>
          <w:ilvl w:val="0"/>
          <w:numId w:val="10"/>
        </w:numPr>
        <w:tabs>
          <w:tab w:val="center" w:pos="4876"/>
          <w:tab w:val="right" w:pos="9752"/>
        </w:tabs>
        <w:adjustRightInd w:val="0"/>
        <w:snapToGrid w:val="0"/>
        <w:spacing w:afterLines="50" w:line="300" w:lineRule="exact"/>
        <w:jc w:val="left"/>
        <w:rPr>
          <w:rFonts w:ascii="宋体" w:hAnsi="宋体" w:cs="宋体"/>
          <w:sz w:val="24"/>
          <w:szCs w:val="24"/>
        </w:rPr>
      </w:pPr>
      <w:r w:rsidRPr="00450A64">
        <w:rPr>
          <w:rFonts w:ascii="宋体" w:hAnsi="宋体" w:cs="宋体" w:hint="eastAsia"/>
          <w:sz w:val="24"/>
          <w:szCs w:val="24"/>
        </w:rPr>
        <w:t>甲方应留存与客户交易的购货凭证、收/送货凭证或服务单据、发票及证明该等交易合法的其他凭证。该等凭证甲方至少应保存两年。</w:t>
      </w:r>
    </w:p>
    <w:p w:rsidR="00B54569" w:rsidRDefault="0075379B" w:rsidP="0058774D">
      <w:pPr>
        <w:numPr>
          <w:ilvl w:val="0"/>
          <w:numId w:val="10"/>
        </w:numPr>
        <w:tabs>
          <w:tab w:val="center" w:pos="4876"/>
          <w:tab w:val="right" w:pos="9752"/>
        </w:tabs>
        <w:adjustRightInd w:val="0"/>
        <w:snapToGrid w:val="0"/>
        <w:spacing w:afterLines="50" w:line="300" w:lineRule="exact"/>
        <w:jc w:val="left"/>
        <w:rPr>
          <w:rFonts w:ascii="宋体" w:hAnsi="宋体" w:cs="宋体"/>
          <w:sz w:val="24"/>
          <w:szCs w:val="24"/>
        </w:rPr>
      </w:pPr>
      <w:r w:rsidRPr="00450A64">
        <w:rPr>
          <w:rFonts w:ascii="宋体" w:hAnsi="宋体" w:cs="宋体" w:hint="eastAsia"/>
          <w:sz w:val="24"/>
          <w:szCs w:val="24"/>
        </w:rPr>
        <w:t>甲方应妥善保管客户号、支付账户、密码以及加密私钥等信息，甲方不得转让、出售、出借支付账户。</w:t>
      </w:r>
    </w:p>
    <w:p w:rsidR="00B54569" w:rsidRDefault="0075379B" w:rsidP="0058774D">
      <w:pPr>
        <w:numPr>
          <w:ilvl w:val="0"/>
          <w:numId w:val="10"/>
        </w:numPr>
        <w:tabs>
          <w:tab w:val="center" w:pos="4876"/>
          <w:tab w:val="right" w:pos="9752"/>
        </w:tabs>
        <w:adjustRightInd w:val="0"/>
        <w:snapToGrid w:val="0"/>
        <w:spacing w:afterLines="50" w:line="300" w:lineRule="exact"/>
        <w:jc w:val="left"/>
        <w:rPr>
          <w:rFonts w:ascii="宋体" w:hAnsi="宋体" w:cs="宋体"/>
          <w:sz w:val="24"/>
          <w:szCs w:val="24"/>
        </w:rPr>
      </w:pPr>
      <w:r w:rsidRPr="00450A64">
        <w:rPr>
          <w:rFonts w:ascii="宋体" w:hAnsi="宋体" w:cs="宋体" w:hint="eastAsia"/>
          <w:sz w:val="24"/>
          <w:szCs w:val="24"/>
        </w:rPr>
        <w:t>甲方只能在经有关机关许可的经营范围内将网络支付服务用于第二条约定的范围，应按约履行与客户间的相关购销或服务协议，及时配送商品、提供服务，不得将支付服务用于任何非实名制或不可追溯的商品或服务的销售，亦不得将支付服务、设备直接或变相延伸至甲方之外的任何第三方使用，并严格遵循相关法律、法规和规章，不得从事涉赌、涉黄、套现、洗钱、诈骗及其他违反相关规定的经营活动。</w:t>
      </w:r>
    </w:p>
    <w:p w:rsidR="00B54569" w:rsidRDefault="0075379B" w:rsidP="0058774D">
      <w:pPr>
        <w:numPr>
          <w:ilvl w:val="0"/>
          <w:numId w:val="10"/>
        </w:numPr>
        <w:tabs>
          <w:tab w:val="center" w:pos="4876"/>
          <w:tab w:val="right" w:pos="9752"/>
        </w:tabs>
        <w:adjustRightInd w:val="0"/>
        <w:snapToGrid w:val="0"/>
        <w:spacing w:afterLines="50" w:line="300" w:lineRule="exact"/>
        <w:jc w:val="left"/>
        <w:rPr>
          <w:rFonts w:ascii="宋体" w:hAnsi="宋体" w:cs="宋体"/>
          <w:sz w:val="24"/>
          <w:szCs w:val="24"/>
        </w:rPr>
      </w:pPr>
      <w:r w:rsidRPr="00450A64">
        <w:rPr>
          <w:rFonts w:ascii="宋体" w:hAnsi="宋体" w:cs="宋体" w:hint="eastAsia"/>
          <w:sz w:val="24"/>
          <w:szCs w:val="24"/>
        </w:rPr>
        <w:t>甲方不得无正当理由拒绝客户使用乙方支付服务产生的成功交易，应及时有效地处理与客户的各种投诉以及由甲方提供的产品和服务引发的质量、价格、售后服务等纠纷。由于甲方原因造成客户投诉或引起法律责任和纠纷的，均与乙方无关，由此造成乙方损失的，应由甲方承担赔偿责任。</w:t>
      </w:r>
    </w:p>
    <w:p w:rsidR="00B54569" w:rsidRDefault="0075379B" w:rsidP="0058774D">
      <w:pPr>
        <w:numPr>
          <w:ilvl w:val="0"/>
          <w:numId w:val="10"/>
        </w:numPr>
        <w:tabs>
          <w:tab w:val="center" w:pos="4876"/>
          <w:tab w:val="right" w:pos="9752"/>
        </w:tabs>
        <w:adjustRightInd w:val="0"/>
        <w:snapToGrid w:val="0"/>
        <w:spacing w:afterLines="50" w:line="300" w:lineRule="exact"/>
        <w:jc w:val="left"/>
        <w:rPr>
          <w:rFonts w:ascii="宋体" w:hAnsi="宋体" w:cs="宋体"/>
          <w:sz w:val="24"/>
          <w:szCs w:val="24"/>
        </w:rPr>
      </w:pPr>
      <w:r w:rsidRPr="00450A64">
        <w:rPr>
          <w:rFonts w:ascii="宋体" w:hAnsi="宋体" w:cs="宋体" w:hint="eastAsia"/>
          <w:sz w:val="24"/>
          <w:szCs w:val="24"/>
        </w:rPr>
        <w:t>甲方不得以提高产品或服务价格，向客户收取额外费用，提供低于现金支付水平的产品或服务等方式将应由甲方支付给乙方的服务费用转嫁给客户，但监管机构、银行或客户同意的除外。</w:t>
      </w:r>
    </w:p>
    <w:p w:rsidR="00B54569" w:rsidRDefault="0075379B" w:rsidP="0058774D">
      <w:pPr>
        <w:numPr>
          <w:ilvl w:val="0"/>
          <w:numId w:val="10"/>
        </w:numPr>
        <w:tabs>
          <w:tab w:val="center" w:pos="4876"/>
          <w:tab w:val="right" w:pos="9752"/>
        </w:tabs>
        <w:adjustRightInd w:val="0"/>
        <w:snapToGrid w:val="0"/>
        <w:spacing w:afterLines="50" w:line="300" w:lineRule="exact"/>
        <w:jc w:val="left"/>
        <w:rPr>
          <w:rFonts w:ascii="宋体" w:hAnsi="宋体" w:cs="宋体"/>
          <w:sz w:val="24"/>
          <w:szCs w:val="24"/>
        </w:rPr>
      </w:pPr>
      <w:r w:rsidRPr="00450A64">
        <w:rPr>
          <w:rFonts w:ascii="宋体" w:hAnsi="宋体" w:cs="宋体" w:hint="eastAsia"/>
          <w:sz w:val="24"/>
          <w:szCs w:val="24"/>
        </w:rPr>
        <w:t>甲方可在乙方提供的商户后台查询其交易纪录，甲方可以查询并保存其支付账户内自交易发生之日起12个月内的历史交易信息。</w:t>
      </w:r>
    </w:p>
    <w:p w:rsidR="00B54569" w:rsidRDefault="0075379B" w:rsidP="0058774D">
      <w:pPr>
        <w:numPr>
          <w:ilvl w:val="0"/>
          <w:numId w:val="10"/>
        </w:numPr>
        <w:tabs>
          <w:tab w:val="center" w:pos="4876"/>
          <w:tab w:val="right" w:pos="9752"/>
        </w:tabs>
        <w:adjustRightInd w:val="0"/>
        <w:snapToGrid w:val="0"/>
        <w:spacing w:afterLines="50" w:line="300" w:lineRule="exact"/>
        <w:jc w:val="left"/>
        <w:rPr>
          <w:rFonts w:ascii="宋体" w:hAnsi="宋体" w:cs="宋体"/>
          <w:sz w:val="24"/>
          <w:szCs w:val="24"/>
        </w:rPr>
      </w:pPr>
      <w:r w:rsidRPr="00450A64">
        <w:rPr>
          <w:rFonts w:ascii="宋体" w:hAnsi="宋体" w:cs="宋体" w:hint="eastAsia"/>
          <w:sz w:val="24"/>
          <w:szCs w:val="24"/>
        </w:rPr>
        <w:t>甲方不得以任何方式采集、截取、盗用客户的支付账户、银行卡/非银行卡账号及密码等信息，不得代客户提交订单或发出任何指令。</w:t>
      </w:r>
    </w:p>
    <w:p w:rsidR="00B54569" w:rsidRDefault="0075379B" w:rsidP="0058774D">
      <w:pPr>
        <w:numPr>
          <w:ilvl w:val="0"/>
          <w:numId w:val="10"/>
        </w:numPr>
        <w:tabs>
          <w:tab w:val="center" w:pos="4876"/>
          <w:tab w:val="right" w:pos="9752"/>
        </w:tabs>
        <w:adjustRightInd w:val="0"/>
        <w:spacing w:afterLines="50" w:line="300" w:lineRule="exact"/>
        <w:contextualSpacing/>
        <w:jc w:val="left"/>
        <w:rPr>
          <w:rFonts w:ascii="宋体" w:hAnsi="宋体" w:cs="宋体"/>
          <w:sz w:val="24"/>
          <w:szCs w:val="24"/>
        </w:rPr>
      </w:pPr>
      <w:r w:rsidRPr="00450A64">
        <w:rPr>
          <w:rFonts w:ascii="宋体" w:hAnsi="宋体" w:cs="宋体" w:hint="eastAsia"/>
          <w:sz w:val="24"/>
          <w:szCs w:val="24"/>
        </w:rPr>
        <w:t>甲方应向客户或合作伙伴说明乙方提供的各种支付方式，并将乙方提供的</w:t>
      </w:r>
      <w:r w:rsidR="00BD2304" w:rsidRPr="00450A64">
        <w:rPr>
          <w:rFonts w:ascii="宋体" w:hAnsi="宋体" w:cs="宋体" w:hint="eastAsia"/>
          <w:sz w:val="24"/>
          <w:szCs w:val="24"/>
        </w:rPr>
        <w:t>商标、徽标、</w:t>
      </w:r>
      <w:r w:rsidRPr="00450A64">
        <w:rPr>
          <w:rFonts w:ascii="宋体" w:hAnsi="宋体" w:cs="宋体" w:hint="eastAsia"/>
          <w:sz w:val="24"/>
          <w:szCs w:val="24"/>
        </w:rPr>
        <w:t>链接及用户帮助页面链接放置在网站收银台或其他显著位置。本协议终止后，甲方应在5个工作日内将乙方提供的</w:t>
      </w:r>
      <w:r w:rsidR="00BD2304" w:rsidRPr="00450A64">
        <w:rPr>
          <w:rFonts w:ascii="宋体" w:hAnsi="宋体" w:cs="宋体" w:hint="eastAsia"/>
          <w:sz w:val="24"/>
          <w:szCs w:val="24"/>
        </w:rPr>
        <w:t>商标、徽标、</w:t>
      </w:r>
      <w:r w:rsidRPr="00450A64">
        <w:rPr>
          <w:rFonts w:ascii="宋体" w:hAnsi="宋体" w:cs="宋体" w:hint="eastAsia"/>
          <w:sz w:val="24"/>
          <w:szCs w:val="24"/>
        </w:rPr>
        <w:t>图形链接及用户帮助页面链接予以删除。</w:t>
      </w:r>
    </w:p>
    <w:p w:rsidR="00A62C1D" w:rsidRPr="00450A64" w:rsidRDefault="0075379B">
      <w:pPr>
        <w:numPr>
          <w:ilvl w:val="0"/>
          <w:numId w:val="9"/>
        </w:numPr>
        <w:tabs>
          <w:tab w:val="center" w:pos="4876"/>
          <w:tab w:val="right" w:pos="9752"/>
        </w:tabs>
        <w:adjustRightInd w:val="0"/>
        <w:spacing w:line="300" w:lineRule="exact"/>
        <w:jc w:val="left"/>
        <w:rPr>
          <w:rFonts w:ascii="宋体" w:hAnsi="宋体" w:cs="宋体"/>
          <w:sz w:val="24"/>
          <w:szCs w:val="24"/>
        </w:rPr>
      </w:pPr>
      <w:r w:rsidRPr="00450A64">
        <w:rPr>
          <w:rFonts w:ascii="宋体" w:hAnsi="宋体" w:cs="宋体" w:hint="eastAsia"/>
          <w:sz w:val="24"/>
          <w:szCs w:val="24"/>
        </w:rPr>
        <w:t>乙方的权利义务</w:t>
      </w:r>
    </w:p>
    <w:p w:rsidR="00B54569" w:rsidRDefault="0075379B" w:rsidP="0058774D">
      <w:pPr>
        <w:numPr>
          <w:ilvl w:val="0"/>
          <w:numId w:val="11"/>
        </w:numPr>
        <w:tabs>
          <w:tab w:val="center" w:pos="4876"/>
          <w:tab w:val="right" w:pos="9752"/>
        </w:tabs>
        <w:adjustRightInd w:val="0"/>
        <w:spacing w:afterLines="50" w:line="300" w:lineRule="exact"/>
        <w:contextualSpacing/>
        <w:jc w:val="left"/>
        <w:rPr>
          <w:rFonts w:ascii="宋体" w:hAnsi="宋体" w:cs="宋体"/>
          <w:sz w:val="24"/>
          <w:szCs w:val="24"/>
        </w:rPr>
      </w:pPr>
      <w:r w:rsidRPr="00450A64">
        <w:rPr>
          <w:rFonts w:ascii="宋体" w:hAnsi="宋体" w:cs="宋体" w:hint="eastAsia"/>
          <w:sz w:val="24"/>
          <w:szCs w:val="24"/>
        </w:rPr>
        <w:t>乙方应向甲方提供双方数据传输的接口和相关文档，协助甲方进行安装。乙方应提供安全、稳定、便捷的支付产品和服务，向甲方提供必要的培训及相关资料，并在出现问题时及时进行技术支持。</w:t>
      </w:r>
    </w:p>
    <w:p w:rsidR="00B54569" w:rsidRDefault="0075379B" w:rsidP="0058774D">
      <w:pPr>
        <w:numPr>
          <w:ilvl w:val="0"/>
          <w:numId w:val="11"/>
        </w:numPr>
        <w:tabs>
          <w:tab w:val="center" w:pos="4876"/>
          <w:tab w:val="right" w:pos="9752"/>
        </w:tabs>
        <w:adjustRightInd w:val="0"/>
        <w:spacing w:afterLines="50" w:line="300" w:lineRule="exact"/>
        <w:contextualSpacing/>
        <w:jc w:val="left"/>
        <w:rPr>
          <w:rFonts w:ascii="宋体" w:hAnsi="宋体" w:cs="宋体"/>
          <w:sz w:val="24"/>
          <w:szCs w:val="24"/>
        </w:rPr>
      </w:pPr>
      <w:r w:rsidRPr="00450A64">
        <w:rPr>
          <w:rFonts w:ascii="宋体" w:hAnsi="宋体" w:cs="宋体" w:hint="eastAsia"/>
          <w:sz w:val="24"/>
          <w:szCs w:val="24"/>
        </w:rPr>
        <w:t>乙方为甲方建立支付账户并提供安全、稳定的支付服务，乙方为甲方提供支付账户的基本管理功能，包括账户操作员权限设置、余额明细、交易历史查询等。</w:t>
      </w:r>
    </w:p>
    <w:p w:rsidR="00B54569" w:rsidRDefault="0075379B" w:rsidP="0058774D">
      <w:pPr>
        <w:numPr>
          <w:ilvl w:val="0"/>
          <w:numId w:val="11"/>
        </w:numPr>
        <w:tabs>
          <w:tab w:val="center" w:pos="4876"/>
          <w:tab w:val="right" w:pos="9752"/>
        </w:tabs>
        <w:adjustRightInd w:val="0"/>
        <w:spacing w:afterLines="50" w:line="300" w:lineRule="exact"/>
        <w:contextualSpacing/>
        <w:jc w:val="left"/>
        <w:rPr>
          <w:rFonts w:ascii="宋体" w:hAnsi="宋体" w:cs="宋体"/>
          <w:sz w:val="24"/>
          <w:szCs w:val="24"/>
        </w:rPr>
      </w:pPr>
      <w:r w:rsidRPr="00450A64">
        <w:rPr>
          <w:rFonts w:ascii="宋体" w:hAnsi="宋体" w:cs="宋体" w:hint="eastAsia"/>
          <w:sz w:val="24"/>
          <w:szCs w:val="24"/>
        </w:rPr>
        <w:t>双方合作期间，若因乙方自身原因造成支付服务发生技术性障碍，影响甲方使用支付服务并</w:t>
      </w:r>
      <w:r w:rsidRPr="00450A64">
        <w:rPr>
          <w:rFonts w:ascii="宋体" w:hAnsi="宋体" w:cs="宋体" w:hint="eastAsia"/>
          <w:sz w:val="24"/>
          <w:szCs w:val="24"/>
        </w:rPr>
        <w:lastRenderedPageBreak/>
        <w:t>造成甲方直接经济损失的，乙方应承担相应责任。若因非乙方原因，如银行、银联和电信运营商等原因，影响甲方使用支付服务的，乙方不承担责任。</w:t>
      </w:r>
    </w:p>
    <w:p w:rsidR="00B54569" w:rsidRDefault="0075379B" w:rsidP="0058774D">
      <w:pPr>
        <w:numPr>
          <w:ilvl w:val="0"/>
          <w:numId w:val="11"/>
        </w:numPr>
        <w:tabs>
          <w:tab w:val="center" w:pos="4876"/>
          <w:tab w:val="right" w:pos="9752"/>
        </w:tabs>
        <w:adjustRightInd w:val="0"/>
        <w:spacing w:afterLines="50" w:line="300" w:lineRule="exact"/>
        <w:contextualSpacing/>
        <w:jc w:val="left"/>
        <w:rPr>
          <w:rFonts w:ascii="宋体" w:hAnsi="宋体" w:cs="宋体"/>
          <w:sz w:val="24"/>
          <w:szCs w:val="24"/>
        </w:rPr>
      </w:pPr>
      <w:r w:rsidRPr="00450A64">
        <w:rPr>
          <w:rFonts w:ascii="宋体" w:hAnsi="宋体" w:cs="宋体" w:hint="eastAsia"/>
          <w:sz w:val="24"/>
          <w:szCs w:val="24"/>
        </w:rPr>
        <w:t>因以下情况乙方没有成功完成甲方发出的电子支付指令，乙方不承担责任，但应及时通知甲方：（1）乙方收到的支付指令信息不明、存在乱码、不完整等情形；（2）因不可抗力或其他不可归责于乙方的事由致使乙方不能成功执行甲方支付指令。</w:t>
      </w:r>
    </w:p>
    <w:p w:rsidR="00B54569" w:rsidRDefault="0075379B" w:rsidP="0058774D">
      <w:pPr>
        <w:numPr>
          <w:ilvl w:val="0"/>
          <w:numId w:val="11"/>
        </w:numPr>
        <w:tabs>
          <w:tab w:val="center" w:pos="4876"/>
          <w:tab w:val="right" w:pos="9752"/>
        </w:tabs>
        <w:adjustRightInd w:val="0"/>
        <w:snapToGrid w:val="0"/>
        <w:spacing w:afterLines="50" w:line="300" w:lineRule="exact"/>
        <w:jc w:val="left"/>
        <w:rPr>
          <w:rFonts w:ascii="宋体" w:hAnsi="宋体" w:cs="宋体"/>
          <w:sz w:val="24"/>
          <w:szCs w:val="24"/>
        </w:rPr>
      </w:pPr>
      <w:r w:rsidRPr="00450A64">
        <w:rPr>
          <w:rFonts w:ascii="宋体" w:hAnsi="宋体" w:cs="宋体" w:hint="eastAsia"/>
          <w:sz w:val="24"/>
          <w:szCs w:val="24"/>
        </w:rPr>
        <w:t>乙方不参与甲方与客户之间的具体交易，仅为双方间的款项清结算提供服务。乙方对甲方与客户之间的包含但不限于下列纠纷不承担责任：（1）因支付金额不准确而产生的纠纷；（2）因付款后未得到商品或服务，或者商品或服务存在瑕疵而产生的纠纷；（3）因交易异议而引起的投诉或其他纠纷。</w:t>
      </w:r>
    </w:p>
    <w:p w:rsidR="00B54569" w:rsidRDefault="0075379B" w:rsidP="0058774D">
      <w:pPr>
        <w:numPr>
          <w:ilvl w:val="0"/>
          <w:numId w:val="11"/>
        </w:numPr>
        <w:tabs>
          <w:tab w:val="center" w:pos="4876"/>
          <w:tab w:val="right" w:pos="9752"/>
        </w:tabs>
        <w:adjustRightInd w:val="0"/>
        <w:snapToGrid w:val="0"/>
        <w:spacing w:afterLines="50" w:line="300" w:lineRule="exact"/>
        <w:jc w:val="left"/>
        <w:rPr>
          <w:rFonts w:ascii="宋体" w:hAnsi="宋体" w:cs="宋体"/>
          <w:sz w:val="24"/>
          <w:szCs w:val="24"/>
        </w:rPr>
      </w:pPr>
      <w:r w:rsidRPr="00450A64">
        <w:rPr>
          <w:rFonts w:ascii="宋体" w:hAnsi="宋体" w:cs="宋体" w:hint="eastAsia"/>
          <w:sz w:val="24"/>
          <w:szCs w:val="24"/>
        </w:rPr>
        <w:t>若客户不接受或者违反乙方的产品和服务规则以及其他成为乙方注册用户或使用乙方产品和服务所必须遵守的条款，则乙方有权拒绝为该客户提供支付服务。由此导致甲方不能通过乙方支付服务与客户完成交易的，乙方无需向甲方承担责任。</w:t>
      </w:r>
    </w:p>
    <w:p w:rsidR="00B54569" w:rsidRDefault="0075379B" w:rsidP="0058774D">
      <w:pPr>
        <w:numPr>
          <w:ilvl w:val="0"/>
          <w:numId w:val="11"/>
        </w:numPr>
        <w:tabs>
          <w:tab w:val="center" w:pos="4876"/>
          <w:tab w:val="right" w:pos="9752"/>
        </w:tabs>
        <w:adjustRightInd w:val="0"/>
        <w:snapToGrid w:val="0"/>
        <w:spacing w:afterLines="50" w:line="300" w:lineRule="exact"/>
        <w:jc w:val="left"/>
        <w:rPr>
          <w:rFonts w:ascii="宋体" w:hAnsi="宋体" w:cs="宋体"/>
          <w:sz w:val="24"/>
          <w:szCs w:val="24"/>
        </w:rPr>
      </w:pPr>
      <w:r w:rsidRPr="00450A64">
        <w:rPr>
          <w:rFonts w:ascii="宋体" w:hAnsi="宋体" w:cs="宋体" w:hint="eastAsia"/>
          <w:sz w:val="24"/>
          <w:szCs w:val="24"/>
        </w:rPr>
        <w:t>乙方保留对可疑交易、非法交易、高风险交易和交易纠纷的独立判断和确定，并按以下情况进行处理：（1）如果乙方发现甲方涉及可疑交易、非法交易、高风险交易或交易纠纷的，乙方有权向有关单位报告，并要求甲方及时提供所有的交易证明材料；若乙方判断错误而向有关单位报告造成甲方损失，乙方应承担甲方的损失（2）甲方未按要求提供交易证明材料或继续提供支付服务将给乙方或第三方带来损害时乙方有权中止或终止支付服务；（3）如遇有关单位的合法指示（如查询、冻结、扣划、解冻等），乙方将依有关单位的指示行事。</w:t>
      </w:r>
    </w:p>
    <w:p w:rsidR="00B54569" w:rsidRDefault="0075379B" w:rsidP="0058774D">
      <w:pPr>
        <w:numPr>
          <w:ilvl w:val="0"/>
          <w:numId w:val="11"/>
        </w:numPr>
        <w:tabs>
          <w:tab w:val="center" w:pos="4876"/>
          <w:tab w:val="right" w:pos="9752"/>
        </w:tabs>
        <w:adjustRightInd w:val="0"/>
        <w:snapToGrid w:val="0"/>
        <w:spacing w:afterLines="50" w:line="300" w:lineRule="exact"/>
        <w:jc w:val="left"/>
        <w:rPr>
          <w:rFonts w:ascii="宋体" w:hAnsi="宋体" w:cs="宋体"/>
          <w:sz w:val="24"/>
          <w:szCs w:val="24"/>
        </w:rPr>
      </w:pPr>
      <w:r w:rsidRPr="00450A64">
        <w:rPr>
          <w:rFonts w:ascii="宋体" w:hAnsi="宋体" w:cs="宋体" w:hint="eastAsia"/>
          <w:sz w:val="24"/>
          <w:szCs w:val="24"/>
        </w:rPr>
        <w:t>乙方有义务接受和处理因乙方支付服务系统本身出现问题而产生的投诉和纠纷。</w:t>
      </w:r>
    </w:p>
    <w:p w:rsidR="00B54569" w:rsidRDefault="0075379B" w:rsidP="0058774D">
      <w:pPr>
        <w:numPr>
          <w:ilvl w:val="0"/>
          <w:numId w:val="11"/>
        </w:numPr>
        <w:tabs>
          <w:tab w:val="center" w:pos="4876"/>
          <w:tab w:val="right" w:pos="9752"/>
        </w:tabs>
        <w:adjustRightInd w:val="0"/>
        <w:snapToGrid w:val="0"/>
        <w:spacing w:afterLines="50" w:line="300" w:lineRule="exact"/>
        <w:jc w:val="left"/>
        <w:rPr>
          <w:rFonts w:ascii="宋体" w:hAnsi="宋体" w:cs="宋体"/>
          <w:sz w:val="24"/>
          <w:szCs w:val="24"/>
        </w:rPr>
      </w:pPr>
      <w:r w:rsidRPr="00450A64">
        <w:rPr>
          <w:rFonts w:ascii="宋体" w:hAnsi="宋体" w:cs="宋体" w:hint="eastAsia"/>
          <w:sz w:val="24"/>
          <w:szCs w:val="24"/>
        </w:rPr>
        <w:t>为更好地为甲方提供服务，乙方将根据银行系统或乙方支付服务系统升级、维护、检修等需要暂时中止提供支付服务，但乙方应采取网站公示或电子邮件或短信等有效方式及时通知甲方，并预告恢复时间。</w:t>
      </w:r>
    </w:p>
    <w:p w:rsidR="00B54569" w:rsidRDefault="0075379B" w:rsidP="0058774D">
      <w:pPr>
        <w:numPr>
          <w:ilvl w:val="0"/>
          <w:numId w:val="11"/>
        </w:numPr>
        <w:tabs>
          <w:tab w:val="center" w:pos="4876"/>
          <w:tab w:val="right" w:pos="9752"/>
        </w:tabs>
        <w:adjustRightInd w:val="0"/>
        <w:snapToGrid w:val="0"/>
        <w:spacing w:afterLines="50" w:line="300" w:lineRule="exact"/>
        <w:jc w:val="left"/>
        <w:rPr>
          <w:rFonts w:ascii="宋体" w:hAnsi="宋体" w:cs="宋体"/>
          <w:sz w:val="24"/>
          <w:szCs w:val="24"/>
        </w:rPr>
      </w:pPr>
      <w:r w:rsidRPr="00450A64">
        <w:rPr>
          <w:rFonts w:ascii="宋体" w:hAnsi="宋体" w:cs="宋体" w:hint="eastAsia"/>
          <w:sz w:val="24"/>
          <w:szCs w:val="24"/>
        </w:rPr>
        <w:t>在本协议有效期内乙方应保持交易手续费费率稳定。如因法律、法规和规章或人民银行、银监会、中国银联、各商业银行等机构的费率调整而影响交易手续费费率的，乙方有权调整交易手续费费率，但必须在调整前7天以书面形式通知甲方。若甲方不同意调整交易手续费费率，则甲乙双方均有权解除本协议。</w:t>
      </w:r>
    </w:p>
    <w:p w:rsidR="00B54569" w:rsidRDefault="0075379B" w:rsidP="0058774D">
      <w:pPr>
        <w:numPr>
          <w:ilvl w:val="0"/>
          <w:numId w:val="11"/>
        </w:numPr>
        <w:tabs>
          <w:tab w:val="center" w:pos="4876"/>
          <w:tab w:val="right" w:pos="9752"/>
        </w:tabs>
        <w:adjustRightInd w:val="0"/>
        <w:spacing w:beforeLines="50" w:afterLines="50" w:line="300" w:lineRule="exact"/>
        <w:jc w:val="left"/>
        <w:rPr>
          <w:rFonts w:ascii="宋体" w:hAnsi="宋体" w:cs="宋体"/>
          <w:sz w:val="24"/>
          <w:szCs w:val="24"/>
        </w:rPr>
      </w:pPr>
      <w:r w:rsidRPr="00450A64">
        <w:rPr>
          <w:rFonts w:ascii="宋体" w:hAnsi="宋体" w:cs="宋体" w:hint="eastAsia"/>
          <w:sz w:val="24"/>
          <w:szCs w:val="24"/>
        </w:rPr>
        <w:t>如甲方未按本协议及时完全地履行义务，乙方有权延期结算、中止或终止支付服务；如甲方的违约行为给乙方或第三方造成损失的，甲方应承担赔偿责任，乙方可在甲方的交易资金、支付账户和风险保证金中相应扣除；如甲方的违约行为违反法律法规和规章的，乙方可向有关机关报告，配合有关机构的调查，协助有关机构追究甲方违规、违法或犯罪的责任。</w:t>
      </w:r>
    </w:p>
    <w:p w:rsidR="00B54569" w:rsidRDefault="0075379B" w:rsidP="0058774D">
      <w:pPr>
        <w:numPr>
          <w:ilvl w:val="0"/>
          <w:numId w:val="9"/>
        </w:numPr>
        <w:tabs>
          <w:tab w:val="center" w:pos="4876"/>
          <w:tab w:val="right" w:pos="9752"/>
        </w:tabs>
        <w:adjustRightInd w:val="0"/>
        <w:spacing w:beforeLines="50" w:afterLines="50" w:line="300" w:lineRule="exact"/>
        <w:jc w:val="left"/>
        <w:rPr>
          <w:rFonts w:ascii="宋体" w:hAnsi="宋体" w:cs="宋体"/>
          <w:sz w:val="24"/>
          <w:szCs w:val="24"/>
        </w:rPr>
      </w:pPr>
      <w:r w:rsidRPr="00450A64">
        <w:rPr>
          <w:rFonts w:ascii="宋体" w:hAnsi="宋体" w:cs="宋体" w:hint="eastAsia"/>
          <w:sz w:val="24"/>
          <w:szCs w:val="24"/>
        </w:rPr>
        <w:t>甲乙双方共同义务和约定</w:t>
      </w:r>
    </w:p>
    <w:p w:rsidR="00B54569" w:rsidRDefault="0075379B" w:rsidP="0058774D">
      <w:pPr>
        <w:numPr>
          <w:ilvl w:val="0"/>
          <w:numId w:val="12"/>
        </w:numPr>
        <w:tabs>
          <w:tab w:val="center" w:pos="4876"/>
          <w:tab w:val="right" w:pos="9752"/>
        </w:tabs>
        <w:adjustRightInd w:val="0"/>
        <w:spacing w:afterLines="50" w:line="300" w:lineRule="exact"/>
        <w:contextualSpacing/>
        <w:jc w:val="left"/>
        <w:rPr>
          <w:rFonts w:ascii="宋体" w:hAnsi="宋体" w:cs="宋体"/>
          <w:sz w:val="24"/>
          <w:szCs w:val="24"/>
        </w:rPr>
      </w:pPr>
      <w:r w:rsidRPr="00450A64">
        <w:rPr>
          <w:rFonts w:ascii="宋体" w:hAnsi="宋体" w:cs="宋体" w:hint="eastAsia"/>
          <w:sz w:val="24"/>
          <w:szCs w:val="24"/>
        </w:rPr>
        <w:t>在甲方使用乙方支付服务的过程中，若出现差错、损失等情形，甲乙双方应密切配合以查明原因：因甲方的过错造成的损失，由甲方承担责任；因乙方的过错造成的损失，由乙方承担责任；因双方的过错造成的损失，由双方按过错的程度承担责任；对非因甲乙双方的过错造成的损失，双方对各自的损失自行承担责任，并互相协助向有过错的第三方请求赔偿。</w:t>
      </w:r>
    </w:p>
    <w:p w:rsidR="00B54569" w:rsidRDefault="0075379B" w:rsidP="0058774D">
      <w:pPr>
        <w:numPr>
          <w:ilvl w:val="0"/>
          <w:numId w:val="12"/>
        </w:numPr>
        <w:tabs>
          <w:tab w:val="center" w:pos="4876"/>
          <w:tab w:val="right" w:pos="9752"/>
        </w:tabs>
        <w:adjustRightInd w:val="0"/>
        <w:spacing w:afterLines="50" w:line="300" w:lineRule="exact"/>
        <w:contextualSpacing/>
        <w:jc w:val="left"/>
        <w:rPr>
          <w:rFonts w:ascii="宋体" w:hAnsi="宋体" w:cs="宋体"/>
          <w:sz w:val="24"/>
          <w:szCs w:val="24"/>
        </w:rPr>
      </w:pPr>
      <w:r w:rsidRPr="00450A64">
        <w:rPr>
          <w:rFonts w:ascii="宋体" w:hAnsi="宋体" w:cs="宋体" w:hint="eastAsia"/>
          <w:sz w:val="24"/>
          <w:szCs w:val="24"/>
        </w:rPr>
        <w:t>对于因不法分子盗用他人账户/卡在甲方购买产品或服务，进行违法活动以及发生客户拒付等情况而产生的问题，双方应通力合作，积极配合第三方（如银行、电信部门和公安等）查明原因，促进问题得以妥善解决。</w:t>
      </w:r>
    </w:p>
    <w:p w:rsidR="00B54569" w:rsidRDefault="0075379B" w:rsidP="0058774D">
      <w:pPr>
        <w:numPr>
          <w:ilvl w:val="0"/>
          <w:numId w:val="12"/>
        </w:numPr>
        <w:tabs>
          <w:tab w:val="center" w:pos="4876"/>
          <w:tab w:val="right" w:pos="9752"/>
        </w:tabs>
        <w:adjustRightInd w:val="0"/>
        <w:spacing w:afterLines="50" w:line="300" w:lineRule="exact"/>
        <w:contextualSpacing/>
        <w:jc w:val="left"/>
        <w:rPr>
          <w:rFonts w:ascii="宋体" w:hAnsi="宋体" w:cs="宋体"/>
          <w:sz w:val="24"/>
          <w:szCs w:val="24"/>
        </w:rPr>
      </w:pPr>
      <w:r w:rsidRPr="00450A64">
        <w:rPr>
          <w:rFonts w:ascii="宋体" w:hAnsi="宋体" w:cs="宋体" w:hint="eastAsia"/>
          <w:sz w:val="24"/>
          <w:szCs w:val="24"/>
        </w:rPr>
        <w:t>在银行规定的期限内，客户向甲方、乙方或银行主张异议交易非本人亲自行为或非经本人有效授权，或者银行出于某些原因需要调阅相关交易资料(以下简称调阅)的，甲方应在收到乙方的调阅通知后，立即暂停向客户提供商品或服务，并在调阅通知要求的期限内，根据调阅通知的要求，提供异议交易相关信息和资料。</w:t>
      </w:r>
    </w:p>
    <w:p w:rsidR="00B54569" w:rsidRDefault="0075379B" w:rsidP="0058774D">
      <w:pPr>
        <w:numPr>
          <w:ilvl w:val="0"/>
          <w:numId w:val="12"/>
        </w:numPr>
        <w:tabs>
          <w:tab w:val="center" w:pos="4876"/>
          <w:tab w:val="right" w:pos="9752"/>
        </w:tabs>
        <w:adjustRightInd w:val="0"/>
        <w:spacing w:afterLines="50" w:line="300" w:lineRule="exact"/>
        <w:contextualSpacing/>
        <w:jc w:val="left"/>
        <w:rPr>
          <w:rFonts w:ascii="宋体" w:hAnsi="宋体" w:cs="宋体"/>
          <w:sz w:val="24"/>
          <w:szCs w:val="24"/>
        </w:rPr>
      </w:pPr>
      <w:r w:rsidRPr="00450A64">
        <w:rPr>
          <w:rFonts w:ascii="宋体" w:hAnsi="宋体" w:cs="宋体" w:hint="eastAsia"/>
          <w:sz w:val="24"/>
          <w:szCs w:val="24"/>
        </w:rPr>
        <w:t>在一个自然月中，因甲方可疑交易、非法交易、高风险交易而导致的调阅笔数超过月交易笔数1%或月产生的盗卡等风险交易金额超过2万元的，乙方有权延期结算、中止或终止支付服务。如银行判定该笔交易无效，乙方有权根据判定结果对该笔交易做出相应处理。</w:t>
      </w:r>
    </w:p>
    <w:p w:rsidR="00B54569" w:rsidRDefault="0075379B" w:rsidP="0058774D">
      <w:pPr>
        <w:numPr>
          <w:ilvl w:val="0"/>
          <w:numId w:val="12"/>
        </w:numPr>
        <w:tabs>
          <w:tab w:val="center" w:pos="4876"/>
          <w:tab w:val="right" w:pos="9752"/>
        </w:tabs>
        <w:adjustRightInd w:val="0"/>
        <w:snapToGrid w:val="0"/>
        <w:spacing w:beforeLines="50" w:afterLines="50" w:line="300" w:lineRule="exact"/>
        <w:jc w:val="left"/>
        <w:rPr>
          <w:rFonts w:ascii="宋体" w:hAnsi="宋体" w:cs="宋体"/>
          <w:sz w:val="24"/>
          <w:szCs w:val="24"/>
        </w:rPr>
      </w:pPr>
      <w:r w:rsidRPr="00450A64">
        <w:rPr>
          <w:rFonts w:ascii="宋体" w:hAnsi="宋体" w:cs="宋体" w:hint="eastAsia"/>
          <w:sz w:val="24"/>
          <w:szCs w:val="24"/>
        </w:rPr>
        <w:t>本协议附件内容所列，为双方的联系地址、电子邮箱和传真号码。若本协议任一方变更联系</w:t>
      </w:r>
      <w:r w:rsidRPr="00450A64">
        <w:rPr>
          <w:rFonts w:ascii="宋体" w:hAnsi="宋体" w:cs="宋体" w:hint="eastAsia"/>
          <w:sz w:val="24"/>
          <w:szCs w:val="24"/>
        </w:rPr>
        <w:lastRenderedPageBreak/>
        <w:t>地址、电子邮箱、传真号码，应提前5个工作日通知另一方，否则另一方以原联系方式寄送的通知或函件，仍视为送达。</w:t>
      </w:r>
    </w:p>
    <w:p w:rsidR="00B54569" w:rsidRDefault="0075379B" w:rsidP="0058774D">
      <w:pPr>
        <w:numPr>
          <w:ilvl w:val="0"/>
          <w:numId w:val="2"/>
        </w:numPr>
        <w:tabs>
          <w:tab w:val="center" w:pos="4876"/>
          <w:tab w:val="right" w:pos="9752"/>
        </w:tabs>
        <w:adjustRightInd w:val="0"/>
        <w:snapToGrid w:val="0"/>
        <w:spacing w:beforeLines="50" w:afterLines="50" w:line="300" w:lineRule="exact"/>
        <w:jc w:val="left"/>
        <w:rPr>
          <w:rFonts w:ascii="宋体" w:hAnsi="宋体" w:cs="宋体"/>
          <w:b/>
          <w:sz w:val="24"/>
          <w:szCs w:val="24"/>
        </w:rPr>
      </w:pPr>
      <w:r w:rsidRPr="00450A64">
        <w:rPr>
          <w:rFonts w:ascii="宋体" w:hAnsi="宋体" w:cs="宋体" w:hint="eastAsia"/>
          <w:b/>
          <w:sz w:val="24"/>
          <w:szCs w:val="24"/>
        </w:rPr>
        <w:t>保密责任</w:t>
      </w:r>
    </w:p>
    <w:p w:rsidR="00A62C1D" w:rsidRPr="00450A64" w:rsidRDefault="0075379B">
      <w:pPr>
        <w:pStyle w:val="1"/>
        <w:tabs>
          <w:tab w:val="left" w:pos="540"/>
        </w:tabs>
        <w:adjustRightInd w:val="0"/>
        <w:spacing w:line="300" w:lineRule="exact"/>
        <w:ind w:firstLine="480"/>
        <w:rPr>
          <w:rFonts w:ascii="宋体" w:hAnsi="宋体" w:cs="宋体"/>
          <w:sz w:val="24"/>
          <w:szCs w:val="24"/>
        </w:rPr>
      </w:pPr>
      <w:r w:rsidRPr="00450A64">
        <w:rPr>
          <w:rFonts w:ascii="宋体" w:hAnsi="宋体" w:cs="宋体" w:hint="eastAsia"/>
          <w:sz w:val="24"/>
          <w:szCs w:val="24"/>
        </w:rPr>
        <w:t>甲乙双方应对各自在磋商、签订、执行本协议过程中所知晓的双方、双方的客户和合作伙伴的任何形式的信息、资料负有保密义务。甲方应在乙方要求时或本协议终止时将所有信息、资料及其复制件返还乙方或根据乙方要求将其销毁。保密义务不受本协议有效期限的限制，本协议终止后，本条继续有效。</w:t>
      </w:r>
    </w:p>
    <w:p w:rsidR="00B54569" w:rsidRDefault="0075379B" w:rsidP="0058774D">
      <w:pPr>
        <w:numPr>
          <w:ilvl w:val="0"/>
          <w:numId w:val="2"/>
        </w:numPr>
        <w:tabs>
          <w:tab w:val="center" w:pos="4876"/>
          <w:tab w:val="right" w:pos="9752"/>
        </w:tabs>
        <w:adjustRightInd w:val="0"/>
        <w:spacing w:afterLines="50" w:line="300" w:lineRule="exact"/>
        <w:jc w:val="left"/>
        <w:rPr>
          <w:rFonts w:ascii="宋体" w:hAnsi="宋体" w:cs="宋体"/>
          <w:b/>
          <w:sz w:val="24"/>
          <w:szCs w:val="24"/>
        </w:rPr>
      </w:pPr>
      <w:r w:rsidRPr="00450A64">
        <w:rPr>
          <w:rFonts w:ascii="宋体" w:hAnsi="宋体" w:cs="宋体" w:hint="eastAsia"/>
          <w:b/>
          <w:sz w:val="24"/>
          <w:szCs w:val="24"/>
        </w:rPr>
        <w:t>协议的解除</w:t>
      </w:r>
    </w:p>
    <w:p w:rsidR="00B54569" w:rsidRDefault="0075379B" w:rsidP="0058774D">
      <w:pPr>
        <w:pStyle w:val="1"/>
        <w:numPr>
          <w:ilvl w:val="0"/>
          <w:numId w:val="13"/>
        </w:numPr>
        <w:adjustRightInd w:val="0"/>
        <w:spacing w:afterLines="50" w:line="300" w:lineRule="exact"/>
        <w:ind w:firstLineChars="0"/>
        <w:contextualSpacing/>
        <w:rPr>
          <w:rFonts w:ascii="宋体" w:hAnsi="宋体" w:cs="宋体"/>
          <w:sz w:val="24"/>
          <w:szCs w:val="24"/>
        </w:rPr>
      </w:pPr>
      <w:r w:rsidRPr="00450A64">
        <w:rPr>
          <w:rFonts w:ascii="宋体" w:hAnsi="宋体" w:cs="宋体" w:hint="eastAsia"/>
          <w:sz w:val="24"/>
          <w:szCs w:val="24"/>
        </w:rPr>
        <w:t>甲方在以下情况下，有权解除本协议。</w:t>
      </w:r>
    </w:p>
    <w:p w:rsidR="00B54569" w:rsidRDefault="0075379B" w:rsidP="0058774D">
      <w:pPr>
        <w:pStyle w:val="1"/>
        <w:numPr>
          <w:ilvl w:val="0"/>
          <w:numId w:val="14"/>
        </w:numPr>
        <w:adjustRightInd w:val="0"/>
        <w:snapToGrid w:val="0"/>
        <w:spacing w:afterLines="50" w:line="300" w:lineRule="exact"/>
        <w:ind w:firstLineChars="0"/>
        <w:rPr>
          <w:rFonts w:ascii="宋体" w:hAnsi="宋体" w:cs="宋体"/>
          <w:sz w:val="24"/>
          <w:szCs w:val="24"/>
        </w:rPr>
      </w:pPr>
      <w:r w:rsidRPr="00450A64">
        <w:rPr>
          <w:rFonts w:ascii="宋体" w:hAnsi="宋体" w:cs="宋体" w:hint="eastAsia"/>
          <w:sz w:val="24"/>
          <w:szCs w:val="24"/>
        </w:rPr>
        <w:t>乙方进行系统升级、维护、检修未及时通知甲方，给甲方造成重大经济损失</w:t>
      </w:r>
      <w:r w:rsidR="00DA3574">
        <w:rPr>
          <w:rFonts w:ascii="宋体" w:hAnsi="宋体" w:cs="宋体" w:hint="eastAsia"/>
          <w:sz w:val="24"/>
          <w:szCs w:val="24"/>
        </w:rPr>
        <w:t>；</w:t>
      </w:r>
    </w:p>
    <w:p w:rsidR="00B54569" w:rsidRDefault="0075379B" w:rsidP="0058774D">
      <w:pPr>
        <w:pStyle w:val="1"/>
        <w:numPr>
          <w:ilvl w:val="0"/>
          <w:numId w:val="14"/>
        </w:numPr>
        <w:adjustRightInd w:val="0"/>
        <w:snapToGrid w:val="0"/>
        <w:spacing w:afterLines="50" w:line="300" w:lineRule="exact"/>
        <w:ind w:firstLineChars="0"/>
        <w:rPr>
          <w:rFonts w:ascii="宋体" w:hAnsi="宋体" w:cs="宋体"/>
          <w:sz w:val="24"/>
          <w:szCs w:val="24"/>
        </w:rPr>
      </w:pPr>
      <w:r w:rsidRPr="00450A64">
        <w:rPr>
          <w:rFonts w:ascii="宋体" w:hAnsi="宋体" w:cs="宋体" w:hint="eastAsia"/>
          <w:sz w:val="24"/>
          <w:szCs w:val="24"/>
        </w:rPr>
        <w:t>乙方损害甲方名誉，散播不利于甲方的言论，或对客户、甲方和银行做出不诚实或欺骗的行为</w:t>
      </w:r>
      <w:r w:rsidR="00DA3574">
        <w:rPr>
          <w:rFonts w:ascii="宋体" w:hAnsi="宋体" w:cs="宋体" w:hint="eastAsia"/>
          <w:sz w:val="24"/>
          <w:szCs w:val="24"/>
        </w:rPr>
        <w:t>；</w:t>
      </w:r>
    </w:p>
    <w:p w:rsidR="00B54569" w:rsidRDefault="00DA3574" w:rsidP="0058774D">
      <w:pPr>
        <w:pStyle w:val="1"/>
        <w:numPr>
          <w:ilvl w:val="0"/>
          <w:numId w:val="14"/>
        </w:numPr>
        <w:adjustRightInd w:val="0"/>
        <w:snapToGrid w:val="0"/>
        <w:spacing w:afterLines="50" w:line="300" w:lineRule="exact"/>
        <w:ind w:firstLineChars="0"/>
        <w:rPr>
          <w:rFonts w:ascii="宋体" w:hAnsi="宋体" w:cs="宋体"/>
          <w:sz w:val="24"/>
          <w:szCs w:val="24"/>
        </w:rPr>
      </w:pPr>
      <w:r w:rsidRPr="00450A64">
        <w:rPr>
          <w:rFonts w:ascii="宋体" w:hAnsi="宋体" w:cs="宋体" w:hint="eastAsia"/>
          <w:sz w:val="24"/>
          <w:szCs w:val="24"/>
        </w:rPr>
        <w:t>乙方参与涉赌、涉黄、套现、洗钱、诈骗及其他违法违规活动</w:t>
      </w:r>
      <w:r>
        <w:rPr>
          <w:rFonts w:ascii="宋体" w:hAnsi="宋体" w:cs="宋体" w:hint="eastAsia"/>
          <w:sz w:val="24"/>
          <w:szCs w:val="24"/>
        </w:rPr>
        <w:t>；</w:t>
      </w:r>
    </w:p>
    <w:p w:rsidR="00B54569" w:rsidRDefault="00DA3574" w:rsidP="0058774D">
      <w:pPr>
        <w:pStyle w:val="1"/>
        <w:numPr>
          <w:ilvl w:val="0"/>
          <w:numId w:val="14"/>
        </w:numPr>
        <w:adjustRightInd w:val="0"/>
        <w:snapToGrid w:val="0"/>
        <w:spacing w:afterLines="50" w:line="300" w:lineRule="exact"/>
        <w:ind w:firstLineChars="0"/>
        <w:rPr>
          <w:rFonts w:ascii="宋体" w:hAnsi="宋体" w:cs="宋体"/>
          <w:sz w:val="24"/>
          <w:szCs w:val="24"/>
        </w:rPr>
      </w:pPr>
      <w:r w:rsidRPr="00450A64">
        <w:rPr>
          <w:rFonts w:ascii="宋体" w:hAnsi="宋体" w:cs="宋体" w:hint="eastAsia"/>
          <w:sz w:val="24"/>
          <w:szCs w:val="24"/>
        </w:rPr>
        <w:t>乙方违反本协议的其他约定，经甲方通知后5个工作日内仍未纠正，或乙方累计有两次以上该等违约行为</w:t>
      </w:r>
      <w:r>
        <w:rPr>
          <w:rFonts w:ascii="宋体" w:hAnsi="宋体" w:cs="宋体" w:hint="eastAsia"/>
          <w:sz w:val="24"/>
          <w:szCs w:val="24"/>
        </w:rPr>
        <w:t>；</w:t>
      </w:r>
    </w:p>
    <w:p w:rsidR="00B54569" w:rsidRDefault="00DA3574" w:rsidP="0058774D">
      <w:pPr>
        <w:pStyle w:val="1"/>
        <w:numPr>
          <w:ilvl w:val="0"/>
          <w:numId w:val="14"/>
        </w:numPr>
        <w:adjustRightInd w:val="0"/>
        <w:snapToGrid w:val="0"/>
        <w:spacing w:afterLines="50" w:line="300" w:lineRule="exact"/>
        <w:ind w:firstLineChars="0"/>
        <w:rPr>
          <w:rFonts w:ascii="宋体" w:hAnsi="宋体" w:cs="宋体"/>
          <w:sz w:val="24"/>
          <w:szCs w:val="24"/>
        </w:rPr>
      </w:pPr>
      <w:r>
        <w:rPr>
          <w:rFonts w:ascii="宋体" w:hAnsi="宋体" w:cs="宋体" w:hint="eastAsia"/>
          <w:sz w:val="24"/>
          <w:szCs w:val="24"/>
        </w:rPr>
        <w:t>乙方未按本协议约定提供及时、有效的支付服务，经甲方书面通知并给予合理的期限后仍未改进服务。</w:t>
      </w:r>
    </w:p>
    <w:p w:rsidR="00B54569" w:rsidRDefault="0075379B" w:rsidP="0058774D">
      <w:pPr>
        <w:pStyle w:val="1"/>
        <w:numPr>
          <w:ilvl w:val="0"/>
          <w:numId w:val="13"/>
        </w:numPr>
        <w:adjustRightInd w:val="0"/>
        <w:snapToGrid w:val="0"/>
        <w:spacing w:afterLines="50" w:line="300" w:lineRule="exact"/>
        <w:ind w:firstLineChars="0"/>
        <w:rPr>
          <w:rFonts w:ascii="宋体" w:hAnsi="宋体" w:cs="宋体"/>
          <w:sz w:val="24"/>
          <w:szCs w:val="24"/>
        </w:rPr>
      </w:pPr>
      <w:r w:rsidRPr="00450A64">
        <w:rPr>
          <w:rFonts w:ascii="宋体" w:hAnsi="宋体" w:cs="宋体" w:hint="eastAsia"/>
          <w:sz w:val="24"/>
          <w:szCs w:val="24"/>
        </w:rPr>
        <w:t>乙方在以下情况下，有权解除本协议。</w:t>
      </w:r>
    </w:p>
    <w:p w:rsidR="00B54569" w:rsidRDefault="0075379B" w:rsidP="0058774D">
      <w:pPr>
        <w:pStyle w:val="1"/>
        <w:numPr>
          <w:ilvl w:val="0"/>
          <w:numId w:val="15"/>
        </w:numPr>
        <w:adjustRightInd w:val="0"/>
        <w:snapToGrid w:val="0"/>
        <w:spacing w:afterLines="50" w:line="300" w:lineRule="exact"/>
        <w:ind w:firstLineChars="0"/>
        <w:rPr>
          <w:rFonts w:ascii="宋体" w:hAnsi="宋体" w:cs="宋体"/>
          <w:sz w:val="24"/>
          <w:szCs w:val="24"/>
        </w:rPr>
      </w:pPr>
      <w:r w:rsidRPr="00450A64">
        <w:rPr>
          <w:rFonts w:ascii="宋体" w:hAnsi="宋体" w:cs="宋体" w:hint="eastAsia"/>
          <w:sz w:val="24"/>
          <w:szCs w:val="24"/>
        </w:rPr>
        <w:t>甲方开通乙方支付服务后，任意连续6个月无任何交易；</w:t>
      </w:r>
    </w:p>
    <w:p w:rsidR="00B54569" w:rsidRDefault="0075379B" w:rsidP="0058774D">
      <w:pPr>
        <w:pStyle w:val="1"/>
        <w:numPr>
          <w:ilvl w:val="0"/>
          <w:numId w:val="15"/>
        </w:numPr>
        <w:adjustRightInd w:val="0"/>
        <w:snapToGrid w:val="0"/>
        <w:spacing w:afterLines="50" w:line="300" w:lineRule="exact"/>
        <w:ind w:firstLineChars="0"/>
        <w:rPr>
          <w:rFonts w:ascii="宋体" w:hAnsi="宋体" w:cs="宋体"/>
          <w:sz w:val="24"/>
          <w:szCs w:val="24"/>
        </w:rPr>
      </w:pPr>
      <w:r w:rsidRPr="00450A64">
        <w:rPr>
          <w:rFonts w:ascii="宋体" w:hAnsi="宋体" w:cs="宋体" w:hint="eastAsia"/>
          <w:sz w:val="24"/>
          <w:szCs w:val="24"/>
        </w:rPr>
        <w:t>甲方无理由拒绝客户使用乙方电子支付系统进行交易；</w:t>
      </w:r>
    </w:p>
    <w:p w:rsidR="00B54569" w:rsidRDefault="0075379B" w:rsidP="0058774D">
      <w:pPr>
        <w:pStyle w:val="1"/>
        <w:numPr>
          <w:ilvl w:val="0"/>
          <w:numId w:val="15"/>
        </w:numPr>
        <w:adjustRightInd w:val="0"/>
        <w:snapToGrid w:val="0"/>
        <w:spacing w:afterLines="50" w:line="300" w:lineRule="exact"/>
        <w:ind w:firstLineChars="0"/>
        <w:rPr>
          <w:rFonts w:ascii="宋体" w:hAnsi="宋体" w:cs="宋体"/>
          <w:sz w:val="24"/>
          <w:szCs w:val="24"/>
        </w:rPr>
      </w:pPr>
      <w:r w:rsidRPr="00450A64">
        <w:rPr>
          <w:rFonts w:ascii="宋体" w:hAnsi="宋体" w:cs="宋体" w:hint="eastAsia"/>
          <w:sz w:val="24"/>
          <w:szCs w:val="24"/>
        </w:rPr>
        <w:t>甲方交易中存在过多交易纠纷或过高交易风险，经双方协商无法解决；</w:t>
      </w:r>
    </w:p>
    <w:p w:rsidR="00B54569" w:rsidRDefault="0075379B" w:rsidP="0058774D">
      <w:pPr>
        <w:pStyle w:val="1"/>
        <w:numPr>
          <w:ilvl w:val="0"/>
          <w:numId w:val="15"/>
        </w:numPr>
        <w:adjustRightInd w:val="0"/>
        <w:snapToGrid w:val="0"/>
        <w:spacing w:afterLines="50" w:line="300" w:lineRule="exact"/>
        <w:ind w:firstLineChars="0"/>
        <w:rPr>
          <w:rFonts w:ascii="宋体" w:hAnsi="宋体" w:cs="宋体"/>
          <w:sz w:val="24"/>
          <w:szCs w:val="24"/>
        </w:rPr>
      </w:pPr>
      <w:r w:rsidRPr="00450A64">
        <w:rPr>
          <w:rFonts w:ascii="宋体" w:hAnsi="宋体" w:cs="宋体" w:hint="eastAsia"/>
          <w:sz w:val="24"/>
          <w:szCs w:val="24"/>
        </w:rPr>
        <w:t>甲方未通过网站提供真实有效的联系方式，或因甲方发生业务变更、终止等情况而未及时通知乙方，乙方在5个工作日内也无法联系到甲方；</w:t>
      </w:r>
    </w:p>
    <w:p w:rsidR="00B54569" w:rsidRDefault="0075379B" w:rsidP="0058774D">
      <w:pPr>
        <w:pStyle w:val="1"/>
        <w:numPr>
          <w:ilvl w:val="0"/>
          <w:numId w:val="15"/>
        </w:numPr>
        <w:adjustRightInd w:val="0"/>
        <w:snapToGrid w:val="0"/>
        <w:spacing w:afterLines="50" w:line="300" w:lineRule="exact"/>
        <w:ind w:firstLineChars="0"/>
        <w:rPr>
          <w:rFonts w:ascii="宋体" w:hAnsi="宋体" w:cs="宋体"/>
          <w:sz w:val="24"/>
          <w:szCs w:val="24"/>
        </w:rPr>
      </w:pPr>
      <w:r w:rsidRPr="00450A64">
        <w:rPr>
          <w:rFonts w:ascii="宋体" w:hAnsi="宋体" w:cs="宋体" w:hint="eastAsia"/>
          <w:sz w:val="24"/>
          <w:szCs w:val="24"/>
        </w:rPr>
        <w:t>甲方损害乙方名誉，散播不利于乙方的言论，或对客户、乙方和银行做出不诚实或欺骗的行为；</w:t>
      </w:r>
    </w:p>
    <w:p w:rsidR="00B54569" w:rsidRDefault="0075379B" w:rsidP="0058774D">
      <w:pPr>
        <w:pStyle w:val="1"/>
        <w:numPr>
          <w:ilvl w:val="0"/>
          <w:numId w:val="15"/>
        </w:numPr>
        <w:adjustRightInd w:val="0"/>
        <w:snapToGrid w:val="0"/>
        <w:spacing w:afterLines="50" w:line="300" w:lineRule="exact"/>
        <w:ind w:firstLineChars="0"/>
        <w:rPr>
          <w:rFonts w:ascii="宋体" w:hAnsi="宋体" w:cs="宋体"/>
          <w:sz w:val="24"/>
          <w:szCs w:val="24"/>
        </w:rPr>
      </w:pPr>
      <w:r w:rsidRPr="00450A64">
        <w:rPr>
          <w:rFonts w:ascii="宋体" w:hAnsi="宋体" w:cs="宋体" w:hint="eastAsia"/>
          <w:sz w:val="24"/>
          <w:szCs w:val="24"/>
        </w:rPr>
        <w:t>银行、中国银联、电信运营商或行政、司法等部门出具了要求终止甲方交易的书面通知；</w:t>
      </w:r>
    </w:p>
    <w:p w:rsidR="00B54569" w:rsidRDefault="0075379B" w:rsidP="0058774D">
      <w:pPr>
        <w:pStyle w:val="1"/>
        <w:numPr>
          <w:ilvl w:val="0"/>
          <w:numId w:val="15"/>
        </w:numPr>
        <w:adjustRightInd w:val="0"/>
        <w:snapToGrid w:val="0"/>
        <w:spacing w:afterLines="50" w:line="300" w:lineRule="exact"/>
        <w:ind w:firstLineChars="0"/>
        <w:rPr>
          <w:rFonts w:ascii="宋体" w:hAnsi="宋体" w:cs="宋体"/>
          <w:sz w:val="24"/>
          <w:szCs w:val="24"/>
        </w:rPr>
      </w:pPr>
      <w:r w:rsidRPr="00450A64">
        <w:rPr>
          <w:rFonts w:ascii="宋体" w:hAnsi="宋体" w:cs="宋体" w:hint="eastAsia"/>
          <w:sz w:val="24"/>
          <w:szCs w:val="24"/>
        </w:rPr>
        <w:t>甲方参与涉赌、涉黄、套现、洗钱、诈骗及其他违法违规活动；</w:t>
      </w:r>
    </w:p>
    <w:p w:rsidR="00A62C1D" w:rsidRPr="00450A64" w:rsidRDefault="0075379B">
      <w:pPr>
        <w:pStyle w:val="1"/>
        <w:numPr>
          <w:ilvl w:val="0"/>
          <w:numId w:val="15"/>
        </w:numPr>
        <w:adjustRightInd w:val="0"/>
        <w:spacing w:line="300" w:lineRule="exact"/>
        <w:ind w:firstLineChars="0"/>
        <w:rPr>
          <w:rFonts w:ascii="宋体" w:hAnsi="宋体" w:cs="宋体"/>
          <w:sz w:val="24"/>
          <w:szCs w:val="24"/>
        </w:rPr>
      </w:pPr>
      <w:r w:rsidRPr="00450A64">
        <w:rPr>
          <w:rFonts w:ascii="宋体" w:hAnsi="宋体" w:cs="宋体" w:hint="eastAsia"/>
          <w:sz w:val="24"/>
          <w:szCs w:val="24"/>
        </w:rPr>
        <w:t>甲方违反本协议的其他约定，经乙方通知后5个工作日内仍未纠正，或甲方累计有两次以上该等违约行为。</w:t>
      </w:r>
    </w:p>
    <w:p w:rsidR="00B54569" w:rsidRDefault="0075379B" w:rsidP="0058774D">
      <w:pPr>
        <w:numPr>
          <w:ilvl w:val="0"/>
          <w:numId w:val="2"/>
        </w:numPr>
        <w:tabs>
          <w:tab w:val="center" w:pos="4876"/>
          <w:tab w:val="right" w:pos="9752"/>
        </w:tabs>
        <w:adjustRightInd w:val="0"/>
        <w:spacing w:afterLines="50" w:line="300" w:lineRule="exact"/>
        <w:jc w:val="left"/>
        <w:rPr>
          <w:rFonts w:ascii="宋体" w:hAnsi="宋体" w:cs="宋体"/>
          <w:b/>
          <w:sz w:val="24"/>
          <w:szCs w:val="24"/>
        </w:rPr>
      </w:pPr>
      <w:r w:rsidRPr="00450A64">
        <w:rPr>
          <w:rFonts w:ascii="宋体" w:hAnsi="宋体" w:cs="宋体" w:hint="eastAsia"/>
          <w:b/>
          <w:sz w:val="24"/>
          <w:szCs w:val="24"/>
        </w:rPr>
        <w:t>争议的解决</w:t>
      </w:r>
    </w:p>
    <w:p w:rsidR="00A62C1D" w:rsidRPr="00450A64" w:rsidRDefault="0075379B">
      <w:pPr>
        <w:spacing w:line="300" w:lineRule="exact"/>
        <w:rPr>
          <w:rFonts w:ascii="宋体" w:hAnsi="宋体" w:cs="宋体"/>
          <w:sz w:val="24"/>
          <w:szCs w:val="24"/>
        </w:rPr>
      </w:pPr>
      <w:r w:rsidRPr="00450A64">
        <w:rPr>
          <w:rFonts w:ascii="宋体" w:hAnsi="宋体" w:cs="宋体" w:hint="eastAsia"/>
          <w:sz w:val="24"/>
          <w:szCs w:val="24"/>
        </w:rPr>
        <w:t>（一）本协议应适用中华人民共和国法律，并根据其进行解释。</w:t>
      </w:r>
    </w:p>
    <w:p w:rsidR="00A62C1D" w:rsidRPr="00450A64" w:rsidRDefault="0075379B">
      <w:pPr>
        <w:spacing w:line="300" w:lineRule="exact"/>
        <w:rPr>
          <w:rFonts w:ascii="宋体" w:hAnsi="宋体" w:cs="宋体"/>
          <w:sz w:val="24"/>
          <w:szCs w:val="24"/>
        </w:rPr>
      </w:pPr>
      <w:r w:rsidRPr="00450A64">
        <w:rPr>
          <w:rFonts w:ascii="宋体" w:hAnsi="宋体" w:cs="宋体" w:hint="eastAsia"/>
          <w:sz w:val="24"/>
          <w:szCs w:val="24"/>
        </w:rPr>
        <w:t>（二）本协议履行过程中发生争议，应由双方本着友好、互利的原则协商解决；如协商不成，</w:t>
      </w:r>
      <w:r w:rsidR="00E02498">
        <w:rPr>
          <w:rFonts w:ascii="宋体" w:hAnsi="宋体" w:cs="宋体" w:hint="eastAsia"/>
          <w:sz w:val="24"/>
          <w:szCs w:val="24"/>
        </w:rPr>
        <w:t>双方可</w:t>
      </w:r>
      <w:r w:rsidR="005D5026">
        <w:rPr>
          <w:rFonts w:ascii="宋体" w:hAnsi="宋体" w:cs="宋体" w:hint="eastAsia"/>
          <w:sz w:val="24"/>
          <w:szCs w:val="24"/>
        </w:rPr>
        <w:t>依法解决</w:t>
      </w:r>
      <w:r w:rsidRPr="00450A64">
        <w:rPr>
          <w:rFonts w:ascii="宋体" w:hAnsi="宋体" w:cs="宋体" w:hint="eastAsia"/>
          <w:sz w:val="24"/>
          <w:szCs w:val="24"/>
        </w:rPr>
        <w:t>。</w:t>
      </w:r>
    </w:p>
    <w:p w:rsidR="00A62C1D" w:rsidRPr="00450A64" w:rsidRDefault="0075379B">
      <w:pPr>
        <w:spacing w:line="300" w:lineRule="exact"/>
        <w:rPr>
          <w:rFonts w:ascii="宋体" w:hAnsi="宋体" w:cs="宋体"/>
          <w:sz w:val="24"/>
          <w:szCs w:val="24"/>
        </w:rPr>
      </w:pPr>
      <w:r w:rsidRPr="00450A64">
        <w:rPr>
          <w:rFonts w:ascii="宋体" w:hAnsi="宋体" w:cs="宋体" w:hint="eastAsia"/>
          <w:sz w:val="24"/>
          <w:szCs w:val="24"/>
        </w:rPr>
        <w:t>（三）当任何争议发生或正在进行诉讼时，除争议的事项外，双方仍应行使本协议项下的其他权利并应履行本协议项下的其他义务。</w:t>
      </w:r>
    </w:p>
    <w:p w:rsidR="00B54569" w:rsidRDefault="0075379B" w:rsidP="0058774D">
      <w:pPr>
        <w:numPr>
          <w:ilvl w:val="0"/>
          <w:numId w:val="2"/>
        </w:numPr>
        <w:tabs>
          <w:tab w:val="center" w:pos="4876"/>
          <w:tab w:val="right" w:pos="9752"/>
        </w:tabs>
        <w:adjustRightInd w:val="0"/>
        <w:snapToGrid w:val="0"/>
        <w:spacing w:afterLines="50" w:line="300" w:lineRule="exact"/>
        <w:jc w:val="left"/>
        <w:rPr>
          <w:rFonts w:ascii="宋体" w:hAnsi="宋体" w:cs="宋体"/>
          <w:b/>
          <w:sz w:val="24"/>
          <w:szCs w:val="24"/>
        </w:rPr>
      </w:pPr>
      <w:r w:rsidRPr="00450A64">
        <w:rPr>
          <w:rFonts w:ascii="宋体" w:hAnsi="宋体" w:cs="宋体" w:hint="eastAsia"/>
          <w:b/>
          <w:sz w:val="24"/>
          <w:szCs w:val="24"/>
        </w:rPr>
        <w:t>其他事项</w:t>
      </w:r>
    </w:p>
    <w:p w:rsidR="00A62C1D" w:rsidRPr="00450A64" w:rsidRDefault="0075379B">
      <w:pPr>
        <w:adjustRightInd w:val="0"/>
        <w:snapToGrid w:val="0"/>
        <w:spacing w:line="300" w:lineRule="exact"/>
        <w:ind w:firstLineChars="196" w:firstLine="470"/>
        <w:rPr>
          <w:rFonts w:ascii="宋体" w:hAnsi="宋体" w:cs="宋体"/>
          <w:sz w:val="24"/>
          <w:szCs w:val="24"/>
        </w:rPr>
      </w:pPr>
      <w:r w:rsidRPr="00450A64">
        <w:rPr>
          <w:rFonts w:ascii="宋体" w:hAnsi="宋体" w:cs="宋体" w:hint="eastAsia"/>
          <w:sz w:val="24"/>
          <w:szCs w:val="24"/>
        </w:rPr>
        <w:t>（一）本协议合作期限为</w:t>
      </w:r>
      <w:r w:rsidRPr="00450A64">
        <w:rPr>
          <w:rFonts w:ascii="宋体" w:hAnsi="宋体" w:cs="宋体" w:hint="eastAsia"/>
          <w:sz w:val="24"/>
          <w:szCs w:val="24"/>
          <w:u w:val="single"/>
        </w:rPr>
        <w:t xml:space="preserve"> </w:t>
      </w:r>
      <w:r w:rsidR="00E8421D">
        <w:rPr>
          <w:rFonts w:ascii="宋体" w:hAnsi="宋体" w:cs="宋体" w:hint="eastAsia"/>
          <w:sz w:val="24"/>
          <w:szCs w:val="24"/>
          <w:u w:val="single"/>
        </w:rPr>
        <w:t xml:space="preserve"> </w:t>
      </w:r>
      <w:r w:rsidRPr="00450A64">
        <w:rPr>
          <w:rFonts w:ascii="宋体" w:hAnsi="宋体" w:cs="宋体" w:hint="eastAsia"/>
          <w:sz w:val="24"/>
          <w:szCs w:val="24"/>
          <w:u w:val="single"/>
        </w:rPr>
        <w:t xml:space="preserve"> </w:t>
      </w:r>
      <w:r w:rsidRPr="00450A64">
        <w:rPr>
          <w:rFonts w:ascii="宋体" w:hAnsi="宋体" w:cs="宋体" w:hint="eastAsia"/>
          <w:sz w:val="24"/>
          <w:szCs w:val="24"/>
        </w:rPr>
        <w:t>年，自双方有权签字人签字并加盖公章之日起算。</w:t>
      </w:r>
    </w:p>
    <w:p w:rsidR="00A62C1D" w:rsidRPr="00450A64" w:rsidRDefault="0075379B">
      <w:pPr>
        <w:adjustRightInd w:val="0"/>
        <w:snapToGrid w:val="0"/>
        <w:spacing w:line="300" w:lineRule="exact"/>
        <w:ind w:firstLineChars="196" w:firstLine="470"/>
        <w:rPr>
          <w:rFonts w:ascii="宋体" w:hAnsi="宋体" w:cs="宋体"/>
          <w:sz w:val="24"/>
          <w:szCs w:val="24"/>
        </w:rPr>
      </w:pPr>
      <w:r w:rsidRPr="00450A64">
        <w:rPr>
          <w:rFonts w:ascii="宋体" w:hAnsi="宋体" w:cs="宋体" w:hint="eastAsia"/>
          <w:sz w:val="24"/>
          <w:szCs w:val="24"/>
        </w:rPr>
        <w:t>（二）如任何一方无意继续合作，应于合作期限届满前30天内书面通知对方，否则合作期限自动顺延壹年，以后类同。</w:t>
      </w:r>
    </w:p>
    <w:p w:rsidR="00A62C1D" w:rsidRPr="00450A64" w:rsidRDefault="0075379B">
      <w:pPr>
        <w:adjustRightInd w:val="0"/>
        <w:snapToGrid w:val="0"/>
        <w:spacing w:line="300" w:lineRule="exact"/>
        <w:ind w:firstLineChars="196" w:firstLine="470"/>
        <w:rPr>
          <w:rFonts w:ascii="宋体" w:hAnsi="宋体" w:cs="宋体"/>
          <w:sz w:val="24"/>
          <w:szCs w:val="24"/>
        </w:rPr>
      </w:pPr>
      <w:r w:rsidRPr="00450A64">
        <w:rPr>
          <w:rFonts w:ascii="宋体" w:hAnsi="宋体" w:cs="宋体" w:hint="eastAsia"/>
          <w:sz w:val="24"/>
          <w:szCs w:val="24"/>
        </w:rPr>
        <w:t>（三）本协议构成双方就本协议主体事项达成的独立协议，应当替代以前的所有协议或任何其他口头或书面承诺；本协议未约定事项，可由双方另行</w:t>
      </w:r>
      <w:r w:rsidR="00AE33AF" w:rsidRPr="00450A64">
        <w:rPr>
          <w:rFonts w:ascii="宋体" w:hAnsi="宋体" w:cs="宋体" w:hint="eastAsia"/>
          <w:sz w:val="24"/>
          <w:szCs w:val="24"/>
        </w:rPr>
        <w:t>签订</w:t>
      </w:r>
      <w:r w:rsidRPr="00450A64">
        <w:rPr>
          <w:rFonts w:ascii="宋体" w:hAnsi="宋体" w:cs="宋体" w:hint="eastAsia"/>
          <w:sz w:val="24"/>
          <w:szCs w:val="24"/>
        </w:rPr>
        <w:t>补充协议，该补充协议与本协议具有同等法律效力。</w:t>
      </w:r>
    </w:p>
    <w:p w:rsidR="00A62C1D" w:rsidRDefault="0075379B" w:rsidP="0058774D">
      <w:pPr>
        <w:pStyle w:val="1"/>
        <w:adjustRightInd w:val="0"/>
        <w:snapToGrid w:val="0"/>
        <w:spacing w:afterLines="50" w:line="300" w:lineRule="exact"/>
        <w:ind w:firstLine="480"/>
        <w:rPr>
          <w:rFonts w:ascii="宋体" w:hAnsi="宋体" w:cs="宋体"/>
          <w:sz w:val="24"/>
          <w:szCs w:val="24"/>
        </w:rPr>
      </w:pPr>
      <w:r w:rsidRPr="00450A64">
        <w:rPr>
          <w:rFonts w:ascii="宋体" w:hAnsi="宋体" w:cs="宋体" w:hint="eastAsia"/>
          <w:sz w:val="24"/>
          <w:szCs w:val="24"/>
        </w:rPr>
        <w:lastRenderedPageBreak/>
        <w:t>（四）本协议壹式</w:t>
      </w:r>
      <w:r w:rsidRPr="00450A64">
        <w:rPr>
          <w:rFonts w:ascii="宋体" w:hAnsi="宋体" w:cs="宋体" w:hint="eastAsia"/>
          <w:sz w:val="24"/>
          <w:szCs w:val="24"/>
          <w:u w:val="single"/>
        </w:rPr>
        <w:t xml:space="preserve"> 贰 </w:t>
      </w:r>
      <w:r w:rsidRPr="00450A64">
        <w:rPr>
          <w:rFonts w:ascii="宋体" w:hAnsi="宋体" w:cs="宋体" w:hint="eastAsia"/>
          <w:sz w:val="24"/>
          <w:szCs w:val="24"/>
        </w:rPr>
        <w:t>份，甲、乙双方各执</w:t>
      </w:r>
      <w:r w:rsidRPr="00450A64">
        <w:rPr>
          <w:rFonts w:ascii="宋体" w:hAnsi="宋体" w:cs="宋体" w:hint="eastAsia"/>
          <w:sz w:val="24"/>
          <w:szCs w:val="24"/>
          <w:u w:val="single"/>
        </w:rPr>
        <w:t xml:space="preserve"> 壹 </w:t>
      </w:r>
      <w:r w:rsidRPr="00450A64">
        <w:rPr>
          <w:rFonts w:ascii="宋体" w:hAnsi="宋体" w:cs="宋体" w:hint="eastAsia"/>
          <w:sz w:val="24"/>
          <w:szCs w:val="24"/>
        </w:rPr>
        <w:t>份，自双方签字盖章之日起生效。</w:t>
      </w:r>
    </w:p>
    <w:p w:rsidR="00B54569" w:rsidRDefault="00B54569" w:rsidP="0058774D">
      <w:pPr>
        <w:pStyle w:val="1"/>
        <w:tabs>
          <w:tab w:val="left" w:pos="540"/>
        </w:tabs>
        <w:adjustRightInd w:val="0"/>
        <w:snapToGrid w:val="0"/>
        <w:spacing w:afterLines="50" w:line="300" w:lineRule="exact"/>
        <w:ind w:firstLine="480"/>
        <w:rPr>
          <w:rFonts w:ascii="宋体" w:hAnsi="宋体" w:cs="宋体"/>
          <w:sz w:val="24"/>
          <w:szCs w:val="24"/>
        </w:rPr>
      </w:pPr>
    </w:p>
    <w:p w:rsidR="00B54569" w:rsidRDefault="009B3873" w:rsidP="0058774D">
      <w:pPr>
        <w:pStyle w:val="1"/>
        <w:tabs>
          <w:tab w:val="left" w:pos="540"/>
        </w:tabs>
        <w:adjustRightInd w:val="0"/>
        <w:snapToGrid w:val="0"/>
        <w:spacing w:afterLines="50" w:line="300" w:lineRule="exact"/>
        <w:ind w:firstLine="480"/>
        <w:rPr>
          <w:rFonts w:ascii="宋体" w:hAnsi="宋体" w:cs="宋体"/>
          <w:sz w:val="24"/>
          <w:szCs w:val="24"/>
        </w:rPr>
      </w:pPr>
      <w:r>
        <w:rPr>
          <w:rFonts w:ascii="宋体" w:hAnsi="宋体" w:cs="宋体" w:hint="eastAsia"/>
          <w:sz w:val="24"/>
          <w:szCs w:val="24"/>
        </w:rPr>
        <w:t>（以下无正文）</w:t>
      </w:r>
    </w:p>
    <w:p w:rsidR="00B54569" w:rsidRDefault="00B54569" w:rsidP="0058774D">
      <w:pPr>
        <w:pStyle w:val="1"/>
        <w:tabs>
          <w:tab w:val="left" w:pos="540"/>
        </w:tabs>
        <w:adjustRightInd w:val="0"/>
        <w:snapToGrid w:val="0"/>
        <w:spacing w:afterLines="50" w:line="300" w:lineRule="exact"/>
        <w:ind w:firstLine="480"/>
        <w:rPr>
          <w:rFonts w:ascii="宋体" w:hAnsi="宋体" w:cs="宋体"/>
          <w:sz w:val="24"/>
          <w:szCs w:val="24"/>
        </w:rPr>
      </w:pPr>
    </w:p>
    <w:p w:rsidR="00B54569" w:rsidRDefault="00B54569" w:rsidP="0058774D">
      <w:pPr>
        <w:pStyle w:val="1"/>
        <w:tabs>
          <w:tab w:val="left" w:pos="540"/>
        </w:tabs>
        <w:adjustRightInd w:val="0"/>
        <w:snapToGrid w:val="0"/>
        <w:spacing w:afterLines="50" w:line="300" w:lineRule="exact"/>
        <w:ind w:firstLine="480"/>
        <w:rPr>
          <w:rFonts w:ascii="宋体" w:hAnsi="宋体" w:cs="宋体"/>
          <w:sz w:val="24"/>
          <w:szCs w:val="24"/>
        </w:rPr>
      </w:pPr>
    </w:p>
    <w:p w:rsidR="009B3873" w:rsidRDefault="009B3873" w:rsidP="009B3873">
      <w:pPr>
        <w:spacing w:line="400" w:lineRule="exact"/>
        <w:rPr>
          <w:rFonts w:ascii="宋体" w:hAnsi="宋体" w:cs="宋体"/>
          <w:sz w:val="24"/>
          <w:szCs w:val="24"/>
        </w:rPr>
      </w:pPr>
      <w:r>
        <w:rPr>
          <w:rFonts w:ascii="宋体" w:hAnsi="宋体" w:cs="宋体" w:hint="eastAsia"/>
          <w:sz w:val="24"/>
          <w:szCs w:val="24"/>
        </w:rPr>
        <w:t>附件一：甲、乙双方指定的基本注册信息和账户信息</w:t>
      </w:r>
    </w:p>
    <w:p w:rsidR="00CC5EDD" w:rsidRPr="009B3873" w:rsidRDefault="00CC5EDD" w:rsidP="0058774D">
      <w:pPr>
        <w:pStyle w:val="1"/>
        <w:tabs>
          <w:tab w:val="left" w:pos="540"/>
        </w:tabs>
        <w:adjustRightInd w:val="0"/>
        <w:snapToGrid w:val="0"/>
        <w:spacing w:afterLines="50" w:line="300" w:lineRule="exact"/>
        <w:ind w:firstLine="480"/>
        <w:rPr>
          <w:rFonts w:ascii="宋体" w:hAnsi="宋体" w:cs="宋体"/>
          <w:sz w:val="24"/>
          <w:szCs w:val="24"/>
        </w:rPr>
      </w:pPr>
    </w:p>
    <w:p w:rsidR="006F7C58" w:rsidRDefault="006F7C58" w:rsidP="0058774D">
      <w:pPr>
        <w:pStyle w:val="1"/>
        <w:tabs>
          <w:tab w:val="left" w:pos="540"/>
        </w:tabs>
        <w:adjustRightInd w:val="0"/>
        <w:snapToGrid w:val="0"/>
        <w:spacing w:afterLines="50" w:line="300" w:lineRule="exact"/>
        <w:ind w:firstLine="480"/>
        <w:rPr>
          <w:rFonts w:ascii="宋体" w:hAnsi="宋体" w:cs="宋体"/>
          <w:sz w:val="24"/>
          <w:szCs w:val="24"/>
        </w:rPr>
      </w:pPr>
    </w:p>
    <w:p w:rsidR="002D31AC" w:rsidRPr="002D31AC" w:rsidRDefault="006F7C58" w:rsidP="002D31AC">
      <w:pPr>
        <w:spacing w:line="360" w:lineRule="auto"/>
        <w:rPr>
          <w:rFonts w:ascii="宋体" w:hAnsi="宋体" w:cs="宋体"/>
          <w:sz w:val="24"/>
          <w:szCs w:val="24"/>
        </w:rPr>
      </w:pPr>
      <w:r w:rsidRPr="006F7C58">
        <w:rPr>
          <w:rFonts w:ascii="宋体" w:hAnsi="宋体" w:cs="宋体" w:hint="eastAsia"/>
          <w:sz w:val="24"/>
          <w:szCs w:val="24"/>
        </w:rPr>
        <w:t>协议附件为本协议不可分割组成部分，与协议正文具有同等法律效力。</w:t>
      </w:r>
    </w:p>
    <w:p w:rsidR="00706854" w:rsidRPr="002D31AC" w:rsidRDefault="00706854" w:rsidP="0058774D">
      <w:pPr>
        <w:pStyle w:val="1"/>
        <w:tabs>
          <w:tab w:val="left" w:pos="540"/>
        </w:tabs>
        <w:adjustRightInd w:val="0"/>
        <w:snapToGrid w:val="0"/>
        <w:spacing w:afterLines="50" w:line="300" w:lineRule="exact"/>
        <w:ind w:firstLine="480"/>
        <w:rPr>
          <w:rFonts w:ascii="宋体" w:hAnsi="宋体" w:cs="宋体"/>
          <w:sz w:val="24"/>
          <w:szCs w:val="24"/>
        </w:rPr>
      </w:pPr>
    </w:p>
    <w:p w:rsidR="00B54569" w:rsidRDefault="00B54569" w:rsidP="0058774D">
      <w:pPr>
        <w:pStyle w:val="1"/>
        <w:tabs>
          <w:tab w:val="left" w:pos="540"/>
        </w:tabs>
        <w:adjustRightInd w:val="0"/>
        <w:snapToGrid w:val="0"/>
        <w:spacing w:afterLines="50" w:line="300" w:lineRule="exact"/>
        <w:ind w:firstLine="480"/>
        <w:rPr>
          <w:rFonts w:ascii="宋体" w:hAnsi="宋体" w:cs="宋体"/>
          <w:sz w:val="24"/>
          <w:szCs w:val="24"/>
        </w:rPr>
      </w:pPr>
    </w:p>
    <w:p w:rsidR="00B54569" w:rsidRDefault="00B54569" w:rsidP="0058774D">
      <w:pPr>
        <w:pStyle w:val="1"/>
        <w:tabs>
          <w:tab w:val="left" w:pos="540"/>
        </w:tabs>
        <w:adjustRightInd w:val="0"/>
        <w:snapToGrid w:val="0"/>
        <w:spacing w:afterLines="50" w:line="300" w:lineRule="exact"/>
        <w:ind w:firstLine="480"/>
        <w:rPr>
          <w:rFonts w:ascii="宋体" w:hAnsi="宋体" w:cs="宋体"/>
          <w:sz w:val="24"/>
          <w:szCs w:val="24"/>
        </w:rPr>
      </w:pPr>
    </w:p>
    <w:p w:rsidR="00A62C1D" w:rsidRDefault="0075379B">
      <w:pPr>
        <w:tabs>
          <w:tab w:val="left" w:pos="-900"/>
          <w:tab w:val="left" w:pos="-540"/>
          <w:tab w:val="left" w:pos="0"/>
        </w:tabs>
        <w:spacing w:line="300" w:lineRule="exact"/>
        <w:rPr>
          <w:rFonts w:ascii="宋体" w:hAnsi="宋体" w:cs="宋体"/>
          <w:b/>
          <w:sz w:val="24"/>
          <w:szCs w:val="24"/>
        </w:rPr>
      </w:pPr>
      <w:r>
        <w:rPr>
          <w:rFonts w:ascii="宋体" w:hAnsi="宋体" w:cs="宋体" w:hint="eastAsia"/>
          <w:b/>
          <w:sz w:val="24"/>
          <w:szCs w:val="24"/>
        </w:rPr>
        <w:t>甲方（盖章）：                          乙方（盖章）：</w:t>
      </w:r>
      <w:r>
        <w:rPr>
          <w:rFonts w:ascii="宋体" w:hAnsi="宋体" w:cs="宋体"/>
          <w:b/>
          <w:sz w:val="24"/>
          <w:szCs w:val="24"/>
        </w:rPr>
        <w:t xml:space="preserve"> </w:t>
      </w:r>
    </w:p>
    <w:p w:rsidR="00A62C1D" w:rsidRDefault="00A62C1D">
      <w:pPr>
        <w:spacing w:line="300" w:lineRule="exact"/>
        <w:rPr>
          <w:rFonts w:ascii="宋体" w:hAnsi="宋体" w:cs="宋体"/>
          <w:sz w:val="24"/>
          <w:szCs w:val="24"/>
        </w:rPr>
      </w:pPr>
    </w:p>
    <w:p w:rsidR="00A62C1D" w:rsidRDefault="00A62C1D">
      <w:pPr>
        <w:spacing w:line="300" w:lineRule="exact"/>
        <w:rPr>
          <w:rFonts w:ascii="宋体" w:hAnsi="宋体" w:cs="宋体"/>
          <w:sz w:val="24"/>
          <w:szCs w:val="24"/>
        </w:rPr>
      </w:pPr>
    </w:p>
    <w:p w:rsidR="00A62C1D" w:rsidRDefault="00A62C1D">
      <w:pPr>
        <w:spacing w:line="300" w:lineRule="exact"/>
        <w:rPr>
          <w:rFonts w:ascii="宋体" w:hAnsi="宋体" w:cs="宋体"/>
          <w:sz w:val="24"/>
          <w:szCs w:val="24"/>
        </w:rPr>
      </w:pPr>
    </w:p>
    <w:p w:rsidR="00A62C1D" w:rsidRDefault="0075379B">
      <w:pPr>
        <w:tabs>
          <w:tab w:val="left" w:pos="-900"/>
          <w:tab w:val="left" w:pos="-540"/>
          <w:tab w:val="left" w:pos="0"/>
        </w:tabs>
        <w:spacing w:line="300" w:lineRule="exact"/>
        <w:rPr>
          <w:rFonts w:ascii="宋体" w:hAnsi="宋体" w:cs="宋体"/>
          <w:sz w:val="24"/>
          <w:szCs w:val="24"/>
        </w:rPr>
      </w:pPr>
      <w:r>
        <w:rPr>
          <w:rFonts w:ascii="宋体" w:hAnsi="宋体" w:cs="宋体" w:hint="eastAsia"/>
          <w:sz w:val="24"/>
          <w:szCs w:val="24"/>
        </w:rPr>
        <w:t>法定代表人或授权代表（签字）：           法定代表人或授权代表（签字）：</w:t>
      </w:r>
    </w:p>
    <w:p w:rsidR="00A62C1D" w:rsidRDefault="00A62C1D">
      <w:pPr>
        <w:spacing w:line="300" w:lineRule="exact"/>
        <w:rPr>
          <w:rFonts w:ascii="宋体" w:hAnsi="宋体" w:cs="宋体"/>
          <w:sz w:val="24"/>
          <w:szCs w:val="24"/>
        </w:rPr>
      </w:pPr>
    </w:p>
    <w:p w:rsidR="00A62C1D" w:rsidRDefault="00A62C1D">
      <w:pPr>
        <w:spacing w:line="300" w:lineRule="exact"/>
        <w:rPr>
          <w:rFonts w:ascii="宋体" w:hAnsi="宋体" w:cs="宋体"/>
          <w:sz w:val="24"/>
          <w:szCs w:val="24"/>
        </w:rPr>
      </w:pPr>
    </w:p>
    <w:p w:rsidR="00A62C1D" w:rsidRDefault="0075379B">
      <w:pPr>
        <w:spacing w:line="300" w:lineRule="exact"/>
        <w:rPr>
          <w:rFonts w:ascii="宋体" w:hAnsi="宋体" w:cs="宋体"/>
          <w:sz w:val="24"/>
          <w:szCs w:val="24"/>
        </w:rPr>
      </w:pPr>
      <w:r>
        <w:rPr>
          <w:rFonts w:ascii="宋体" w:hAnsi="宋体" w:cs="宋体" w:hint="eastAsia"/>
          <w:sz w:val="24"/>
          <w:szCs w:val="24"/>
        </w:rPr>
        <w:t xml:space="preserve">日期：                                  日期： </w:t>
      </w:r>
    </w:p>
    <w:p w:rsidR="00A62C1D" w:rsidRDefault="00A62C1D">
      <w:pPr>
        <w:spacing w:line="400" w:lineRule="exact"/>
        <w:rPr>
          <w:rFonts w:ascii="宋体" w:hAnsi="宋体" w:cs="宋体"/>
          <w:sz w:val="24"/>
          <w:szCs w:val="24"/>
        </w:rPr>
      </w:pPr>
    </w:p>
    <w:p w:rsidR="00A62C1D" w:rsidRPr="0019744D" w:rsidRDefault="006F7C58">
      <w:pPr>
        <w:spacing w:line="400" w:lineRule="exact"/>
        <w:rPr>
          <w:rFonts w:ascii="宋体" w:hAnsi="宋体" w:cs="宋体"/>
          <w:sz w:val="24"/>
          <w:szCs w:val="24"/>
        </w:rPr>
      </w:pPr>
      <w:r w:rsidRPr="006F7C58">
        <w:rPr>
          <w:rFonts w:ascii="宋体" w:hAnsi="宋体" w:cs="宋体" w:hint="eastAsia"/>
          <w:sz w:val="24"/>
          <w:szCs w:val="24"/>
        </w:rPr>
        <w:t>签约地点：广州市天河区珠江新城珠江东路</w:t>
      </w:r>
      <w:r w:rsidRPr="006F7C58">
        <w:rPr>
          <w:rFonts w:ascii="宋体" w:hAnsi="宋体" w:cs="宋体"/>
          <w:sz w:val="24"/>
          <w:szCs w:val="24"/>
        </w:rPr>
        <w:t>28号越秀金融大厦4001</w:t>
      </w:r>
    </w:p>
    <w:p w:rsidR="00A62C1D" w:rsidRDefault="00A62C1D">
      <w:pPr>
        <w:spacing w:line="400" w:lineRule="exact"/>
        <w:rPr>
          <w:rFonts w:ascii="宋体" w:hAnsi="宋体" w:cs="宋体"/>
          <w:sz w:val="24"/>
          <w:szCs w:val="24"/>
        </w:rPr>
      </w:pPr>
    </w:p>
    <w:p w:rsidR="00A62C1D" w:rsidRPr="00480118" w:rsidRDefault="00A62C1D">
      <w:pPr>
        <w:spacing w:line="400" w:lineRule="exact"/>
        <w:rPr>
          <w:rFonts w:ascii="宋体" w:hAnsi="宋体" w:cs="宋体"/>
          <w:sz w:val="24"/>
          <w:szCs w:val="24"/>
        </w:rPr>
      </w:pPr>
    </w:p>
    <w:p w:rsidR="00A62C1D" w:rsidRDefault="00A62C1D">
      <w:pPr>
        <w:spacing w:line="400" w:lineRule="exact"/>
        <w:rPr>
          <w:rFonts w:ascii="宋体" w:hAnsi="宋体" w:cs="宋体"/>
          <w:sz w:val="24"/>
          <w:szCs w:val="24"/>
        </w:rPr>
      </w:pPr>
    </w:p>
    <w:p w:rsidR="00A62C1D" w:rsidRDefault="00A62C1D">
      <w:pPr>
        <w:spacing w:line="400" w:lineRule="exact"/>
        <w:rPr>
          <w:rFonts w:ascii="宋体" w:hAnsi="宋体" w:cs="宋体"/>
          <w:sz w:val="24"/>
          <w:szCs w:val="24"/>
        </w:rPr>
      </w:pPr>
    </w:p>
    <w:p w:rsidR="00A62C1D" w:rsidRDefault="00A62C1D">
      <w:pPr>
        <w:spacing w:line="400" w:lineRule="exact"/>
        <w:rPr>
          <w:rFonts w:ascii="宋体" w:hAnsi="宋体" w:cs="宋体"/>
          <w:sz w:val="24"/>
          <w:szCs w:val="24"/>
        </w:rPr>
      </w:pPr>
    </w:p>
    <w:p w:rsidR="00A62C1D" w:rsidRDefault="00A62C1D">
      <w:pPr>
        <w:spacing w:line="400" w:lineRule="exact"/>
        <w:rPr>
          <w:rFonts w:ascii="宋体" w:hAnsi="宋体" w:cs="宋体"/>
          <w:sz w:val="24"/>
          <w:szCs w:val="24"/>
        </w:rPr>
      </w:pPr>
    </w:p>
    <w:p w:rsidR="00A62C1D" w:rsidRDefault="00A62C1D">
      <w:pPr>
        <w:spacing w:line="400" w:lineRule="exact"/>
        <w:rPr>
          <w:rFonts w:ascii="宋体" w:hAnsi="宋体" w:cs="宋体"/>
          <w:sz w:val="24"/>
          <w:szCs w:val="24"/>
        </w:rPr>
      </w:pPr>
    </w:p>
    <w:p w:rsidR="00A62C1D" w:rsidRDefault="00A62C1D">
      <w:pPr>
        <w:spacing w:line="400" w:lineRule="exact"/>
        <w:rPr>
          <w:rFonts w:ascii="宋体" w:hAnsi="宋体" w:cs="宋体"/>
          <w:sz w:val="24"/>
          <w:szCs w:val="24"/>
        </w:rPr>
      </w:pPr>
    </w:p>
    <w:p w:rsidR="00A62C1D" w:rsidRDefault="00A62C1D">
      <w:pPr>
        <w:spacing w:line="400" w:lineRule="exact"/>
        <w:rPr>
          <w:rFonts w:ascii="宋体" w:hAnsi="宋体" w:cs="宋体"/>
          <w:sz w:val="24"/>
          <w:szCs w:val="24"/>
        </w:rPr>
      </w:pPr>
    </w:p>
    <w:p w:rsidR="00F30E70" w:rsidRDefault="00F30E70">
      <w:pPr>
        <w:spacing w:line="400" w:lineRule="exact"/>
        <w:rPr>
          <w:rFonts w:ascii="宋体" w:hAnsi="宋体" w:cs="宋体"/>
          <w:sz w:val="24"/>
          <w:szCs w:val="24"/>
        </w:rPr>
      </w:pPr>
    </w:p>
    <w:p w:rsidR="00F30E70" w:rsidRDefault="00F30E70">
      <w:pPr>
        <w:spacing w:line="400" w:lineRule="exact"/>
        <w:rPr>
          <w:rFonts w:ascii="宋体" w:hAnsi="宋体" w:cs="宋体"/>
          <w:sz w:val="24"/>
          <w:szCs w:val="24"/>
        </w:rPr>
      </w:pPr>
    </w:p>
    <w:p w:rsidR="00A62C1D" w:rsidRDefault="00A62C1D">
      <w:pPr>
        <w:spacing w:line="400" w:lineRule="exact"/>
        <w:rPr>
          <w:rFonts w:ascii="宋体" w:hAnsi="宋体" w:cs="宋体"/>
          <w:sz w:val="24"/>
          <w:szCs w:val="24"/>
        </w:rPr>
      </w:pPr>
    </w:p>
    <w:p w:rsidR="00CC5EDD" w:rsidRDefault="00CC5EDD">
      <w:pPr>
        <w:spacing w:line="400" w:lineRule="exact"/>
        <w:rPr>
          <w:rFonts w:ascii="宋体" w:hAnsi="宋体" w:cs="宋体"/>
          <w:sz w:val="24"/>
          <w:szCs w:val="24"/>
        </w:rPr>
      </w:pPr>
    </w:p>
    <w:p w:rsidR="00CC5EDD" w:rsidRDefault="00CC5EDD">
      <w:pPr>
        <w:spacing w:line="400" w:lineRule="exact"/>
        <w:rPr>
          <w:rFonts w:ascii="宋体" w:hAnsi="宋体" w:cs="宋体"/>
          <w:sz w:val="24"/>
          <w:szCs w:val="24"/>
        </w:rPr>
      </w:pPr>
    </w:p>
    <w:p w:rsidR="00F30E70" w:rsidRDefault="00F30E70">
      <w:pPr>
        <w:spacing w:line="400" w:lineRule="exact"/>
        <w:rPr>
          <w:rFonts w:ascii="宋体" w:hAnsi="宋体" w:cs="宋体"/>
          <w:sz w:val="24"/>
          <w:szCs w:val="24"/>
        </w:rPr>
      </w:pPr>
    </w:p>
    <w:p w:rsidR="00F30E70" w:rsidRDefault="00F30E70">
      <w:pPr>
        <w:spacing w:line="400" w:lineRule="exact"/>
        <w:rPr>
          <w:rFonts w:ascii="宋体" w:hAnsi="宋体" w:cs="宋体"/>
          <w:sz w:val="24"/>
          <w:szCs w:val="24"/>
        </w:rPr>
      </w:pPr>
    </w:p>
    <w:p w:rsidR="00F30E70" w:rsidRDefault="00F30E70">
      <w:pPr>
        <w:spacing w:line="400" w:lineRule="exact"/>
        <w:rPr>
          <w:rFonts w:ascii="宋体" w:hAnsi="宋体" w:cs="宋体"/>
          <w:sz w:val="24"/>
          <w:szCs w:val="24"/>
        </w:rPr>
      </w:pPr>
    </w:p>
    <w:p w:rsidR="00D86988" w:rsidRDefault="00D86988" w:rsidP="00D86988">
      <w:pPr>
        <w:widowControl/>
        <w:rPr>
          <w:rFonts w:ascii="宋体" w:hAnsi="宋体" w:cs="宋体"/>
          <w:sz w:val="24"/>
          <w:szCs w:val="24"/>
        </w:rPr>
      </w:pPr>
      <w:r>
        <w:rPr>
          <w:rFonts w:ascii="宋体" w:hAnsi="宋体" w:cs="宋体" w:hint="eastAsia"/>
          <w:sz w:val="24"/>
          <w:szCs w:val="24"/>
        </w:rPr>
        <w:t>附件一：</w:t>
      </w:r>
    </w:p>
    <w:p w:rsidR="009B3873" w:rsidRDefault="009B3873">
      <w:pPr>
        <w:spacing w:line="400" w:lineRule="exact"/>
        <w:rPr>
          <w:rFonts w:ascii="宋体" w:hAnsi="宋体" w:cs="宋体"/>
          <w:sz w:val="24"/>
          <w:szCs w:val="24"/>
        </w:rPr>
      </w:pPr>
    </w:p>
    <w:tbl>
      <w:tblPr>
        <w:tblpPr w:leftFromText="180" w:rightFromText="180" w:vertAnchor="text" w:horzAnchor="margin" w:tblpXSpec="center" w:tblpY="333"/>
        <w:tblW w:w="9591" w:type="dxa"/>
        <w:shd w:val="clear" w:color="auto" w:fill="FFFFFF"/>
        <w:tblLayout w:type="fixed"/>
        <w:tblLook w:val="04A0"/>
      </w:tblPr>
      <w:tblGrid>
        <w:gridCol w:w="1668"/>
        <w:gridCol w:w="172"/>
        <w:gridCol w:w="1387"/>
        <w:gridCol w:w="34"/>
        <w:gridCol w:w="567"/>
        <w:gridCol w:w="1100"/>
        <w:gridCol w:w="459"/>
        <w:gridCol w:w="142"/>
        <w:gridCol w:w="675"/>
        <w:gridCol w:w="1026"/>
        <w:gridCol w:w="284"/>
        <w:gridCol w:w="850"/>
        <w:gridCol w:w="1227"/>
      </w:tblGrid>
      <w:tr w:rsidR="00D86988" w:rsidTr="0076043B">
        <w:trPr>
          <w:trHeight w:val="264"/>
        </w:trPr>
        <w:tc>
          <w:tcPr>
            <w:tcW w:w="9591" w:type="dxa"/>
            <w:gridSpan w:val="13"/>
            <w:tcBorders>
              <w:top w:val="single" w:sz="4" w:space="0" w:color="000000"/>
              <w:left w:val="single" w:sz="4" w:space="0" w:color="000000"/>
              <w:bottom w:val="single" w:sz="4" w:space="0" w:color="000000"/>
              <w:right w:val="single" w:sz="4" w:space="0" w:color="000000"/>
            </w:tcBorders>
            <w:shd w:val="clear" w:color="auto" w:fill="FFFFFF"/>
          </w:tcPr>
          <w:p w:rsidR="00D86988" w:rsidRDefault="00D86988" w:rsidP="00D86988">
            <w:pPr>
              <w:widowControl/>
              <w:jc w:val="center"/>
              <w:rPr>
                <w:rFonts w:ascii="宋体" w:hAnsi="宋体" w:cs="宋体"/>
                <w:b/>
                <w:sz w:val="24"/>
                <w:szCs w:val="24"/>
              </w:rPr>
            </w:pPr>
            <w:r>
              <w:rPr>
                <w:rFonts w:ascii="宋体" w:hAnsi="宋体" w:cs="宋体" w:hint="eastAsia"/>
                <w:b/>
                <w:sz w:val="24"/>
                <w:szCs w:val="24"/>
              </w:rPr>
              <w:t>甲方基本信息</w:t>
            </w:r>
          </w:p>
        </w:tc>
      </w:tr>
      <w:tr w:rsidR="00D86988" w:rsidTr="00E26346">
        <w:trPr>
          <w:trHeight w:val="264"/>
        </w:trPr>
        <w:tc>
          <w:tcPr>
            <w:tcW w:w="1668" w:type="dxa"/>
            <w:tcBorders>
              <w:top w:val="single" w:sz="4" w:space="0" w:color="000000"/>
              <w:left w:val="single" w:sz="4" w:space="0" w:color="000000"/>
              <w:bottom w:val="single" w:sz="4" w:space="0" w:color="000000"/>
              <w:right w:val="single" w:sz="4" w:space="0" w:color="000000"/>
            </w:tcBorders>
            <w:shd w:val="clear" w:color="auto" w:fill="FFFFFF"/>
          </w:tcPr>
          <w:p w:rsidR="00D86988" w:rsidRDefault="00D86988" w:rsidP="00D86988">
            <w:pPr>
              <w:widowControl/>
              <w:jc w:val="left"/>
              <w:rPr>
                <w:rFonts w:ascii="宋体" w:hAnsi="宋体" w:cs="宋体"/>
                <w:sz w:val="24"/>
                <w:szCs w:val="24"/>
              </w:rPr>
            </w:pPr>
            <w:r>
              <w:rPr>
                <w:rFonts w:ascii="宋体" w:hAnsi="宋体" w:cs="宋体" w:hint="eastAsia"/>
                <w:sz w:val="24"/>
                <w:szCs w:val="24"/>
              </w:rPr>
              <w:t>*甲    方</w:t>
            </w:r>
          </w:p>
        </w:tc>
        <w:tc>
          <w:tcPr>
            <w:tcW w:w="7923" w:type="dxa"/>
            <w:gridSpan w:val="12"/>
            <w:tcBorders>
              <w:top w:val="single" w:sz="4" w:space="0" w:color="000000"/>
              <w:left w:val="single" w:sz="4" w:space="0" w:color="000000"/>
              <w:bottom w:val="single" w:sz="4" w:space="0" w:color="000000"/>
              <w:right w:val="single" w:sz="4" w:space="0" w:color="000000"/>
            </w:tcBorders>
            <w:shd w:val="clear" w:color="auto" w:fill="FFFFFF"/>
          </w:tcPr>
          <w:p w:rsidR="00D86988" w:rsidRPr="00111A39" w:rsidRDefault="00D86988" w:rsidP="00D86988">
            <w:pPr>
              <w:widowControl/>
              <w:jc w:val="left"/>
              <w:rPr>
                <w:rFonts w:ascii="宋体" w:hAnsi="宋体" w:cs="宋体"/>
                <w:sz w:val="24"/>
                <w:szCs w:val="24"/>
              </w:rPr>
            </w:pPr>
          </w:p>
        </w:tc>
      </w:tr>
      <w:tr w:rsidR="00D86988" w:rsidTr="00E26346">
        <w:trPr>
          <w:trHeight w:val="264"/>
        </w:trPr>
        <w:tc>
          <w:tcPr>
            <w:tcW w:w="1668" w:type="dxa"/>
            <w:tcBorders>
              <w:top w:val="single" w:sz="4" w:space="0" w:color="000000"/>
              <w:left w:val="single" w:sz="4" w:space="0" w:color="000000"/>
              <w:bottom w:val="single" w:sz="4" w:space="0" w:color="000000"/>
              <w:right w:val="single" w:sz="4" w:space="0" w:color="000000"/>
            </w:tcBorders>
            <w:shd w:val="clear" w:color="auto" w:fill="FFFFFF"/>
          </w:tcPr>
          <w:p w:rsidR="00D86988" w:rsidRDefault="00D86988" w:rsidP="00D86988">
            <w:pPr>
              <w:widowControl/>
              <w:jc w:val="left"/>
              <w:rPr>
                <w:rFonts w:ascii="宋体" w:hAnsi="宋体" w:cs="宋体"/>
                <w:sz w:val="24"/>
                <w:szCs w:val="24"/>
              </w:rPr>
            </w:pPr>
            <w:r>
              <w:rPr>
                <w:rFonts w:ascii="宋体" w:hAnsi="宋体" w:cs="宋体" w:hint="eastAsia"/>
                <w:sz w:val="24"/>
                <w:szCs w:val="24"/>
              </w:rPr>
              <w:t>*办公地址</w:t>
            </w:r>
          </w:p>
        </w:tc>
        <w:tc>
          <w:tcPr>
            <w:tcW w:w="7923" w:type="dxa"/>
            <w:gridSpan w:val="12"/>
            <w:tcBorders>
              <w:top w:val="single" w:sz="4" w:space="0" w:color="000000"/>
              <w:left w:val="single" w:sz="4" w:space="0" w:color="000000"/>
              <w:bottom w:val="single" w:sz="4" w:space="0" w:color="000000"/>
              <w:right w:val="single" w:sz="4" w:space="0" w:color="000000"/>
            </w:tcBorders>
            <w:shd w:val="clear" w:color="auto" w:fill="FFFFFF"/>
          </w:tcPr>
          <w:p w:rsidR="00D86988" w:rsidRPr="00111A39" w:rsidRDefault="00D86988" w:rsidP="00D86988">
            <w:pPr>
              <w:widowControl/>
              <w:jc w:val="left"/>
              <w:rPr>
                <w:rFonts w:ascii="宋体" w:hAnsi="宋体" w:cs="宋体"/>
                <w:sz w:val="24"/>
                <w:szCs w:val="24"/>
              </w:rPr>
            </w:pPr>
          </w:p>
        </w:tc>
      </w:tr>
      <w:tr w:rsidR="00D86988" w:rsidTr="00E26346">
        <w:trPr>
          <w:trHeight w:val="264"/>
        </w:trPr>
        <w:tc>
          <w:tcPr>
            <w:tcW w:w="1668" w:type="dxa"/>
            <w:tcBorders>
              <w:top w:val="single" w:sz="4" w:space="0" w:color="000000"/>
              <w:left w:val="single" w:sz="4" w:space="0" w:color="000000"/>
              <w:bottom w:val="single" w:sz="4" w:space="0" w:color="000000"/>
              <w:right w:val="single" w:sz="4" w:space="0" w:color="000000"/>
            </w:tcBorders>
            <w:shd w:val="clear" w:color="auto" w:fill="FFFFFF"/>
          </w:tcPr>
          <w:p w:rsidR="00D86988" w:rsidRDefault="00D86988" w:rsidP="00D86988">
            <w:pPr>
              <w:widowControl/>
              <w:jc w:val="left"/>
              <w:rPr>
                <w:rFonts w:ascii="宋体" w:hAnsi="宋体" w:cs="宋体"/>
                <w:sz w:val="24"/>
                <w:szCs w:val="24"/>
              </w:rPr>
            </w:pPr>
            <w:r>
              <w:rPr>
                <w:rFonts w:ascii="宋体" w:hAnsi="宋体" w:cs="宋体" w:hint="eastAsia"/>
                <w:sz w:val="24"/>
                <w:szCs w:val="24"/>
              </w:rPr>
              <w:t>*签约网址</w:t>
            </w:r>
          </w:p>
        </w:tc>
        <w:tc>
          <w:tcPr>
            <w:tcW w:w="7923" w:type="dxa"/>
            <w:gridSpan w:val="12"/>
            <w:tcBorders>
              <w:top w:val="single" w:sz="4" w:space="0" w:color="000000"/>
              <w:left w:val="single" w:sz="4" w:space="0" w:color="000000"/>
              <w:bottom w:val="single" w:sz="4" w:space="0" w:color="000000"/>
              <w:right w:val="single" w:sz="4" w:space="0" w:color="000000"/>
            </w:tcBorders>
            <w:shd w:val="clear" w:color="auto" w:fill="FFFFFF"/>
          </w:tcPr>
          <w:p w:rsidR="00D86988" w:rsidRPr="00111A39" w:rsidRDefault="00D86988" w:rsidP="00D86988">
            <w:pPr>
              <w:widowControl/>
              <w:jc w:val="left"/>
              <w:rPr>
                <w:rFonts w:ascii="宋体" w:hAnsi="宋体" w:cs="宋体"/>
                <w:sz w:val="24"/>
                <w:szCs w:val="24"/>
              </w:rPr>
            </w:pPr>
          </w:p>
        </w:tc>
      </w:tr>
      <w:tr w:rsidR="00D86988" w:rsidTr="00E26346">
        <w:trPr>
          <w:trHeight w:val="264"/>
        </w:trPr>
        <w:tc>
          <w:tcPr>
            <w:tcW w:w="1668" w:type="dxa"/>
            <w:tcBorders>
              <w:top w:val="single" w:sz="4" w:space="0" w:color="000000"/>
              <w:left w:val="single" w:sz="4" w:space="0" w:color="000000"/>
              <w:bottom w:val="single" w:sz="4" w:space="0" w:color="000000"/>
              <w:right w:val="single" w:sz="4" w:space="0" w:color="000000"/>
            </w:tcBorders>
            <w:shd w:val="clear" w:color="auto" w:fill="FFFFFF"/>
          </w:tcPr>
          <w:p w:rsidR="00D86988" w:rsidRDefault="00D86988" w:rsidP="00D86988">
            <w:pPr>
              <w:widowControl/>
              <w:jc w:val="left"/>
              <w:rPr>
                <w:rFonts w:ascii="宋体" w:hAnsi="宋体" w:cs="宋体"/>
                <w:sz w:val="24"/>
                <w:szCs w:val="24"/>
              </w:rPr>
            </w:pPr>
            <w:r>
              <w:rPr>
                <w:rFonts w:ascii="宋体" w:hAnsi="宋体" w:cs="宋体" w:hint="eastAsia"/>
                <w:sz w:val="24"/>
                <w:szCs w:val="24"/>
              </w:rPr>
              <w:t>*公司固话</w:t>
            </w:r>
          </w:p>
        </w:tc>
        <w:tc>
          <w:tcPr>
            <w:tcW w:w="2160" w:type="dxa"/>
            <w:gridSpan w:val="4"/>
            <w:tcBorders>
              <w:top w:val="single" w:sz="4" w:space="0" w:color="000000"/>
              <w:left w:val="single" w:sz="4" w:space="0" w:color="000000"/>
              <w:bottom w:val="single" w:sz="4" w:space="0" w:color="000000"/>
              <w:right w:val="single" w:sz="4" w:space="0" w:color="000000"/>
            </w:tcBorders>
            <w:shd w:val="clear" w:color="auto" w:fill="FFFFFF"/>
          </w:tcPr>
          <w:p w:rsidR="00D86988" w:rsidRPr="00111A39" w:rsidRDefault="00D86988" w:rsidP="00D86988">
            <w:pPr>
              <w:widowControl/>
              <w:jc w:val="left"/>
              <w:rPr>
                <w:rFonts w:ascii="宋体" w:hAnsi="宋体" w:cs="宋体"/>
                <w:sz w:val="24"/>
                <w:szCs w:val="24"/>
              </w:rPr>
            </w:pPr>
          </w:p>
        </w:tc>
        <w:tc>
          <w:tcPr>
            <w:tcW w:w="1701" w:type="dxa"/>
            <w:gridSpan w:val="3"/>
            <w:tcBorders>
              <w:top w:val="single" w:sz="4" w:space="0" w:color="000000"/>
              <w:left w:val="single" w:sz="4" w:space="0" w:color="000000"/>
              <w:bottom w:val="single" w:sz="4" w:space="0" w:color="000000"/>
              <w:right w:val="single" w:sz="4" w:space="0" w:color="000000"/>
            </w:tcBorders>
            <w:shd w:val="clear" w:color="auto" w:fill="FFFFFF"/>
          </w:tcPr>
          <w:p w:rsidR="00D86988" w:rsidRDefault="00D86988" w:rsidP="00D86988">
            <w:pPr>
              <w:widowControl/>
              <w:jc w:val="left"/>
              <w:rPr>
                <w:rFonts w:ascii="宋体" w:hAnsi="宋体" w:cs="宋体"/>
                <w:sz w:val="24"/>
                <w:szCs w:val="24"/>
              </w:rPr>
            </w:pPr>
            <w:r>
              <w:rPr>
                <w:rFonts w:ascii="宋体" w:hAnsi="宋体" w:cs="宋体" w:hint="eastAsia"/>
                <w:sz w:val="24"/>
                <w:szCs w:val="24"/>
              </w:rPr>
              <w:t>*行业类型</w:t>
            </w:r>
          </w:p>
        </w:tc>
        <w:tc>
          <w:tcPr>
            <w:tcW w:w="4062" w:type="dxa"/>
            <w:gridSpan w:val="5"/>
            <w:tcBorders>
              <w:top w:val="single" w:sz="4" w:space="0" w:color="000000"/>
              <w:left w:val="single" w:sz="4" w:space="0" w:color="000000"/>
              <w:bottom w:val="single" w:sz="4" w:space="0" w:color="000000"/>
              <w:right w:val="single" w:sz="4" w:space="0" w:color="000000"/>
            </w:tcBorders>
            <w:shd w:val="clear" w:color="auto" w:fill="FFFFFF"/>
          </w:tcPr>
          <w:p w:rsidR="00D86988" w:rsidRPr="00111A39" w:rsidRDefault="00D86988" w:rsidP="00D86988">
            <w:pPr>
              <w:widowControl/>
              <w:jc w:val="left"/>
              <w:rPr>
                <w:rFonts w:ascii="宋体" w:hAnsi="宋体" w:cs="宋体"/>
                <w:sz w:val="24"/>
                <w:szCs w:val="24"/>
              </w:rPr>
            </w:pPr>
          </w:p>
        </w:tc>
      </w:tr>
      <w:tr w:rsidR="000542C2" w:rsidTr="00E26346">
        <w:trPr>
          <w:trHeight w:val="264"/>
        </w:trPr>
        <w:tc>
          <w:tcPr>
            <w:tcW w:w="1668" w:type="dxa"/>
            <w:tcBorders>
              <w:top w:val="single" w:sz="4" w:space="0" w:color="000000"/>
              <w:left w:val="single" w:sz="4" w:space="0" w:color="000000"/>
              <w:bottom w:val="single" w:sz="4" w:space="0" w:color="000000"/>
              <w:right w:val="single" w:sz="4" w:space="0" w:color="000000"/>
            </w:tcBorders>
            <w:shd w:val="clear" w:color="auto" w:fill="FFFFFF"/>
          </w:tcPr>
          <w:p w:rsidR="00D86988" w:rsidRDefault="00D86988" w:rsidP="00D86988">
            <w:pPr>
              <w:widowControl/>
              <w:jc w:val="left"/>
              <w:rPr>
                <w:rFonts w:ascii="宋体" w:hAnsi="宋体" w:cs="宋体"/>
                <w:sz w:val="24"/>
                <w:szCs w:val="24"/>
              </w:rPr>
            </w:pPr>
            <w:r>
              <w:rPr>
                <w:rFonts w:ascii="宋体" w:hAnsi="宋体" w:cs="宋体" w:hint="eastAsia"/>
                <w:sz w:val="24"/>
                <w:szCs w:val="24"/>
              </w:rPr>
              <w:t>*客服电话</w:t>
            </w:r>
          </w:p>
        </w:tc>
        <w:tc>
          <w:tcPr>
            <w:tcW w:w="2160" w:type="dxa"/>
            <w:gridSpan w:val="4"/>
            <w:tcBorders>
              <w:top w:val="single" w:sz="4" w:space="0" w:color="000000"/>
              <w:left w:val="single" w:sz="4" w:space="0" w:color="000000"/>
              <w:bottom w:val="single" w:sz="4" w:space="0" w:color="000000"/>
              <w:right w:val="single" w:sz="4" w:space="0" w:color="000000"/>
            </w:tcBorders>
            <w:shd w:val="clear" w:color="auto" w:fill="FFFFFF"/>
          </w:tcPr>
          <w:p w:rsidR="00D86988" w:rsidRPr="00111A39" w:rsidRDefault="00D86988" w:rsidP="00D86988">
            <w:pPr>
              <w:widowControl/>
              <w:jc w:val="left"/>
              <w:rPr>
                <w:rFonts w:ascii="宋体" w:hAnsi="宋体" w:cs="宋体"/>
                <w:sz w:val="24"/>
                <w:szCs w:val="24"/>
              </w:rPr>
            </w:pP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Pr>
          <w:p w:rsidR="00D86988" w:rsidRDefault="00D86988" w:rsidP="00D86988">
            <w:pPr>
              <w:widowControl/>
              <w:jc w:val="left"/>
              <w:rPr>
                <w:rFonts w:ascii="宋体" w:hAnsi="宋体" w:cs="宋体"/>
                <w:sz w:val="24"/>
                <w:szCs w:val="24"/>
              </w:rPr>
            </w:pPr>
            <w:r>
              <w:rPr>
                <w:rFonts w:ascii="宋体" w:hAnsi="宋体" w:cs="宋体" w:hint="eastAsia"/>
                <w:sz w:val="24"/>
                <w:szCs w:val="24"/>
              </w:rPr>
              <w:t>*传    真</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FFFFFF"/>
          </w:tcPr>
          <w:p w:rsidR="00D86988" w:rsidRPr="00111A39" w:rsidRDefault="00D86988" w:rsidP="00D86988">
            <w:pPr>
              <w:widowControl/>
              <w:jc w:val="left"/>
              <w:rPr>
                <w:rFonts w:ascii="宋体" w:hAnsi="宋体" w:cs="宋体"/>
                <w:sz w:val="24"/>
                <w:szCs w:val="24"/>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Default="00D86988" w:rsidP="000542C2">
            <w:pPr>
              <w:widowControl/>
              <w:jc w:val="left"/>
              <w:rPr>
                <w:rFonts w:ascii="宋体" w:hAnsi="宋体" w:cs="宋体"/>
                <w:sz w:val="24"/>
                <w:szCs w:val="24"/>
              </w:rPr>
            </w:pPr>
            <w:r>
              <w:rPr>
                <w:rFonts w:ascii="宋体" w:hAnsi="宋体" w:cs="宋体" w:hint="eastAsia"/>
                <w:sz w:val="24"/>
                <w:szCs w:val="24"/>
              </w:rPr>
              <w:t>*邮  编</w:t>
            </w:r>
          </w:p>
        </w:tc>
        <w:tc>
          <w:tcPr>
            <w:tcW w:w="122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Pr="00111A39" w:rsidRDefault="00D86988" w:rsidP="00D86988">
            <w:pPr>
              <w:widowControl/>
              <w:jc w:val="left"/>
              <w:rPr>
                <w:rFonts w:ascii="宋体" w:hAnsi="宋体" w:cs="宋体"/>
                <w:sz w:val="24"/>
                <w:szCs w:val="24"/>
              </w:rPr>
            </w:pPr>
          </w:p>
        </w:tc>
      </w:tr>
      <w:tr w:rsidR="00D86988" w:rsidTr="00E26346">
        <w:trPr>
          <w:trHeight w:val="225"/>
        </w:trPr>
        <w:tc>
          <w:tcPr>
            <w:tcW w:w="1668"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Default="00D86988" w:rsidP="00D86988">
            <w:pPr>
              <w:widowControl/>
              <w:jc w:val="left"/>
              <w:rPr>
                <w:rFonts w:ascii="宋体" w:hAnsi="宋体" w:cs="宋体"/>
                <w:sz w:val="24"/>
                <w:szCs w:val="24"/>
              </w:rPr>
            </w:pPr>
            <w:r>
              <w:rPr>
                <w:rFonts w:ascii="宋体" w:hAnsi="宋体" w:cs="宋体" w:hint="eastAsia"/>
                <w:sz w:val="24"/>
                <w:szCs w:val="24"/>
              </w:rPr>
              <w:t>*账户信息</w:t>
            </w:r>
          </w:p>
          <w:p w:rsidR="00D86988" w:rsidRDefault="00D86988" w:rsidP="00D86988">
            <w:pPr>
              <w:widowControl/>
              <w:ind w:firstLineChars="100" w:firstLine="240"/>
              <w:jc w:val="left"/>
              <w:rPr>
                <w:rFonts w:ascii="宋体" w:hAnsi="宋体" w:cs="宋体"/>
                <w:sz w:val="24"/>
                <w:szCs w:val="24"/>
              </w:rPr>
            </w:pPr>
            <w:r>
              <w:rPr>
                <w:rFonts w:ascii="宋体" w:hAnsi="宋体" w:cs="宋体" w:hint="eastAsia"/>
                <w:sz w:val="24"/>
                <w:szCs w:val="24"/>
              </w:rPr>
              <w:t>(默认）</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Pr>
          <w:p w:rsidR="00D86988" w:rsidRDefault="00D86988" w:rsidP="00D86988">
            <w:pPr>
              <w:widowControl/>
              <w:jc w:val="left"/>
              <w:rPr>
                <w:rFonts w:ascii="宋体" w:hAnsi="宋体" w:cs="宋体"/>
                <w:sz w:val="24"/>
                <w:szCs w:val="24"/>
              </w:rPr>
            </w:pPr>
            <w:r>
              <w:rPr>
                <w:rFonts w:ascii="宋体" w:hAnsi="宋体" w:cs="宋体" w:hint="eastAsia"/>
                <w:sz w:val="24"/>
                <w:szCs w:val="24"/>
              </w:rPr>
              <w:t>*账户名称</w:t>
            </w:r>
          </w:p>
        </w:tc>
        <w:tc>
          <w:tcPr>
            <w:tcW w:w="6364" w:type="dxa"/>
            <w:gridSpan w:val="10"/>
            <w:tcBorders>
              <w:top w:val="single" w:sz="4" w:space="0" w:color="000000"/>
              <w:left w:val="single" w:sz="4" w:space="0" w:color="000000"/>
              <w:bottom w:val="single" w:sz="4" w:space="0" w:color="000000"/>
              <w:right w:val="single" w:sz="4" w:space="0" w:color="000000"/>
            </w:tcBorders>
            <w:shd w:val="clear" w:color="auto" w:fill="FFFFFF"/>
          </w:tcPr>
          <w:p w:rsidR="00D86988" w:rsidRDefault="00D86988" w:rsidP="00D86988">
            <w:pPr>
              <w:widowControl/>
              <w:jc w:val="left"/>
              <w:rPr>
                <w:rFonts w:ascii="宋体" w:hAnsi="宋体" w:cs="宋体"/>
                <w:sz w:val="24"/>
                <w:szCs w:val="24"/>
              </w:rPr>
            </w:pPr>
          </w:p>
        </w:tc>
      </w:tr>
      <w:tr w:rsidR="00D86988" w:rsidTr="00E26346">
        <w:trPr>
          <w:trHeight w:val="296"/>
        </w:trPr>
        <w:tc>
          <w:tcPr>
            <w:tcW w:w="1668" w:type="dxa"/>
            <w:vMerge/>
            <w:tcBorders>
              <w:top w:val="single" w:sz="4" w:space="0" w:color="000000"/>
              <w:left w:val="single" w:sz="4" w:space="0" w:color="000000"/>
              <w:bottom w:val="single" w:sz="4" w:space="0" w:color="000000"/>
              <w:right w:val="single" w:sz="4" w:space="0" w:color="000000"/>
            </w:tcBorders>
            <w:shd w:val="clear" w:color="auto" w:fill="FFFFFF"/>
          </w:tcPr>
          <w:p w:rsidR="00D86988" w:rsidRDefault="00D86988" w:rsidP="00D86988">
            <w:pPr>
              <w:widowControl/>
              <w:jc w:val="left"/>
              <w:rPr>
                <w:rFonts w:ascii="宋体" w:hAnsi="宋体" w:cs="宋体"/>
                <w:sz w:val="24"/>
                <w:szCs w:val="24"/>
              </w:rPr>
            </w:pP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Pr>
          <w:p w:rsidR="00D86988" w:rsidRDefault="00D86988" w:rsidP="00D86988">
            <w:pPr>
              <w:jc w:val="left"/>
              <w:rPr>
                <w:rFonts w:ascii="宋体" w:hAnsi="宋体" w:cs="宋体"/>
                <w:sz w:val="24"/>
                <w:szCs w:val="24"/>
              </w:rPr>
            </w:pPr>
            <w:r>
              <w:rPr>
                <w:rFonts w:ascii="宋体" w:hAnsi="宋体" w:cs="宋体" w:hint="eastAsia"/>
                <w:sz w:val="24"/>
                <w:szCs w:val="24"/>
              </w:rPr>
              <w:t>*开户银行</w:t>
            </w:r>
          </w:p>
        </w:tc>
        <w:tc>
          <w:tcPr>
            <w:tcW w:w="6364" w:type="dxa"/>
            <w:gridSpan w:val="10"/>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Default="00D86988" w:rsidP="00D86988">
            <w:pPr>
              <w:widowControl/>
              <w:jc w:val="left"/>
              <w:rPr>
                <w:rFonts w:ascii="宋体" w:hAnsi="宋体" w:cs="宋体"/>
                <w:sz w:val="24"/>
                <w:szCs w:val="24"/>
              </w:rPr>
            </w:pPr>
          </w:p>
        </w:tc>
      </w:tr>
      <w:tr w:rsidR="00D86988" w:rsidTr="00E26346">
        <w:trPr>
          <w:trHeight w:val="248"/>
        </w:trPr>
        <w:tc>
          <w:tcPr>
            <w:tcW w:w="1668" w:type="dxa"/>
            <w:vMerge/>
            <w:tcBorders>
              <w:top w:val="single" w:sz="4" w:space="0" w:color="000000"/>
              <w:left w:val="single" w:sz="4" w:space="0" w:color="000000"/>
              <w:bottom w:val="single" w:sz="4" w:space="0" w:color="000000"/>
              <w:right w:val="single" w:sz="4" w:space="0" w:color="000000"/>
            </w:tcBorders>
            <w:shd w:val="clear" w:color="auto" w:fill="FFFFFF"/>
          </w:tcPr>
          <w:p w:rsidR="00D86988" w:rsidRDefault="00D86988" w:rsidP="00D86988">
            <w:pPr>
              <w:widowControl/>
              <w:jc w:val="left"/>
              <w:rPr>
                <w:rFonts w:ascii="宋体" w:hAnsi="宋体" w:cs="宋体"/>
                <w:sz w:val="24"/>
                <w:szCs w:val="24"/>
              </w:rPr>
            </w:pP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Pr>
          <w:p w:rsidR="00D86988" w:rsidRDefault="00D86988" w:rsidP="00D86988">
            <w:pPr>
              <w:jc w:val="left"/>
              <w:rPr>
                <w:rFonts w:ascii="宋体" w:hAnsi="宋体" w:cs="宋体"/>
                <w:sz w:val="24"/>
                <w:szCs w:val="24"/>
              </w:rPr>
            </w:pPr>
            <w:r>
              <w:rPr>
                <w:rFonts w:ascii="宋体" w:hAnsi="宋体" w:cs="宋体" w:hint="eastAsia"/>
                <w:sz w:val="24"/>
                <w:szCs w:val="24"/>
              </w:rPr>
              <w:t>*开户账号</w:t>
            </w:r>
          </w:p>
        </w:tc>
        <w:tc>
          <w:tcPr>
            <w:tcW w:w="6364" w:type="dxa"/>
            <w:gridSpan w:val="10"/>
            <w:tcBorders>
              <w:top w:val="single" w:sz="4" w:space="0" w:color="000000"/>
              <w:left w:val="single" w:sz="4" w:space="0" w:color="000000"/>
              <w:bottom w:val="single" w:sz="4" w:space="0" w:color="000000"/>
              <w:right w:val="single" w:sz="4" w:space="0" w:color="000000"/>
            </w:tcBorders>
            <w:shd w:val="clear" w:color="auto" w:fill="FFFFFF"/>
          </w:tcPr>
          <w:p w:rsidR="00D86988" w:rsidRDefault="00D86988" w:rsidP="00D86988">
            <w:pPr>
              <w:widowControl/>
              <w:jc w:val="left"/>
              <w:rPr>
                <w:rFonts w:ascii="宋体" w:hAnsi="宋体" w:cs="宋体"/>
                <w:sz w:val="24"/>
                <w:szCs w:val="24"/>
              </w:rPr>
            </w:pPr>
          </w:p>
        </w:tc>
      </w:tr>
      <w:tr w:rsidR="00E26346" w:rsidTr="00E26346">
        <w:trPr>
          <w:trHeight w:val="248"/>
        </w:trPr>
        <w:tc>
          <w:tcPr>
            <w:tcW w:w="1668" w:type="dxa"/>
            <w:tcBorders>
              <w:top w:val="single" w:sz="4" w:space="0" w:color="000000"/>
              <w:left w:val="single" w:sz="4" w:space="0" w:color="000000"/>
              <w:bottom w:val="single" w:sz="4" w:space="0" w:color="000000"/>
              <w:right w:val="single" w:sz="4" w:space="0" w:color="000000"/>
            </w:tcBorders>
            <w:shd w:val="clear" w:color="auto" w:fill="FFFFFF"/>
          </w:tcPr>
          <w:p w:rsidR="00E26346" w:rsidRPr="00AC3CBC" w:rsidRDefault="00E26346" w:rsidP="00E26346">
            <w:pPr>
              <w:widowControl/>
              <w:jc w:val="center"/>
              <w:rPr>
                <w:rFonts w:asciiTheme="minorEastAsia" w:hAnsiTheme="minorEastAsia" w:cs="宋体"/>
                <w:sz w:val="24"/>
                <w:szCs w:val="24"/>
              </w:rPr>
            </w:pPr>
            <w:r w:rsidRPr="00AC3CBC">
              <w:rPr>
                <w:rFonts w:asciiTheme="minorEastAsia" w:hAnsiTheme="minorEastAsia" w:cs="宋体" w:hint="eastAsia"/>
                <w:sz w:val="24"/>
                <w:szCs w:val="24"/>
              </w:rPr>
              <w:t>*联系人</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Pr>
          <w:p w:rsidR="00E26346" w:rsidRPr="00AC3CBC" w:rsidRDefault="00E26346" w:rsidP="00E26346">
            <w:pPr>
              <w:widowControl/>
              <w:jc w:val="center"/>
              <w:rPr>
                <w:rFonts w:asciiTheme="minorEastAsia" w:hAnsiTheme="minorEastAsia" w:cs="宋体"/>
                <w:sz w:val="24"/>
                <w:szCs w:val="24"/>
              </w:rPr>
            </w:pPr>
            <w:r w:rsidRPr="00AC3CBC">
              <w:rPr>
                <w:rFonts w:asciiTheme="minorEastAsia" w:hAnsiTheme="minorEastAsia" w:cs="宋体" w:hint="eastAsia"/>
                <w:sz w:val="24"/>
                <w:szCs w:val="24"/>
              </w:rPr>
              <w:t>*姓名</w:t>
            </w:r>
          </w:p>
        </w:tc>
        <w:tc>
          <w:tcPr>
            <w:tcW w:w="2977" w:type="dxa"/>
            <w:gridSpan w:val="6"/>
            <w:tcBorders>
              <w:top w:val="single" w:sz="4" w:space="0" w:color="000000"/>
              <w:left w:val="single" w:sz="4" w:space="0" w:color="000000"/>
              <w:bottom w:val="single" w:sz="4" w:space="0" w:color="000000"/>
              <w:right w:val="single" w:sz="4" w:space="0" w:color="000000"/>
            </w:tcBorders>
            <w:shd w:val="clear" w:color="auto" w:fill="FFFFFF"/>
          </w:tcPr>
          <w:p w:rsidR="00E26346" w:rsidRDefault="00E26346" w:rsidP="00E26346">
            <w:pPr>
              <w:widowControl/>
              <w:jc w:val="center"/>
              <w:rPr>
                <w:rFonts w:asciiTheme="minorEastAsia" w:hAnsiTheme="minorEastAsia" w:cs="宋体"/>
                <w:b/>
                <w:sz w:val="24"/>
                <w:szCs w:val="24"/>
              </w:rPr>
            </w:pPr>
            <w:r>
              <w:rPr>
                <w:rFonts w:asciiTheme="minorEastAsia" w:hAnsiTheme="minorEastAsia" w:cs="宋体" w:hint="eastAsia"/>
                <w:sz w:val="24"/>
                <w:szCs w:val="24"/>
              </w:rPr>
              <w:t>*移动电话</w:t>
            </w:r>
          </w:p>
        </w:tc>
        <w:tc>
          <w:tcPr>
            <w:tcW w:w="3387" w:type="dxa"/>
            <w:gridSpan w:val="4"/>
            <w:tcBorders>
              <w:top w:val="single" w:sz="4" w:space="0" w:color="000000"/>
              <w:left w:val="single" w:sz="4" w:space="0" w:color="000000"/>
              <w:bottom w:val="single" w:sz="4" w:space="0" w:color="000000"/>
              <w:right w:val="single" w:sz="4" w:space="0" w:color="000000"/>
            </w:tcBorders>
            <w:shd w:val="clear" w:color="auto" w:fill="FFFFFF"/>
          </w:tcPr>
          <w:p w:rsidR="00E26346" w:rsidRDefault="00E26346" w:rsidP="00E26346">
            <w:pPr>
              <w:widowControl/>
              <w:jc w:val="center"/>
              <w:rPr>
                <w:rFonts w:asciiTheme="minorEastAsia" w:hAnsiTheme="minorEastAsia" w:cs="宋体"/>
                <w:b/>
                <w:sz w:val="24"/>
                <w:szCs w:val="24"/>
              </w:rPr>
            </w:pPr>
            <w:r>
              <w:rPr>
                <w:rFonts w:asciiTheme="minorEastAsia" w:hAnsiTheme="minorEastAsia" w:cs="宋体" w:hint="eastAsia"/>
                <w:sz w:val="24"/>
                <w:szCs w:val="24"/>
              </w:rPr>
              <w:t>*电子邮箱</w:t>
            </w:r>
          </w:p>
        </w:tc>
      </w:tr>
      <w:tr w:rsidR="00E26346" w:rsidTr="00E26346">
        <w:trPr>
          <w:trHeight w:val="248"/>
        </w:trPr>
        <w:tc>
          <w:tcPr>
            <w:tcW w:w="1668" w:type="dxa"/>
            <w:tcBorders>
              <w:top w:val="single" w:sz="4" w:space="0" w:color="000000"/>
              <w:left w:val="single" w:sz="4" w:space="0" w:color="000000"/>
              <w:bottom w:val="single" w:sz="4" w:space="0" w:color="000000"/>
              <w:right w:val="single" w:sz="4" w:space="0" w:color="000000"/>
            </w:tcBorders>
            <w:shd w:val="clear" w:color="auto" w:fill="FFFFFF"/>
          </w:tcPr>
          <w:p w:rsidR="00E26346" w:rsidRPr="001B1516" w:rsidRDefault="00E26346" w:rsidP="00E26346">
            <w:pPr>
              <w:widowControl/>
              <w:jc w:val="center"/>
              <w:rPr>
                <w:rFonts w:asciiTheme="minorEastAsia" w:hAnsiTheme="minorEastAsia" w:cs="宋体"/>
                <w:b/>
                <w:sz w:val="24"/>
                <w:szCs w:val="24"/>
              </w:rPr>
            </w:pPr>
            <w:r w:rsidRPr="001B1516">
              <w:rPr>
                <w:rFonts w:asciiTheme="minorEastAsia" w:hAnsiTheme="minorEastAsia" w:cs="宋体" w:hint="eastAsia"/>
                <w:b/>
                <w:sz w:val="24"/>
                <w:szCs w:val="24"/>
              </w:rPr>
              <w:t>账户管理人</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Pr>
          <w:p w:rsidR="00E26346" w:rsidRDefault="00E26346" w:rsidP="00E26346">
            <w:pPr>
              <w:widowControl/>
              <w:tabs>
                <w:tab w:val="center" w:pos="4153"/>
                <w:tab w:val="right" w:pos="8306"/>
              </w:tabs>
              <w:snapToGrid w:val="0"/>
              <w:jc w:val="center"/>
              <w:rPr>
                <w:rFonts w:asciiTheme="minorEastAsia" w:hAnsiTheme="minorEastAsia" w:cs="宋体"/>
                <w:sz w:val="24"/>
                <w:szCs w:val="24"/>
              </w:rPr>
            </w:pPr>
          </w:p>
        </w:tc>
        <w:tc>
          <w:tcPr>
            <w:tcW w:w="2977" w:type="dxa"/>
            <w:gridSpan w:val="6"/>
            <w:tcBorders>
              <w:top w:val="single" w:sz="4" w:space="0" w:color="000000"/>
              <w:left w:val="single" w:sz="4" w:space="0" w:color="000000"/>
              <w:bottom w:val="single" w:sz="4" w:space="0" w:color="000000"/>
              <w:right w:val="single" w:sz="4" w:space="0" w:color="000000"/>
            </w:tcBorders>
            <w:shd w:val="clear" w:color="auto" w:fill="FFFFFF"/>
          </w:tcPr>
          <w:p w:rsidR="00E26346" w:rsidRDefault="00E26346" w:rsidP="00E26346">
            <w:pPr>
              <w:widowControl/>
              <w:jc w:val="left"/>
              <w:rPr>
                <w:rFonts w:asciiTheme="minorEastAsia" w:hAnsiTheme="minorEastAsia" w:cs="宋体"/>
                <w:sz w:val="24"/>
                <w:szCs w:val="24"/>
              </w:rPr>
            </w:pPr>
          </w:p>
        </w:tc>
        <w:tc>
          <w:tcPr>
            <w:tcW w:w="3387" w:type="dxa"/>
            <w:gridSpan w:val="4"/>
            <w:tcBorders>
              <w:top w:val="single" w:sz="4" w:space="0" w:color="000000"/>
              <w:left w:val="single" w:sz="4" w:space="0" w:color="000000"/>
              <w:bottom w:val="single" w:sz="4" w:space="0" w:color="000000"/>
              <w:right w:val="single" w:sz="4" w:space="0" w:color="000000"/>
            </w:tcBorders>
            <w:shd w:val="clear" w:color="auto" w:fill="FFFFFF"/>
          </w:tcPr>
          <w:p w:rsidR="00E26346" w:rsidRDefault="00E26346" w:rsidP="00E26346">
            <w:pPr>
              <w:widowControl/>
              <w:rPr>
                <w:rFonts w:asciiTheme="minorEastAsia" w:hAnsiTheme="minorEastAsia" w:cs="宋体"/>
                <w:szCs w:val="21"/>
              </w:rPr>
            </w:pPr>
          </w:p>
        </w:tc>
      </w:tr>
      <w:tr w:rsidR="00E26346" w:rsidTr="00E26346">
        <w:trPr>
          <w:trHeight w:val="248"/>
        </w:trPr>
        <w:tc>
          <w:tcPr>
            <w:tcW w:w="1668" w:type="dxa"/>
            <w:tcBorders>
              <w:top w:val="single" w:sz="4" w:space="0" w:color="000000"/>
              <w:left w:val="single" w:sz="4" w:space="0" w:color="000000"/>
              <w:bottom w:val="single" w:sz="4" w:space="0" w:color="000000"/>
              <w:right w:val="single" w:sz="4" w:space="0" w:color="000000"/>
            </w:tcBorders>
            <w:shd w:val="clear" w:color="auto" w:fill="FFFFFF"/>
          </w:tcPr>
          <w:p w:rsidR="00E26346" w:rsidRDefault="00E26346" w:rsidP="00E26346">
            <w:pPr>
              <w:widowControl/>
              <w:jc w:val="center"/>
              <w:rPr>
                <w:rFonts w:asciiTheme="minorEastAsia" w:hAnsiTheme="minorEastAsia" w:cs="宋体"/>
                <w:sz w:val="24"/>
                <w:szCs w:val="24"/>
              </w:rPr>
            </w:pPr>
            <w:r>
              <w:rPr>
                <w:rFonts w:asciiTheme="minorEastAsia" w:hAnsiTheme="minorEastAsia" w:cs="宋体" w:hint="eastAsia"/>
                <w:sz w:val="24"/>
                <w:szCs w:val="24"/>
              </w:rPr>
              <w:t>业务联系人</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Pr>
          <w:p w:rsidR="00E26346" w:rsidRDefault="00E26346" w:rsidP="00E26346">
            <w:pPr>
              <w:widowControl/>
              <w:tabs>
                <w:tab w:val="center" w:pos="4153"/>
                <w:tab w:val="right" w:pos="8306"/>
              </w:tabs>
              <w:snapToGrid w:val="0"/>
              <w:jc w:val="center"/>
              <w:rPr>
                <w:rFonts w:asciiTheme="minorEastAsia" w:hAnsiTheme="minorEastAsia" w:cs="宋体"/>
                <w:sz w:val="24"/>
                <w:szCs w:val="24"/>
              </w:rPr>
            </w:pPr>
          </w:p>
        </w:tc>
        <w:tc>
          <w:tcPr>
            <w:tcW w:w="2977" w:type="dxa"/>
            <w:gridSpan w:val="6"/>
            <w:tcBorders>
              <w:top w:val="single" w:sz="4" w:space="0" w:color="000000"/>
              <w:left w:val="single" w:sz="4" w:space="0" w:color="000000"/>
              <w:bottom w:val="single" w:sz="4" w:space="0" w:color="000000"/>
              <w:right w:val="single" w:sz="4" w:space="0" w:color="000000"/>
            </w:tcBorders>
            <w:shd w:val="clear" w:color="auto" w:fill="FFFFFF"/>
          </w:tcPr>
          <w:p w:rsidR="00E26346" w:rsidRDefault="00E26346" w:rsidP="00E26346">
            <w:pPr>
              <w:widowControl/>
              <w:jc w:val="left"/>
              <w:rPr>
                <w:rFonts w:asciiTheme="minorEastAsia" w:hAnsiTheme="minorEastAsia" w:cs="宋体"/>
                <w:sz w:val="24"/>
                <w:szCs w:val="24"/>
              </w:rPr>
            </w:pPr>
          </w:p>
        </w:tc>
        <w:tc>
          <w:tcPr>
            <w:tcW w:w="3387" w:type="dxa"/>
            <w:gridSpan w:val="4"/>
            <w:tcBorders>
              <w:top w:val="single" w:sz="4" w:space="0" w:color="000000"/>
              <w:left w:val="single" w:sz="4" w:space="0" w:color="000000"/>
              <w:bottom w:val="single" w:sz="4" w:space="0" w:color="000000"/>
              <w:right w:val="single" w:sz="4" w:space="0" w:color="000000"/>
            </w:tcBorders>
            <w:shd w:val="clear" w:color="auto" w:fill="FFFFFF"/>
          </w:tcPr>
          <w:p w:rsidR="00E26346" w:rsidRDefault="00E26346" w:rsidP="00E26346">
            <w:pPr>
              <w:widowControl/>
              <w:rPr>
                <w:rFonts w:asciiTheme="minorEastAsia" w:hAnsiTheme="minorEastAsia" w:cs="宋体"/>
                <w:szCs w:val="21"/>
              </w:rPr>
            </w:pPr>
          </w:p>
        </w:tc>
      </w:tr>
      <w:tr w:rsidR="00E26346" w:rsidTr="00E26346">
        <w:trPr>
          <w:trHeight w:val="248"/>
        </w:trPr>
        <w:tc>
          <w:tcPr>
            <w:tcW w:w="1668" w:type="dxa"/>
            <w:tcBorders>
              <w:top w:val="single" w:sz="4" w:space="0" w:color="000000"/>
              <w:left w:val="single" w:sz="4" w:space="0" w:color="000000"/>
              <w:bottom w:val="single" w:sz="4" w:space="0" w:color="000000"/>
              <w:right w:val="single" w:sz="4" w:space="0" w:color="000000"/>
            </w:tcBorders>
            <w:shd w:val="clear" w:color="auto" w:fill="FFFFFF"/>
          </w:tcPr>
          <w:p w:rsidR="00E26346" w:rsidRDefault="00E26346" w:rsidP="00E26346">
            <w:pPr>
              <w:widowControl/>
              <w:jc w:val="center"/>
              <w:rPr>
                <w:rFonts w:asciiTheme="minorEastAsia" w:hAnsiTheme="minorEastAsia" w:cs="宋体"/>
                <w:sz w:val="24"/>
                <w:szCs w:val="24"/>
              </w:rPr>
            </w:pPr>
            <w:r>
              <w:rPr>
                <w:rFonts w:asciiTheme="minorEastAsia" w:hAnsiTheme="minorEastAsia" w:cs="宋体" w:hint="eastAsia"/>
                <w:sz w:val="24"/>
                <w:szCs w:val="24"/>
              </w:rPr>
              <w:t>结算联系人</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Pr>
          <w:p w:rsidR="00E26346" w:rsidRDefault="00E26346" w:rsidP="00E26346">
            <w:pPr>
              <w:widowControl/>
              <w:jc w:val="center"/>
              <w:rPr>
                <w:rFonts w:asciiTheme="minorEastAsia" w:hAnsiTheme="minorEastAsia" w:cs="宋体"/>
                <w:sz w:val="24"/>
                <w:szCs w:val="24"/>
              </w:rPr>
            </w:pPr>
          </w:p>
        </w:tc>
        <w:tc>
          <w:tcPr>
            <w:tcW w:w="2977" w:type="dxa"/>
            <w:gridSpan w:val="6"/>
            <w:tcBorders>
              <w:top w:val="single" w:sz="4" w:space="0" w:color="000000"/>
              <w:left w:val="single" w:sz="4" w:space="0" w:color="000000"/>
              <w:bottom w:val="single" w:sz="4" w:space="0" w:color="000000"/>
              <w:right w:val="single" w:sz="4" w:space="0" w:color="000000"/>
            </w:tcBorders>
            <w:shd w:val="clear" w:color="auto" w:fill="FFFFFF"/>
          </w:tcPr>
          <w:p w:rsidR="00E26346" w:rsidRDefault="00E26346" w:rsidP="00E26346">
            <w:pPr>
              <w:widowControl/>
              <w:jc w:val="left"/>
              <w:rPr>
                <w:rFonts w:asciiTheme="minorEastAsia" w:hAnsiTheme="minorEastAsia" w:cs="宋体"/>
                <w:sz w:val="24"/>
                <w:szCs w:val="24"/>
              </w:rPr>
            </w:pPr>
          </w:p>
        </w:tc>
        <w:tc>
          <w:tcPr>
            <w:tcW w:w="3387" w:type="dxa"/>
            <w:gridSpan w:val="4"/>
            <w:tcBorders>
              <w:top w:val="single" w:sz="4" w:space="0" w:color="000000"/>
              <w:left w:val="single" w:sz="4" w:space="0" w:color="000000"/>
              <w:bottom w:val="single" w:sz="4" w:space="0" w:color="000000"/>
              <w:right w:val="single" w:sz="4" w:space="0" w:color="000000"/>
            </w:tcBorders>
            <w:shd w:val="clear" w:color="auto" w:fill="FFFFFF"/>
          </w:tcPr>
          <w:p w:rsidR="00E26346" w:rsidRDefault="00E26346" w:rsidP="00E26346">
            <w:pPr>
              <w:widowControl/>
              <w:rPr>
                <w:rFonts w:asciiTheme="minorEastAsia" w:hAnsiTheme="minorEastAsia" w:cs="宋体"/>
                <w:szCs w:val="21"/>
              </w:rPr>
            </w:pPr>
          </w:p>
        </w:tc>
      </w:tr>
      <w:tr w:rsidR="00E26346" w:rsidTr="00E26346">
        <w:trPr>
          <w:trHeight w:val="248"/>
        </w:trPr>
        <w:tc>
          <w:tcPr>
            <w:tcW w:w="1668" w:type="dxa"/>
            <w:tcBorders>
              <w:top w:val="single" w:sz="4" w:space="0" w:color="000000"/>
              <w:left w:val="single" w:sz="4" w:space="0" w:color="000000"/>
              <w:bottom w:val="single" w:sz="4" w:space="0" w:color="000000"/>
              <w:right w:val="single" w:sz="4" w:space="0" w:color="000000"/>
            </w:tcBorders>
            <w:shd w:val="clear" w:color="auto" w:fill="FFFFFF"/>
          </w:tcPr>
          <w:p w:rsidR="00E26346" w:rsidRDefault="00E26346" w:rsidP="00E26346">
            <w:pPr>
              <w:widowControl/>
              <w:jc w:val="center"/>
              <w:rPr>
                <w:rFonts w:asciiTheme="minorEastAsia" w:hAnsiTheme="minorEastAsia" w:cs="宋体"/>
                <w:sz w:val="24"/>
                <w:szCs w:val="24"/>
              </w:rPr>
            </w:pPr>
            <w:r>
              <w:rPr>
                <w:rFonts w:asciiTheme="minorEastAsia" w:hAnsiTheme="minorEastAsia" w:cs="宋体" w:hint="eastAsia"/>
                <w:sz w:val="24"/>
                <w:szCs w:val="24"/>
              </w:rPr>
              <w:t>技术联系人</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Pr>
          <w:p w:rsidR="00E26346" w:rsidRDefault="00E26346" w:rsidP="00E26346">
            <w:pPr>
              <w:widowControl/>
              <w:jc w:val="center"/>
              <w:rPr>
                <w:rFonts w:asciiTheme="minorEastAsia" w:hAnsiTheme="minorEastAsia" w:cs="宋体"/>
                <w:sz w:val="24"/>
                <w:szCs w:val="24"/>
              </w:rPr>
            </w:pPr>
          </w:p>
        </w:tc>
        <w:tc>
          <w:tcPr>
            <w:tcW w:w="2977" w:type="dxa"/>
            <w:gridSpan w:val="6"/>
            <w:tcBorders>
              <w:top w:val="single" w:sz="4" w:space="0" w:color="000000"/>
              <w:left w:val="single" w:sz="4" w:space="0" w:color="000000"/>
              <w:bottom w:val="single" w:sz="4" w:space="0" w:color="000000"/>
              <w:right w:val="single" w:sz="4" w:space="0" w:color="000000"/>
            </w:tcBorders>
            <w:shd w:val="clear" w:color="auto" w:fill="FFFFFF"/>
          </w:tcPr>
          <w:p w:rsidR="00E26346" w:rsidRDefault="00E26346" w:rsidP="00E26346">
            <w:pPr>
              <w:widowControl/>
              <w:jc w:val="left"/>
              <w:rPr>
                <w:rFonts w:asciiTheme="minorEastAsia" w:hAnsiTheme="minorEastAsia" w:cs="宋体"/>
                <w:sz w:val="24"/>
                <w:szCs w:val="24"/>
              </w:rPr>
            </w:pPr>
          </w:p>
        </w:tc>
        <w:tc>
          <w:tcPr>
            <w:tcW w:w="3387" w:type="dxa"/>
            <w:gridSpan w:val="4"/>
            <w:tcBorders>
              <w:top w:val="single" w:sz="4" w:space="0" w:color="000000"/>
              <w:left w:val="single" w:sz="4" w:space="0" w:color="000000"/>
              <w:bottom w:val="single" w:sz="4" w:space="0" w:color="000000"/>
              <w:right w:val="single" w:sz="4" w:space="0" w:color="000000"/>
            </w:tcBorders>
            <w:shd w:val="clear" w:color="auto" w:fill="FFFFFF"/>
          </w:tcPr>
          <w:p w:rsidR="00E26346" w:rsidRDefault="00E26346" w:rsidP="00E26346">
            <w:pPr>
              <w:widowControl/>
              <w:rPr>
                <w:rFonts w:asciiTheme="minorEastAsia" w:hAnsiTheme="minorEastAsia" w:cs="宋体"/>
                <w:szCs w:val="21"/>
              </w:rPr>
            </w:pPr>
          </w:p>
        </w:tc>
      </w:tr>
      <w:tr w:rsidR="00D86988" w:rsidTr="0076043B">
        <w:trPr>
          <w:trHeight w:val="197"/>
        </w:trPr>
        <w:tc>
          <w:tcPr>
            <w:tcW w:w="9591" w:type="dxa"/>
            <w:gridSpan w:val="13"/>
            <w:tcBorders>
              <w:top w:val="single" w:sz="4" w:space="0" w:color="000000"/>
              <w:left w:val="single" w:sz="4" w:space="0" w:color="000000"/>
              <w:bottom w:val="single" w:sz="4" w:space="0" w:color="000000"/>
              <w:right w:val="single" w:sz="4" w:space="0" w:color="000000"/>
            </w:tcBorders>
            <w:shd w:val="clear" w:color="auto" w:fill="FFFFFF"/>
          </w:tcPr>
          <w:p w:rsidR="00D86988" w:rsidRDefault="00D86988" w:rsidP="00D86988">
            <w:pPr>
              <w:widowControl/>
              <w:ind w:firstLineChars="1250" w:firstLine="3012"/>
              <w:jc w:val="left"/>
              <w:rPr>
                <w:rFonts w:ascii="宋体" w:hAnsi="宋体" w:cs="宋体"/>
                <w:b/>
                <w:sz w:val="24"/>
                <w:szCs w:val="24"/>
              </w:rPr>
            </w:pPr>
            <w:r>
              <w:rPr>
                <w:rFonts w:ascii="宋体" w:hAnsi="宋体" w:cs="宋体" w:hint="eastAsia"/>
                <w:b/>
                <w:sz w:val="24"/>
                <w:szCs w:val="24"/>
              </w:rPr>
              <w:t xml:space="preserve">乙方向甲方收取的服务费用                  </w:t>
            </w:r>
            <w:r>
              <w:rPr>
                <w:rFonts w:ascii="宋体" w:hAnsi="宋体" w:cs="宋体" w:hint="eastAsia"/>
                <w:b/>
                <w:sz w:val="18"/>
                <w:szCs w:val="18"/>
              </w:rPr>
              <w:t>货币：人民币</w:t>
            </w:r>
          </w:p>
        </w:tc>
      </w:tr>
      <w:tr w:rsidR="00D86988" w:rsidTr="007F2151">
        <w:trPr>
          <w:trHeight w:val="225"/>
        </w:trPr>
        <w:tc>
          <w:tcPr>
            <w:tcW w:w="3261" w:type="dxa"/>
            <w:gridSpan w:val="4"/>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Default="00D86988" w:rsidP="00D86988">
            <w:pPr>
              <w:widowControl/>
              <w:jc w:val="center"/>
              <w:rPr>
                <w:rFonts w:ascii="宋体" w:hAnsi="宋体" w:cs="宋体"/>
                <w:kern w:val="0"/>
                <w:sz w:val="24"/>
                <w:szCs w:val="24"/>
              </w:rPr>
            </w:pPr>
            <w:r>
              <w:rPr>
                <w:rFonts w:ascii="宋体" w:hAnsi="宋体" w:cs="宋体" w:hint="eastAsia"/>
                <w:sz w:val="24"/>
                <w:szCs w:val="24"/>
              </w:rPr>
              <w:t>*服务项目</w:t>
            </w:r>
          </w:p>
        </w:tc>
        <w:tc>
          <w:tcPr>
            <w:tcW w:w="1667"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Default="00D86988" w:rsidP="00D86988">
            <w:pPr>
              <w:jc w:val="center"/>
              <w:rPr>
                <w:rFonts w:ascii="宋体" w:hAnsi="宋体" w:cs="宋体"/>
                <w:kern w:val="0"/>
                <w:sz w:val="24"/>
                <w:szCs w:val="24"/>
              </w:rPr>
            </w:pPr>
            <w:r>
              <w:rPr>
                <w:rFonts w:ascii="宋体" w:hAnsi="宋体" w:cs="宋体" w:hint="eastAsia"/>
                <w:kern w:val="0"/>
                <w:sz w:val="24"/>
                <w:szCs w:val="24"/>
              </w:rPr>
              <w:t>*交易手续费</w:t>
            </w:r>
          </w:p>
        </w:tc>
        <w:tc>
          <w:tcPr>
            <w:tcW w:w="258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Default="00D86988" w:rsidP="00D86988">
            <w:pPr>
              <w:widowControl/>
              <w:jc w:val="center"/>
              <w:rPr>
                <w:rFonts w:ascii="宋体" w:hAnsi="宋体" w:cs="宋体"/>
                <w:kern w:val="0"/>
                <w:sz w:val="24"/>
                <w:szCs w:val="24"/>
              </w:rPr>
            </w:pPr>
            <w:r>
              <w:rPr>
                <w:rFonts w:ascii="宋体" w:hAnsi="宋体" w:cs="宋体" w:hint="eastAsia"/>
                <w:kern w:val="0"/>
                <w:sz w:val="24"/>
                <w:szCs w:val="24"/>
              </w:rPr>
              <w:t>*固定费用</w:t>
            </w:r>
          </w:p>
        </w:tc>
        <w:tc>
          <w:tcPr>
            <w:tcW w:w="2077"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Default="00D86988" w:rsidP="00D86988">
            <w:pPr>
              <w:widowControl/>
              <w:jc w:val="center"/>
              <w:rPr>
                <w:rFonts w:ascii="宋体" w:hAnsi="宋体" w:cs="宋体"/>
                <w:kern w:val="0"/>
                <w:sz w:val="24"/>
                <w:szCs w:val="24"/>
              </w:rPr>
            </w:pPr>
            <w:r>
              <w:rPr>
                <w:rFonts w:ascii="宋体" w:hAnsi="宋体" w:cs="宋体" w:hint="eastAsia"/>
                <w:kern w:val="0"/>
                <w:sz w:val="24"/>
                <w:szCs w:val="24"/>
              </w:rPr>
              <w:t>*备注</w:t>
            </w:r>
          </w:p>
        </w:tc>
      </w:tr>
      <w:tr w:rsidR="00D86988" w:rsidTr="00385EBD">
        <w:trPr>
          <w:trHeight w:val="247"/>
        </w:trPr>
        <w:tc>
          <w:tcPr>
            <w:tcW w:w="3261" w:type="dxa"/>
            <w:gridSpan w:val="4"/>
            <w:vMerge/>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Default="00D86988" w:rsidP="00D86988">
            <w:pPr>
              <w:rPr>
                <w:rFonts w:ascii="宋体" w:hAnsi="宋体" w:cs="宋体"/>
                <w:sz w:val="24"/>
                <w:szCs w:val="24"/>
              </w:rPr>
            </w:pPr>
          </w:p>
        </w:tc>
        <w:tc>
          <w:tcPr>
            <w:tcW w:w="1667" w:type="dxa"/>
            <w:gridSpan w:val="2"/>
            <w:vMerge/>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Default="00D86988" w:rsidP="00D86988">
            <w:pPr>
              <w:widowControl/>
              <w:jc w:val="center"/>
              <w:rPr>
                <w:rFonts w:ascii="宋体" w:hAnsi="宋体" w:cs="宋体"/>
                <w:kern w:val="0"/>
                <w:sz w:val="24"/>
                <w:szCs w:val="24"/>
              </w:rPr>
            </w:pPr>
          </w:p>
        </w:tc>
        <w:tc>
          <w:tcPr>
            <w:tcW w:w="127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Default="00D86988" w:rsidP="00D86988">
            <w:pPr>
              <w:widowControl/>
              <w:jc w:val="center"/>
              <w:rPr>
                <w:rFonts w:ascii="宋体" w:hAnsi="宋体" w:cs="宋体"/>
                <w:kern w:val="0"/>
                <w:sz w:val="24"/>
                <w:szCs w:val="24"/>
              </w:rPr>
            </w:pPr>
            <w:r>
              <w:rPr>
                <w:rFonts w:ascii="宋体" w:hAnsi="宋体" w:cs="宋体" w:hint="eastAsia"/>
                <w:sz w:val="24"/>
                <w:szCs w:val="24"/>
              </w:rPr>
              <w:t>接入服务费</w:t>
            </w:r>
          </w:p>
        </w:tc>
        <w:tc>
          <w:tcPr>
            <w:tcW w:w="131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Default="00D86988" w:rsidP="00D86988">
            <w:pPr>
              <w:widowControl/>
              <w:jc w:val="center"/>
              <w:rPr>
                <w:rFonts w:ascii="宋体" w:hAnsi="宋体" w:cs="宋体"/>
                <w:kern w:val="0"/>
                <w:sz w:val="24"/>
                <w:szCs w:val="24"/>
              </w:rPr>
            </w:pPr>
            <w:r>
              <w:rPr>
                <w:rFonts w:ascii="宋体" w:hAnsi="宋体" w:cs="宋体" w:hint="eastAsia"/>
                <w:sz w:val="24"/>
                <w:szCs w:val="24"/>
              </w:rPr>
              <w:t>技术服务费</w:t>
            </w:r>
          </w:p>
        </w:tc>
        <w:tc>
          <w:tcPr>
            <w:tcW w:w="2077" w:type="dxa"/>
            <w:gridSpan w:val="2"/>
            <w:vMerge/>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Default="00D86988" w:rsidP="00D86988">
            <w:pPr>
              <w:widowControl/>
              <w:jc w:val="center"/>
              <w:rPr>
                <w:rFonts w:ascii="宋体" w:hAnsi="宋体" w:cs="宋体"/>
                <w:kern w:val="0"/>
                <w:sz w:val="24"/>
                <w:szCs w:val="24"/>
              </w:rPr>
            </w:pPr>
          </w:p>
        </w:tc>
      </w:tr>
      <w:tr w:rsidR="00D86988" w:rsidTr="00385EBD">
        <w:trPr>
          <w:trHeight w:val="833"/>
        </w:trPr>
        <w:tc>
          <w:tcPr>
            <w:tcW w:w="3261"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Pr="00706122" w:rsidRDefault="00D86988" w:rsidP="00D86988">
            <w:pPr>
              <w:widowControl/>
              <w:jc w:val="center"/>
              <w:rPr>
                <w:rFonts w:ascii="宋体" w:hAnsi="宋体" w:cs="宋体"/>
                <w:sz w:val="24"/>
                <w:szCs w:val="24"/>
              </w:rPr>
            </w:pPr>
            <w:r w:rsidRPr="00706122">
              <w:rPr>
                <w:rFonts w:ascii="宋体" w:hAnsi="宋体" w:cs="宋体" w:hint="eastAsia"/>
                <w:sz w:val="24"/>
                <w:szCs w:val="24"/>
              </w:rPr>
              <w:t>□ B2B</w:t>
            </w:r>
          </w:p>
        </w:tc>
        <w:tc>
          <w:tcPr>
            <w:tcW w:w="166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Pr="00706122" w:rsidRDefault="00942084" w:rsidP="00942084">
            <w:pPr>
              <w:wordWrap w:val="0"/>
              <w:rPr>
                <w:rFonts w:ascii="宋体" w:hAnsi="宋体" w:cs="宋体"/>
                <w:szCs w:val="21"/>
              </w:rPr>
            </w:pPr>
            <w:r>
              <w:rPr>
                <w:rFonts w:ascii="宋体" w:hAnsi="宋体" w:cs="宋体" w:hint="eastAsia"/>
                <w:sz w:val="24"/>
                <w:szCs w:val="24"/>
                <w:u w:val="single"/>
              </w:rPr>
              <w:t xml:space="preserve">   </w:t>
            </w:r>
            <w:r w:rsidR="00D86988" w:rsidRPr="00706122">
              <w:rPr>
                <w:rFonts w:ascii="宋体" w:hAnsi="宋体" w:cs="宋体" w:hint="eastAsia"/>
                <w:sz w:val="24"/>
                <w:szCs w:val="24"/>
              </w:rPr>
              <w:t>元/笔</w:t>
            </w:r>
          </w:p>
        </w:tc>
        <w:tc>
          <w:tcPr>
            <w:tcW w:w="127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Pr="00706122" w:rsidRDefault="00D86988" w:rsidP="00D86988">
            <w:pPr>
              <w:ind w:right="105"/>
              <w:jc w:val="right"/>
              <w:rPr>
                <w:rFonts w:ascii="宋体" w:hAnsi="宋体" w:cs="宋体"/>
                <w:sz w:val="24"/>
                <w:szCs w:val="24"/>
              </w:rPr>
            </w:pPr>
            <w:r w:rsidRPr="00706122">
              <w:rPr>
                <w:rFonts w:ascii="宋体" w:hAnsi="宋体" w:cs="宋体" w:hint="eastAsia"/>
                <w:sz w:val="24"/>
                <w:szCs w:val="24"/>
              </w:rPr>
              <w:t>元</w:t>
            </w:r>
          </w:p>
        </w:tc>
        <w:tc>
          <w:tcPr>
            <w:tcW w:w="131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Pr="00706122" w:rsidRDefault="00D86988" w:rsidP="00D86988">
            <w:pPr>
              <w:widowControl/>
              <w:jc w:val="right"/>
              <w:rPr>
                <w:rFonts w:ascii="宋体" w:hAnsi="宋体" w:cs="宋体"/>
                <w:sz w:val="24"/>
                <w:szCs w:val="24"/>
              </w:rPr>
            </w:pPr>
            <w:r w:rsidRPr="00706122">
              <w:rPr>
                <w:rFonts w:ascii="宋体" w:hAnsi="宋体" w:cs="宋体" w:hint="eastAsia"/>
                <w:sz w:val="24"/>
                <w:szCs w:val="24"/>
              </w:rPr>
              <w:t>元/年</w:t>
            </w:r>
          </w:p>
        </w:tc>
        <w:tc>
          <w:tcPr>
            <w:tcW w:w="207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Pr="00706122" w:rsidRDefault="00D86988" w:rsidP="00D86988">
            <w:pPr>
              <w:widowControl/>
              <w:jc w:val="right"/>
              <w:rPr>
                <w:rFonts w:ascii="宋体" w:hAnsi="宋体" w:cs="宋体"/>
                <w:szCs w:val="21"/>
              </w:rPr>
            </w:pPr>
          </w:p>
        </w:tc>
      </w:tr>
      <w:tr w:rsidR="00D86988" w:rsidTr="00385EBD">
        <w:trPr>
          <w:trHeight w:val="1446"/>
        </w:trPr>
        <w:tc>
          <w:tcPr>
            <w:tcW w:w="184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Pr="00EC614C" w:rsidRDefault="000E6D09" w:rsidP="00D86988">
            <w:pPr>
              <w:widowControl/>
              <w:jc w:val="center"/>
              <w:rPr>
                <w:rFonts w:ascii="宋体" w:hAnsi="宋体" w:cs="宋体"/>
                <w:sz w:val="24"/>
                <w:szCs w:val="24"/>
                <w:highlight w:val="yellow"/>
              </w:rPr>
            </w:pPr>
            <w:r w:rsidRPr="00706122">
              <w:rPr>
                <w:rFonts w:ascii="宋体" w:hAnsi="宋体" w:cs="宋体" w:hint="eastAsia"/>
                <w:sz w:val="24"/>
                <w:szCs w:val="24"/>
              </w:rPr>
              <w:t>□</w:t>
            </w:r>
            <w:r>
              <w:rPr>
                <w:rFonts w:ascii="宋体" w:hAnsi="宋体" w:cs="宋体" w:hint="eastAsia"/>
                <w:sz w:val="24"/>
                <w:szCs w:val="24"/>
              </w:rPr>
              <w:t xml:space="preserve"> </w:t>
            </w:r>
            <w:r w:rsidR="00D86988" w:rsidRPr="00706122">
              <w:rPr>
                <w:rFonts w:ascii="宋体" w:hAnsi="宋体" w:cs="宋体" w:hint="eastAsia"/>
                <w:sz w:val="24"/>
                <w:szCs w:val="24"/>
              </w:rPr>
              <w:t>B2C</w:t>
            </w:r>
          </w:p>
        </w:tc>
        <w:tc>
          <w:tcPr>
            <w:tcW w:w="1421"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Pr="00706122" w:rsidRDefault="008B5C10" w:rsidP="00D86988">
            <w:pPr>
              <w:widowControl/>
              <w:jc w:val="left"/>
              <w:rPr>
                <w:rFonts w:ascii="宋体" w:hAnsi="宋体" w:cs="宋体"/>
                <w:sz w:val="24"/>
                <w:szCs w:val="24"/>
              </w:rPr>
            </w:pPr>
            <w:r w:rsidRPr="00706122">
              <w:rPr>
                <w:rFonts w:ascii="宋体" w:hAnsi="宋体" w:cs="宋体" w:hint="eastAsia"/>
                <w:sz w:val="24"/>
                <w:szCs w:val="24"/>
              </w:rPr>
              <w:t>□</w:t>
            </w:r>
            <w:r w:rsidR="00D86988" w:rsidRPr="00706122">
              <w:rPr>
                <w:rFonts w:ascii="宋体" w:hAnsi="宋体" w:cs="宋体" w:hint="eastAsia"/>
                <w:sz w:val="24"/>
                <w:szCs w:val="24"/>
              </w:rPr>
              <w:t xml:space="preserve"> 借记卡</w:t>
            </w:r>
          </w:p>
        </w:tc>
        <w:tc>
          <w:tcPr>
            <w:tcW w:w="1667" w:type="dxa"/>
            <w:gridSpan w:val="2"/>
            <w:tcBorders>
              <w:top w:val="single" w:sz="4" w:space="0" w:color="000000"/>
              <w:left w:val="single" w:sz="4" w:space="0" w:color="000000"/>
              <w:right w:val="single" w:sz="4" w:space="0" w:color="000000"/>
            </w:tcBorders>
            <w:shd w:val="clear" w:color="auto" w:fill="FFFFFF"/>
            <w:vAlign w:val="center"/>
          </w:tcPr>
          <w:p w:rsidR="00D86988" w:rsidRPr="00706122" w:rsidRDefault="00D86988" w:rsidP="00A37EDA">
            <w:pPr>
              <w:wordWrap w:val="0"/>
              <w:rPr>
                <w:rFonts w:ascii="宋体" w:hAnsi="宋体" w:cs="宋体"/>
                <w:sz w:val="24"/>
                <w:szCs w:val="24"/>
              </w:rPr>
            </w:pPr>
            <w:r w:rsidRPr="00706122">
              <w:rPr>
                <w:rFonts w:ascii="宋体" w:hAnsi="宋体" w:cs="宋体" w:hint="eastAsia"/>
                <w:sz w:val="24"/>
                <w:szCs w:val="24"/>
              </w:rPr>
              <w:t>按交易金额的</w:t>
            </w:r>
            <w:r w:rsidR="00A37EDA">
              <w:rPr>
                <w:rFonts w:ascii="宋体" w:hAnsi="宋体" w:cs="宋体" w:hint="eastAsia"/>
                <w:sz w:val="24"/>
                <w:szCs w:val="24"/>
                <w:u w:val="single"/>
              </w:rPr>
              <w:t xml:space="preserve">      </w:t>
            </w:r>
            <w:r w:rsidRPr="00706122">
              <w:rPr>
                <w:rFonts w:ascii="宋体" w:hAnsi="宋体" w:cs="宋体"/>
                <w:sz w:val="24"/>
                <w:szCs w:val="24"/>
              </w:rPr>
              <w:t>%</w:t>
            </w:r>
            <w:r w:rsidRPr="00706122">
              <w:rPr>
                <w:rFonts w:ascii="宋体" w:hAnsi="宋体" w:cs="宋体" w:hint="eastAsia"/>
                <w:sz w:val="24"/>
                <w:szCs w:val="24"/>
              </w:rPr>
              <w:t>，每笔最低收取</w:t>
            </w:r>
            <w:r w:rsidR="00A37EDA">
              <w:rPr>
                <w:rFonts w:ascii="宋体" w:hAnsi="宋体" w:cs="宋体" w:hint="eastAsia"/>
                <w:sz w:val="24"/>
                <w:szCs w:val="24"/>
                <w:u w:val="single"/>
              </w:rPr>
              <w:t xml:space="preserve">    </w:t>
            </w:r>
            <w:r w:rsidRPr="00706122">
              <w:rPr>
                <w:rFonts w:ascii="宋体" w:hAnsi="宋体" w:cs="宋体" w:hint="eastAsia"/>
                <w:sz w:val="24"/>
                <w:szCs w:val="24"/>
              </w:rPr>
              <w:t>元。</w:t>
            </w:r>
          </w:p>
        </w:tc>
        <w:tc>
          <w:tcPr>
            <w:tcW w:w="1276" w:type="dxa"/>
            <w:gridSpan w:val="3"/>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Pr="00706122" w:rsidRDefault="00D86988" w:rsidP="00D86988">
            <w:pPr>
              <w:widowControl/>
              <w:ind w:right="105"/>
              <w:jc w:val="right"/>
              <w:rPr>
                <w:rFonts w:ascii="宋体" w:hAnsi="宋体" w:cs="宋体"/>
                <w:sz w:val="24"/>
                <w:szCs w:val="24"/>
              </w:rPr>
            </w:pPr>
            <w:r w:rsidRPr="00706122">
              <w:rPr>
                <w:rFonts w:ascii="宋体" w:hAnsi="宋体" w:cs="宋体" w:hint="eastAsia"/>
                <w:sz w:val="24"/>
                <w:szCs w:val="24"/>
              </w:rPr>
              <w:t>元</w:t>
            </w:r>
          </w:p>
        </w:tc>
        <w:tc>
          <w:tcPr>
            <w:tcW w:w="131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Pr="00706122" w:rsidRDefault="00D86988" w:rsidP="00D86988">
            <w:pPr>
              <w:widowControl/>
              <w:jc w:val="right"/>
              <w:rPr>
                <w:rFonts w:ascii="宋体" w:hAnsi="宋体" w:cs="宋体"/>
                <w:sz w:val="24"/>
                <w:szCs w:val="24"/>
              </w:rPr>
            </w:pPr>
            <w:r w:rsidRPr="00706122">
              <w:rPr>
                <w:rFonts w:ascii="宋体" w:hAnsi="宋体" w:cs="宋体" w:hint="eastAsia"/>
                <w:sz w:val="24"/>
                <w:szCs w:val="24"/>
              </w:rPr>
              <w:t>元/年</w:t>
            </w:r>
          </w:p>
        </w:tc>
        <w:tc>
          <w:tcPr>
            <w:tcW w:w="2077"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Pr="00706122" w:rsidRDefault="00D86988" w:rsidP="00D86988">
            <w:pPr>
              <w:widowControl/>
              <w:jc w:val="right"/>
              <w:rPr>
                <w:rFonts w:ascii="宋体" w:hAnsi="宋体" w:cs="宋体"/>
                <w:szCs w:val="21"/>
              </w:rPr>
            </w:pPr>
          </w:p>
        </w:tc>
      </w:tr>
      <w:tr w:rsidR="00D86988" w:rsidTr="00385EBD">
        <w:trPr>
          <w:trHeight w:val="1410"/>
        </w:trPr>
        <w:tc>
          <w:tcPr>
            <w:tcW w:w="1840" w:type="dxa"/>
            <w:gridSpan w:val="2"/>
            <w:vMerge/>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Pr="00EC614C" w:rsidRDefault="00D86988" w:rsidP="00D86988">
            <w:pPr>
              <w:widowControl/>
              <w:jc w:val="left"/>
              <w:rPr>
                <w:rFonts w:ascii="宋体" w:hAnsi="宋体" w:cs="宋体"/>
                <w:sz w:val="24"/>
                <w:szCs w:val="24"/>
                <w:highlight w:val="yellow"/>
              </w:rPr>
            </w:pPr>
          </w:p>
        </w:tc>
        <w:tc>
          <w:tcPr>
            <w:tcW w:w="1421"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Pr="00706122" w:rsidRDefault="00D86988" w:rsidP="00D86988">
            <w:pPr>
              <w:widowControl/>
              <w:jc w:val="left"/>
              <w:rPr>
                <w:rFonts w:ascii="宋体" w:hAnsi="宋体" w:cs="宋体"/>
                <w:sz w:val="24"/>
                <w:szCs w:val="24"/>
              </w:rPr>
            </w:pPr>
            <w:r w:rsidRPr="00706122">
              <w:rPr>
                <w:rFonts w:ascii="宋体" w:hAnsi="宋体" w:cs="宋体" w:hint="eastAsia"/>
                <w:sz w:val="24"/>
                <w:szCs w:val="24"/>
              </w:rPr>
              <w:t>□ 贷记卡</w:t>
            </w:r>
          </w:p>
        </w:tc>
        <w:tc>
          <w:tcPr>
            <w:tcW w:w="1667" w:type="dxa"/>
            <w:gridSpan w:val="2"/>
            <w:tcBorders>
              <w:top w:val="single" w:sz="4" w:space="0" w:color="000000"/>
              <w:left w:val="single" w:sz="4" w:space="0" w:color="000000"/>
              <w:right w:val="single" w:sz="4" w:space="0" w:color="000000"/>
            </w:tcBorders>
            <w:shd w:val="clear" w:color="auto" w:fill="FFFFFF"/>
            <w:vAlign w:val="center"/>
          </w:tcPr>
          <w:p w:rsidR="00D86988" w:rsidRPr="00706122" w:rsidRDefault="00D86988" w:rsidP="00022818">
            <w:pPr>
              <w:wordWrap w:val="0"/>
              <w:rPr>
                <w:rFonts w:ascii="宋体" w:hAnsi="宋体" w:cs="宋体"/>
                <w:sz w:val="24"/>
                <w:szCs w:val="24"/>
              </w:rPr>
            </w:pPr>
            <w:r w:rsidRPr="00706122">
              <w:rPr>
                <w:rFonts w:ascii="宋体" w:hAnsi="宋体" w:cs="宋体" w:hint="eastAsia"/>
                <w:sz w:val="24"/>
                <w:szCs w:val="24"/>
              </w:rPr>
              <w:t>按交易金额的</w:t>
            </w:r>
            <w:r w:rsidR="007F2151" w:rsidRPr="007F2151">
              <w:rPr>
                <w:rFonts w:ascii="宋体" w:hAnsi="宋体" w:cs="宋体" w:hint="eastAsia"/>
                <w:sz w:val="24"/>
                <w:szCs w:val="24"/>
                <w:u w:val="single"/>
              </w:rPr>
              <w:t xml:space="preserve">      </w:t>
            </w:r>
            <w:r w:rsidRPr="00706122">
              <w:rPr>
                <w:rFonts w:ascii="宋体" w:hAnsi="宋体" w:cs="宋体"/>
                <w:sz w:val="24"/>
                <w:szCs w:val="24"/>
              </w:rPr>
              <w:t>%</w:t>
            </w:r>
            <w:r w:rsidRPr="00706122">
              <w:rPr>
                <w:rFonts w:ascii="宋体" w:hAnsi="宋体" w:cs="宋体" w:hint="eastAsia"/>
                <w:sz w:val="24"/>
                <w:szCs w:val="24"/>
              </w:rPr>
              <w:t>，每笔最低收取</w:t>
            </w:r>
            <w:r w:rsidR="00022818">
              <w:rPr>
                <w:rFonts w:ascii="宋体" w:hAnsi="宋体" w:cs="宋体" w:hint="eastAsia"/>
                <w:sz w:val="24"/>
                <w:szCs w:val="24"/>
                <w:u w:val="single"/>
              </w:rPr>
              <w:t xml:space="preserve"> </w:t>
            </w:r>
            <w:r w:rsidR="00936522">
              <w:rPr>
                <w:rFonts w:ascii="宋体" w:hAnsi="宋体" w:cs="宋体" w:hint="eastAsia"/>
                <w:sz w:val="24"/>
                <w:szCs w:val="24"/>
                <w:u w:val="single"/>
              </w:rPr>
              <w:t xml:space="preserve"> </w:t>
            </w:r>
            <w:r w:rsidR="00022818">
              <w:rPr>
                <w:rFonts w:ascii="宋体" w:hAnsi="宋体" w:cs="宋体" w:hint="eastAsia"/>
                <w:sz w:val="24"/>
                <w:szCs w:val="24"/>
                <w:u w:val="single"/>
              </w:rPr>
              <w:t xml:space="preserve">  </w:t>
            </w:r>
            <w:r w:rsidRPr="00706122">
              <w:rPr>
                <w:rFonts w:ascii="宋体" w:hAnsi="宋体" w:cs="宋体" w:hint="eastAsia"/>
                <w:sz w:val="24"/>
                <w:szCs w:val="24"/>
              </w:rPr>
              <w:t>元。</w:t>
            </w:r>
          </w:p>
        </w:tc>
        <w:tc>
          <w:tcPr>
            <w:tcW w:w="1276" w:type="dxa"/>
            <w:gridSpan w:val="3"/>
            <w:vMerge/>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Pr="00706122" w:rsidRDefault="00D86988" w:rsidP="00D86988">
            <w:pPr>
              <w:widowControl/>
              <w:ind w:right="105"/>
              <w:jc w:val="right"/>
              <w:rPr>
                <w:rFonts w:ascii="宋体" w:hAnsi="宋体" w:cs="宋体"/>
                <w:sz w:val="24"/>
                <w:szCs w:val="24"/>
              </w:rPr>
            </w:pPr>
          </w:p>
        </w:tc>
        <w:tc>
          <w:tcPr>
            <w:tcW w:w="1310" w:type="dxa"/>
            <w:gridSpan w:val="2"/>
            <w:vMerge/>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Pr="00706122" w:rsidRDefault="00D86988" w:rsidP="00D86988">
            <w:pPr>
              <w:widowControl/>
              <w:jc w:val="right"/>
              <w:rPr>
                <w:rFonts w:ascii="宋体" w:hAnsi="宋体" w:cs="宋体"/>
                <w:sz w:val="24"/>
                <w:szCs w:val="24"/>
              </w:rPr>
            </w:pPr>
          </w:p>
        </w:tc>
        <w:tc>
          <w:tcPr>
            <w:tcW w:w="2077" w:type="dxa"/>
            <w:gridSpan w:val="2"/>
            <w:vMerge/>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Pr="00706122" w:rsidRDefault="00D86988" w:rsidP="00D86988">
            <w:pPr>
              <w:widowControl/>
              <w:jc w:val="right"/>
              <w:rPr>
                <w:rFonts w:ascii="宋体" w:hAnsi="宋体" w:cs="宋体"/>
                <w:sz w:val="24"/>
                <w:szCs w:val="24"/>
              </w:rPr>
            </w:pPr>
          </w:p>
        </w:tc>
      </w:tr>
      <w:tr w:rsidR="00D86988" w:rsidTr="0076043B">
        <w:trPr>
          <w:trHeight w:val="273"/>
        </w:trPr>
        <w:tc>
          <w:tcPr>
            <w:tcW w:w="184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Default="00D86988" w:rsidP="00D86988">
            <w:pPr>
              <w:widowControl/>
              <w:tabs>
                <w:tab w:val="center" w:pos="4153"/>
                <w:tab w:val="right" w:pos="8306"/>
              </w:tabs>
              <w:snapToGrid w:val="0"/>
              <w:jc w:val="left"/>
              <w:rPr>
                <w:rFonts w:ascii="宋体" w:hAnsi="宋体" w:cs="宋体"/>
                <w:sz w:val="24"/>
                <w:szCs w:val="24"/>
              </w:rPr>
            </w:pPr>
            <w:r>
              <w:rPr>
                <w:rFonts w:ascii="宋体" w:hAnsi="宋体" w:cs="宋体" w:hint="eastAsia"/>
                <w:sz w:val="24"/>
                <w:szCs w:val="24"/>
              </w:rPr>
              <w:t>银行渠道</w:t>
            </w:r>
          </w:p>
        </w:tc>
        <w:tc>
          <w:tcPr>
            <w:tcW w:w="1421"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Pr="00706122" w:rsidRDefault="005B77B6" w:rsidP="00D86988">
            <w:pPr>
              <w:widowControl/>
              <w:tabs>
                <w:tab w:val="center" w:pos="4153"/>
                <w:tab w:val="right" w:pos="8306"/>
              </w:tabs>
              <w:snapToGrid w:val="0"/>
              <w:rPr>
                <w:rFonts w:ascii="宋体" w:hAnsi="宋体" w:cs="宋体"/>
                <w:sz w:val="24"/>
                <w:szCs w:val="24"/>
              </w:rPr>
            </w:pPr>
            <w:r w:rsidRPr="00706122">
              <w:rPr>
                <w:rFonts w:ascii="宋体" w:hAnsi="宋体" w:cs="宋体" w:hint="eastAsia"/>
                <w:sz w:val="24"/>
                <w:szCs w:val="24"/>
              </w:rPr>
              <w:t>□</w:t>
            </w:r>
            <w:r w:rsidR="00D86988" w:rsidRPr="00706122">
              <w:rPr>
                <w:rFonts w:ascii="宋体" w:hAnsi="宋体" w:cs="宋体" w:hint="eastAsia"/>
                <w:sz w:val="24"/>
                <w:szCs w:val="24"/>
              </w:rPr>
              <w:t>全部开通</w:t>
            </w:r>
          </w:p>
        </w:tc>
        <w:tc>
          <w:tcPr>
            <w:tcW w:w="6330" w:type="dxa"/>
            <w:gridSpan w:val="9"/>
            <w:tcBorders>
              <w:top w:val="single" w:sz="4" w:space="0" w:color="000000"/>
              <w:left w:val="single" w:sz="4" w:space="0" w:color="000000"/>
              <w:bottom w:val="single" w:sz="4" w:space="0" w:color="000000"/>
              <w:right w:val="single" w:sz="4" w:space="0" w:color="000000"/>
            </w:tcBorders>
            <w:shd w:val="clear" w:color="auto" w:fill="FFFFFF"/>
            <w:vAlign w:val="center"/>
          </w:tcPr>
          <w:p w:rsidR="00D86988" w:rsidRPr="00706122" w:rsidRDefault="00D86988" w:rsidP="00D86988">
            <w:pPr>
              <w:tabs>
                <w:tab w:val="center" w:pos="4153"/>
                <w:tab w:val="right" w:pos="8306"/>
              </w:tabs>
              <w:snapToGrid w:val="0"/>
              <w:rPr>
                <w:rFonts w:ascii="宋体" w:hAnsi="宋体" w:cs="宋体"/>
                <w:sz w:val="24"/>
                <w:szCs w:val="24"/>
              </w:rPr>
            </w:pPr>
            <w:r w:rsidRPr="00706122">
              <w:rPr>
                <w:rFonts w:ascii="宋体" w:hAnsi="宋体" w:cs="宋体" w:hint="eastAsia"/>
                <w:sz w:val="24"/>
                <w:szCs w:val="24"/>
              </w:rPr>
              <w:t xml:space="preserve">□部分开通： </w:t>
            </w:r>
          </w:p>
        </w:tc>
      </w:tr>
      <w:tr w:rsidR="00D86988" w:rsidTr="0076043B">
        <w:trPr>
          <w:trHeight w:val="1195"/>
        </w:trPr>
        <w:tc>
          <w:tcPr>
            <w:tcW w:w="9591" w:type="dxa"/>
            <w:gridSpan w:val="13"/>
            <w:tcBorders>
              <w:top w:val="single" w:sz="4" w:space="0" w:color="000000"/>
              <w:left w:val="single" w:sz="4" w:space="0" w:color="000000"/>
              <w:bottom w:val="single" w:sz="4" w:space="0" w:color="000000"/>
              <w:right w:val="single" w:sz="4" w:space="0" w:color="000000"/>
            </w:tcBorders>
            <w:shd w:val="clear" w:color="auto" w:fill="FFFFFF"/>
          </w:tcPr>
          <w:p w:rsidR="00D86988" w:rsidRPr="00943829" w:rsidRDefault="00D86988" w:rsidP="00D86988">
            <w:pPr>
              <w:rPr>
                <w:rFonts w:asciiTheme="minorEastAsia" w:eastAsiaTheme="minorEastAsia" w:hAnsiTheme="minorEastAsia" w:cs="宋体"/>
                <w:b/>
                <w:kern w:val="0"/>
                <w:sz w:val="24"/>
                <w:szCs w:val="24"/>
              </w:rPr>
            </w:pPr>
            <w:r w:rsidRPr="00943829">
              <w:rPr>
                <w:rFonts w:asciiTheme="minorEastAsia" w:eastAsiaTheme="minorEastAsia" w:hAnsiTheme="minorEastAsia" w:cs="宋体" w:hint="eastAsia"/>
                <w:b/>
                <w:kern w:val="0"/>
                <w:sz w:val="24"/>
                <w:szCs w:val="24"/>
              </w:rPr>
              <w:t>备注</w:t>
            </w:r>
            <w:r w:rsidRPr="00943829">
              <w:rPr>
                <w:rFonts w:asciiTheme="minorEastAsia" w:eastAsiaTheme="minorEastAsia" w:hAnsiTheme="minorEastAsia" w:cs="宋体"/>
                <w:b/>
                <w:kern w:val="0"/>
                <w:sz w:val="24"/>
                <w:szCs w:val="24"/>
              </w:rPr>
              <w:t>:</w:t>
            </w:r>
          </w:p>
          <w:p w:rsidR="00D86988" w:rsidRPr="00943829" w:rsidRDefault="00D86988" w:rsidP="00D86988">
            <w:pPr>
              <w:rPr>
                <w:rFonts w:asciiTheme="minorEastAsia" w:eastAsiaTheme="minorEastAsia" w:hAnsiTheme="minorEastAsia" w:cs="宋体"/>
                <w:kern w:val="0"/>
                <w:sz w:val="24"/>
                <w:szCs w:val="24"/>
              </w:rPr>
            </w:pPr>
            <w:r w:rsidRPr="00943829">
              <w:rPr>
                <w:rFonts w:asciiTheme="minorEastAsia" w:eastAsiaTheme="minorEastAsia" w:hAnsiTheme="minorEastAsia" w:cs="宋体" w:hint="eastAsia"/>
                <w:kern w:val="0"/>
                <w:sz w:val="24"/>
                <w:szCs w:val="24"/>
              </w:rPr>
              <w:t>。为顺利注册开户，请如实完整填写上述信息。“</w:t>
            </w:r>
            <w:r w:rsidRPr="00943829">
              <w:rPr>
                <w:rFonts w:asciiTheme="minorEastAsia" w:eastAsiaTheme="minorEastAsia" w:hAnsiTheme="minorEastAsia" w:cs="宋体"/>
                <w:kern w:val="0"/>
                <w:sz w:val="24"/>
                <w:szCs w:val="24"/>
              </w:rPr>
              <w:t>*”标注栏目是寄送资料的重要渠道，请务必认真填写</w:t>
            </w:r>
            <w:r w:rsidRPr="00943829">
              <w:rPr>
                <w:rFonts w:asciiTheme="minorEastAsia" w:eastAsiaTheme="minorEastAsia" w:hAnsiTheme="minorEastAsia" w:cs="宋体" w:hint="eastAsia"/>
                <w:kern w:val="0"/>
                <w:sz w:val="24"/>
                <w:szCs w:val="24"/>
              </w:rPr>
              <w:t>；</w:t>
            </w:r>
          </w:p>
          <w:p w:rsidR="00D86988" w:rsidRDefault="00D86988" w:rsidP="00E26346">
            <w:pPr>
              <w:rPr>
                <w:rFonts w:ascii="宋体" w:hAnsi="宋体" w:cs="宋体"/>
                <w:kern w:val="0"/>
                <w:szCs w:val="21"/>
              </w:rPr>
            </w:pPr>
            <w:r w:rsidRPr="00943829">
              <w:rPr>
                <w:rFonts w:asciiTheme="minorEastAsia" w:eastAsiaTheme="minorEastAsia" w:hAnsiTheme="minorEastAsia" w:cs="宋体" w:hint="eastAsia"/>
                <w:kern w:val="0"/>
                <w:sz w:val="24"/>
                <w:szCs w:val="24"/>
              </w:rPr>
              <w:t>。</w:t>
            </w:r>
            <w:r w:rsidRPr="00672CA7">
              <w:rPr>
                <w:rFonts w:asciiTheme="minorEastAsia" w:eastAsiaTheme="minorEastAsia" w:hAnsiTheme="minorEastAsia" w:cs="宋体" w:hint="eastAsia"/>
                <w:b/>
                <w:kern w:val="0"/>
                <w:sz w:val="24"/>
                <w:szCs w:val="24"/>
              </w:rPr>
              <w:t>账户管理人</w:t>
            </w:r>
            <w:r w:rsidRPr="00943829">
              <w:rPr>
                <w:rFonts w:asciiTheme="minorEastAsia" w:eastAsiaTheme="minorEastAsia" w:hAnsiTheme="minorEastAsia" w:cs="宋体" w:hint="eastAsia"/>
                <w:kern w:val="0"/>
                <w:sz w:val="24"/>
                <w:szCs w:val="24"/>
              </w:rPr>
              <w:t>邮箱、手机号码与甲方账户资金安全存在密切关系，请妥善保管</w:t>
            </w:r>
            <w:r w:rsidR="00E26346">
              <w:rPr>
                <w:rFonts w:asciiTheme="minorEastAsia" w:eastAsiaTheme="minorEastAsia" w:hAnsiTheme="minorEastAsia" w:cs="宋体" w:hint="eastAsia"/>
                <w:kern w:val="0"/>
                <w:sz w:val="24"/>
                <w:szCs w:val="24"/>
              </w:rPr>
              <w:t>相关信息</w:t>
            </w:r>
            <w:r w:rsidRPr="00943829">
              <w:rPr>
                <w:rFonts w:asciiTheme="minorEastAsia" w:eastAsiaTheme="minorEastAsia" w:hAnsiTheme="minorEastAsia" w:cs="宋体" w:hint="eastAsia"/>
                <w:kern w:val="0"/>
                <w:sz w:val="24"/>
                <w:szCs w:val="24"/>
              </w:rPr>
              <w:t>。</w:t>
            </w:r>
          </w:p>
        </w:tc>
      </w:tr>
    </w:tbl>
    <w:p w:rsidR="00A62C1D" w:rsidRDefault="00A62C1D" w:rsidP="0076043B">
      <w:pPr>
        <w:widowControl/>
        <w:rPr>
          <w:rFonts w:ascii="宋体" w:hAnsi="宋体" w:cs="宋体"/>
          <w:sz w:val="24"/>
          <w:szCs w:val="24"/>
        </w:rPr>
      </w:pPr>
    </w:p>
    <w:p w:rsidR="00F15DD5" w:rsidRDefault="00F15DD5" w:rsidP="0076043B">
      <w:pPr>
        <w:widowControl/>
        <w:rPr>
          <w:rFonts w:ascii="宋体" w:hAnsi="宋体" w:cs="宋体"/>
          <w:sz w:val="24"/>
          <w:szCs w:val="24"/>
        </w:rPr>
      </w:pPr>
    </w:p>
    <w:p w:rsidR="001F108C" w:rsidRDefault="001F108C" w:rsidP="0076043B">
      <w:pPr>
        <w:widowControl/>
        <w:rPr>
          <w:rFonts w:ascii="宋体" w:hAnsi="宋体" w:cs="宋体"/>
          <w:sz w:val="24"/>
          <w:szCs w:val="24"/>
        </w:rPr>
      </w:pPr>
    </w:p>
    <w:p w:rsidR="001F108C" w:rsidRDefault="001F108C" w:rsidP="0076043B">
      <w:pPr>
        <w:widowControl/>
        <w:rPr>
          <w:rFonts w:ascii="宋体" w:hAnsi="宋体" w:cs="宋体"/>
          <w:sz w:val="24"/>
          <w:szCs w:val="24"/>
        </w:rPr>
      </w:pPr>
    </w:p>
    <w:p w:rsidR="001F108C" w:rsidRDefault="001F108C" w:rsidP="0076043B">
      <w:pPr>
        <w:widowControl/>
        <w:rPr>
          <w:rFonts w:ascii="宋体" w:hAnsi="宋体" w:cs="宋体"/>
          <w:sz w:val="24"/>
          <w:szCs w:val="24"/>
        </w:rPr>
      </w:pPr>
    </w:p>
    <w:p w:rsidR="00403F61" w:rsidRDefault="00403F61" w:rsidP="0076043B">
      <w:pPr>
        <w:widowControl/>
        <w:rPr>
          <w:rFonts w:ascii="宋体" w:hAnsi="宋体" w:cs="宋体"/>
          <w:sz w:val="24"/>
          <w:szCs w:val="24"/>
        </w:rPr>
      </w:pPr>
    </w:p>
    <w:p w:rsidR="00403F61" w:rsidRPr="00403F61" w:rsidRDefault="00403F61" w:rsidP="0076043B">
      <w:pPr>
        <w:widowControl/>
        <w:rPr>
          <w:rFonts w:ascii="宋体" w:hAnsi="宋体" w:cs="宋体"/>
          <w:sz w:val="24"/>
          <w:szCs w:val="24"/>
        </w:rPr>
      </w:pPr>
    </w:p>
    <w:sectPr w:rsidR="00403F61" w:rsidRPr="00403F61" w:rsidSect="00A62C1D">
      <w:headerReference w:type="default" r:id="rId9"/>
      <w:footerReference w:type="default" r:id="rId10"/>
      <w:pgSz w:w="11907" w:h="16839"/>
      <w:pgMar w:top="720" w:right="720" w:bottom="720" w:left="720" w:header="720" w:footer="720" w:gutter="0"/>
      <w:cols w:space="720"/>
      <w:docGrid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76D7" w:rsidRDefault="004276D7" w:rsidP="00A62C1D">
      <w:r>
        <w:separator/>
      </w:r>
    </w:p>
  </w:endnote>
  <w:endnote w:type="continuationSeparator" w:id="0">
    <w:p w:rsidR="004276D7" w:rsidRDefault="004276D7" w:rsidP="00A62C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C1D" w:rsidRDefault="002F0115">
    <w:pPr>
      <w:pStyle w:val="a6"/>
      <w:jc w:val="center"/>
    </w:pPr>
    <w:r>
      <w:rPr>
        <w:rFonts w:ascii="Calibri" w:hAnsi="Calibri" w:cs="Arial"/>
        <w:b/>
        <w:sz w:val="24"/>
        <w:szCs w:val="24"/>
      </w:rPr>
      <w:fldChar w:fldCharType="begin"/>
    </w:r>
    <w:r w:rsidR="0075379B">
      <w:rPr>
        <w:rFonts w:ascii="Calibri" w:hAnsi="Calibri" w:cs="Arial"/>
        <w:b/>
      </w:rPr>
      <w:instrText>PAGE</w:instrText>
    </w:r>
    <w:r>
      <w:rPr>
        <w:rFonts w:ascii="Calibri" w:hAnsi="Calibri" w:cs="Arial"/>
        <w:b/>
        <w:sz w:val="24"/>
        <w:szCs w:val="24"/>
      </w:rPr>
      <w:fldChar w:fldCharType="separate"/>
    </w:r>
    <w:r w:rsidR="0058774D">
      <w:rPr>
        <w:rFonts w:ascii="Calibri" w:hAnsi="Calibri" w:cs="Arial"/>
        <w:b/>
        <w:noProof/>
      </w:rPr>
      <w:t>7</w:t>
    </w:r>
    <w:r>
      <w:rPr>
        <w:rFonts w:ascii="Calibri" w:hAnsi="Calibri" w:cs="Arial"/>
        <w:b/>
        <w:sz w:val="24"/>
        <w:szCs w:val="24"/>
      </w:rPr>
      <w:fldChar w:fldCharType="end"/>
    </w:r>
    <w:r w:rsidR="0075379B">
      <w:rPr>
        <w:rFonts w:ascii="Calibri" w:hAnsi="Calibri" w:cs="Arial"/>
        <w:b/>
        <w:lang w:val="zh-CN"/>
      </w:rPr>
      <w:t xml:space="preserve"> / </w:t>
    </w:r>
    <w:r>
      <w:rPr>
        <w:rFonts w:ascii="Calibri" w:hAnsi="Calibri" w:cs="Arial"/>
        <w:b/>
        <w:sz w:val="24"/>
        <w:szCs w:val="24"/>
      </w:rPr>
      <w:fldChar w:fldCharType="begin"/>
    </w:r>
    <w:r w:rsidR="0075379B">
      <w:rPr>
        <w:rFonts w:ascii="Calibri" w:hAnsi="Calibri" w:cs="Arial"/>
        <w:b/>
      </w:rPr>
      <w:instrText>NUMPAGES</w:instrText>
    </w:r>
    <w:r>
      <w:rPr>
        <w:rFonts w:ascii="Calibri" w:hAnsi="Calibri" w:cs="Arial"/>
        <w:b/>
        <w:sz w:val="24"/>
        <w:szCs w:val="24"/>
      </w:rPr>
      <w:fldChar w:fldCharType="separate"/>
    </w:r>
    <w:r w:rsidR="0058774D">
      <w:rPr>
        <w:rFonts w:ascii="Calibri" w:hAnsi="Calibri" w:cs="Arial"/>
        <w:b/>
        <w:noProof/>
      </w:rPr>
      <w:t>7</w:t>
    </w:r>
    <w:r>
      <w:rPr>
        <w:rFonts w:ascii="Calibri" w:hAnsi="Calibri" w:cs="Arial"/>
        <w:b/>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76D7" w:rsidRDefault="004276D7" w:rsidP="00A62C1D">
      <w:r>
        <w:separator/>
      </w:r>
    </w:p>
  </w:footnote>
  <w:footnote w:type="continuationSeparator" w:id="0">
    <w:p w:rsidR="004276D7" w:rsidRDefault="004276D7" w:rsidP="00A62C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C1D" w:rsidRDefault="0075379B">
    <w:pPr>
      <w:pStyle w:val="a7"/>
      <w:jc w:val="right"/>
    </w:pPr>
    <w:r>
      <w:rPr>
        <w:rFonts w:hint="eastAsia"/>
        <w:szCs w:val="21"/>
      </w:rPr>
      <w:t>广州合利宝支付科技有限公司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B441E"/>
    <w:multiLevelType w:val="multilevel"/>
    <w:tmpl w:val="161B441E"/>
    <w:lvl w:ilvl="0">
      <w:start w:val="1"/>
      <w:numFmt w:val="chineseCountingThousand"/>
      <w:suff w:val="nothing"/>
      <w:lvlText w:val="%1、"/>
      <w:lvlJc w:val="left"/>
      <w:pPr>
        <w:ind w:left="0" w:firstLine="482"/>
      </w:pPr>
      <w:rPr>
        <w:b/>
        <w:lang w:val="en-US"/>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1C8A175B"/>
    <w:multiLevelType w:val="multilevel"/>
    <w:tmpl w:val="1C8A175B"/>
    <w:lvl w:ilvl="0">
      <w:start w:val="1"/>
      <w:numFmt w:val="chineseCountingThousand"/>
      <w:suff w:val="space"/>
      <w:lvlText w:val="(%1)"/>
      <w:lvlJc w:val="left"/>
      <w:pPr>
        <w:ind w:left="0" w:firstLine="482"/>
      </w:pPr>
      <w:rPr>
        <w:rFonts w:ascii="仿宋" w:eastAsia="仿宋" w:hAnsi="仿宋" w:hint="eastAsia"/>
        <w:b w:val="0"/>
        <w:color w:val="000000"/>
        <w:sz w:val="21"/>
        <w:szCs w:val="21"/>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1F386C7D"/>
    <w:multiLevelType w:val="multilevel"/>
    <w:tmpl w:val="1F386C7D"/>
    <w:lvl w:ilvl="0">
      <w:start w:val="1"/>
      <w:numFmt w:val="decimal"/>
      <w:suff w:val="space"/>
      <w:lvlText w:val="%1."/>
      <w:lvlJc w:val="left"/>
      <w:pPr>
        <w:ind w:left="0" w:firstLine="482"/>
      </w:pPr>
      <w:rPr>
        <w:rFonts w:ascii="仿宋" w:eastAsia="仿宋" w:hAnsi="仿宋" w:cs="Microsoft Sans Serif"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22A97230"/>
    <w:multiLevelType w:val="multilevel"/>
    <w:tmpl w:val="22A97230"/>
    <w:lvl w:ilvl="0">
      <w:start w:val="1"/>
      <w:numFmt w:val="chineseCountingThousand"/>
      <w:suff w:val="space"/>
      <w:lvlText w:val="(%1)"/>
      <w:lvlJc w:val="left"/>
      <w:pPr>
        <w:ind w:left="0" w:firstLine="482"/>
      </w:pPr>
      <w:rPr>
        <w:b w:val="0"/>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2B7F5D01"/>
    <w:multiLevelType w:val="multilevel"/>
    <w:tmpl w:val="2B7F5D01"/>
    <w:lvl w:ilvl="0">
      <w:start w:val="1"/>
      <w:numFmt w:val="decimal"/>
      <w:suff w:val="space"/>
      <w:lvlText w:val="%1."/>
      <w:lvlJc w:val="left"/>
      <w:pPr>
        <w:ind w:left="0" w:firstLine="482"/>
      </w:pPr>
      <w:rPr>
        <w:rFonts w:ascii="仿宋" w:eastAsia="仿宋" w:hAnsi="仿宋" w:cs="Microsoft Sans Serif"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nsid w:val="3B986901"/>
    <w:multiLevelType w:val="multilevel"/>
    <w:tmpl w:val="3B986901"/>
    <w:lvl w:ilvl="0">
      <w:start w:val="1"/>
      <w:numFmt w:val="chineseCountingThousand"/>
      <w:suff w:val="space"/>
      <w:lvlText w:val="(%1)"/>
      <w:lvlJc w:val="left"/>
      <w:pPr>
        <w:ind w:left="0" w:firstLine="482"/>
      </w:pPr>
      <w:rPr>
        <w:b w:val="0"/>
        <w:color w:val="000000"/>
      </w:rPr>
    </w:lvl>
    <w:lvl w:ilvl="1" w:tentative="1">
      <w:start w:val="1"/>
      <w:numFmt w:val="decimal"/>
      <w:lvlText w:val="%2."/>
      <w:lvlJc w:val="left"/>
      <w:pPr>
        <w:tabs>
          <w:tab w:val="left" w:pos="780"/>
        </w:tabs>
        <w:ind w:left="780" w:hanging="360"/>
      </w:pPr>
    </w:lvl>
    <w:lvl w:ilvl="2" w:tentative="1">
      <w:start w:val="1"/>
      <w:numFmt w:val="decimalFullWidth"/>
      <w:lvlText w:val="%3."/>
      <w:lvlJc w:val="left"/>
      <w:pPr>
        <w:tabs>
          <w:tab w:val="left" w:pos="1200"/>
        </w:tabs>
        <w:ind w:left="1200" w:hanging="360"/>
      </w:pPr>
    </w:lvl>
    <w:lvl w:ilvl="3" w:tentative="1">
      <w:start w:val="1"/>
      <w:numFmt w:val="decimal"/>
      <w:lvlText w:val="%4"/>
      <w:lvlJc w:val="left"/>
      <w:pPr>
        <w:tabs>
          <w:tab w:val="left" w:pos="1620"/>
        </w:tabs>
        <w:ind w:left="162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544F194F"/>
    <w:multiLevelType w:val="multilevel"/>
    <w:tmpl w:val="544F194F"/>
    <w:lvl w:ilvl="0">
      <w:start w:val="1"/>
      <w:numFmt w:val="chineseCountingThousand"/>
      <w:suff w:val="space"/>
      <w:lvlText w:val="(%1)"/>
      <w:lvlJc w:val="left"/>
      <w:pPr>
        <w:ind w:left="0" w:firstLine="482"/>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54964806"/>
    <w:multiLevelType w:val="multilevel"/>
    <w:tmpl w:val="54964806"/>
    <w:lvl w:ilvl="0">
      <w:start w:val="1"/>
      <w:numFmt w:val="chineseCountingThousand"/>
      <w:suff w:val="space"/>
      <w:lvlText w:val="(%1)"/>
      <w:lvlJc w:val="left"/>
      <w:pPr>
        <w:ind w:left="0" w:firstLine="482"/>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nsid w:val="5618209D"/>
    <w:multiLevelType w:val="multilevel"/>
    <w:tmpl w:val="5618209D"/>
    <w:lvl w:ilvl="0">
      <w:start w:val="1"/>
      <w:numFmt w:val="decimal"/>
      <w:suff w:val="space"/>
      <w:lvlText w:val="%1."/>
      <w:lvlJc w:val="left"/>
      <w:pPr>
        <w:ind w:left="0" w:firstLine="482"/>
      </w:pPr>
      <w:rPr>
        <w:rFonts w:ascii="仿宋" w:eastAsia="仿宋" w:hAnsi="仿宋" w:cs="Microsoft Sans Serif"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nsid w:val="566546B3"/>
    <w:multiLevelType w:val="singleLevel"/>
    <w:tmpl w:val="566546B3"/>
    <w:lvl w:ilvl="0">
      <w:start w:val="1"/>
      <w:numFmt w:val="decimal"/>
      <w:suff w:val="nothing"/>
      <w:lvlText w:val="%1."/>
      <w:lvlJc w:val="left"/>
    </w:lvl>
  </w:abstractNum>
  <w:abstractNum w:abstractNumId="10">
    <w:nsid w:val="62900C99"/>
    <w:multiLevelType w:val="multilevel"/>
    <w:tmpl w:val="62900C99"/>
    <w:lvl w:ilvl="0">
      <w:start w:val="1"/>
      <w:numFmt w:val="decimal"/>
      <w:suff w:val="space"/>
      <w:lvlText w:val="%1."/>
      <w:lvlJc w:val="left"/>
      <w:pPr>
        <w:ind w:left="0" w:firstLine="482"/>
      </w:pPr>
      <w:rPr>
        <w:rFonts w:ascii="仿宋" w:eastAsia="仿宋" w:hAnsi="仿宋" w:cs="Microsoft Sans Serif"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nsid w:val="6BC9443A"/>
    <w:multiLevelType w:val="multilevel"/>
    <w:tmpl w:val="6BC9443A"/>
    <w:lvl w:ilvl="0">
      <w:start w:val="1"/>
      <w:numFmt w:val="decimal"/>
      <w:suff w:val="space"/>
      <w:lvlText w:val="%1."/>
      <w:lvlJc w:val="left"/>
      <w:pPr>
        <w:ind w:left="0" w:firstLine="482"/>
      </w:pPr>
      <w:rPr>
        <w:rFonts w:ascii="仿宋" w:eastAsia="仿宋" w:hAnsi="仿宋" w:cs="Microsoft Sans Serif"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nsid w:val="700A7692"/>
    <w:multiLevelType w:val="multilevel"/>
    <w:tmpl w:val="700A769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70A70585"/>
    <w:multiLevelType w:val="multilevel"/>
    <w:tmpl w:val="70A70585"/>
    <w:lvl w:ilvl="0">
      <w:start w:val="1"/>
      <w:numFmt w:val="decimal"/>
      <w:suff w:val="space"/>
      <w:lvlText w:val="%1."/>
      <w:lvlJc w:val="left"/>
      <w:pPr>
        <w:ind w:left="0" w:firstLine="482"/>
      </w:pPr>
      <w:rPr>
        <w:rFonts w:ascii="仿宋" w:eastAsia="仿宋" w:hAnsi="仿宋" w:cs="Microsoft Sans Serif"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nsid w:val="71B57FFC"/>
    <w:multiLevelType w:val="multilevel"/>
    <w:tmpl w:val="71B57FFC"/>
    <w:lvl w:ilvl="0">
      <w:start w:val="1"/>
      <w:numFmt w:val="decimal"/>
      <w:suff w:val="space"/>
      <w:lvlText w:val="%1."/>
      <w:lvlJc w:val="left"/>
      <w:pPr>
        <w:ind w:left="0" w:firstLine="482"/>
      </w:pPr>
      <w:rPr>
        <w:rFonts w:ascii="仿宋" w:eastAsia="仿宋" w:hAnsi="仿宋" w:cs="Microsoft Sans Serif"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2"/>
  </w:num>
  <w:num w:numId="2">
    <w:abstractNumId w:val="0"/>
  </w:num>
  <w:num w:numId="3">
    <w:abstractNumId w:val="1"/>
  </w:num>
  <w:num w:numId="4">
    <w:abstractNumId w:val="5"/>
  </w:num>
  <w:num w:numId="5">
    <w:abstractNumId w:val="9"/>
  </w:num>
  <w:num w:numId="6">
    <w:abstractNumId w:val="6"/>
  </w:num>
  <w:num w:numId="7">
    <w:abstractNumId w:val="11"/>
  </w:num>
  <w:num w:numId="8">
    <w:abstractNumId w:val="10"/>
  </w:num>
  <w:num w:numId="9">
    <w:abstractNumId w:val="3"/>
  </w:num>
  <w:num w:numId="10">
    <w:abstractNumId w:val="8"/>
  </w:num>
  <w:num w:numId="11">
    <w:abstractNumId w:val="13"/>
  </w:num>
  <w:num w:numId="12">
    <w:abstractNumId w:val="14"/>
  </w:num>
  <w:num w:numId="13">
    <w:abstractNumId w:val="7"/>
  </w:num>
  <w:num w:numId="14">
    <w:abstractNumId w:val="2"/>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747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075C"/>
    <w:rsid w:val="00000419"/>
    <w:rsid w:val="00002C08"/>
    <w:rsid w:val="00004102"/>
    <w:rsid w:val="00006473"/>
    <w:rsid w:val="0000795E"/>
    <w:rsid w:val="00022818"/>
    <w:rsid w:val="0002293E"/>
    <w:rsid w:val="00022D5D"/>
    <w:rsid w:val="000329BA"/>
    <w:rsid w:val="000346DA"/>
    <w:rsid w:val="000361F1"/>
    <w:rsid w:val="00040277"/>
    <w:rsid w:val="00043ABA"/>
    <w:rsid w:val="0004484B"/>
    <w:rsid w:val="00045DDA"/>
    <w:rsid w:val="00050E57"/>
    <w:rsid w:val="000542C2"/>
    <w:rsid w:val="00073BAE"/>
    <w:rsid w:val="000756E0"/>
    <w:rsid w:val="00076728"/>
    <w:rsid w:val="00076D73"/>
    <w:rsid w:val="00076F3B"/>
    <w:rsid w:val="0008250C"/>
    <w:rsid w:val="00084560"/>
    <w:rsid w:val="00085004"/>
    <w:rsid w:val="00094B5A"/>
    <w:rsid w:val="0009537C"/>
    <w:rsid w:val="0009734E"/>
    <w:rsid w:val="0009747A"/>
    <w:rsid w:val="000A4EA8"/>
    <w:rsid w:val="000A56AF"/>
    <w:rsid w:val="000A66B0"/>
    <w:rsid w:val="000B0E71"/>
    <w:rsid w:val="000B1BC2"/>
    <w:rsid w:val="000B2394"/>
    <w:rsid w:val="000B5366"/>
    <w:rsid w:val="000B5A40"/>
    <w:rsid w:val="000D04AE"/>
    <w:rsid w:val="000D7E16"/>
    <w:rsid w:val="000E10C7"/>
    <w:rsid w:val="000E6D09"/>
    <w:rsid w:val="000F4459"/>
    <w:rsid w:val="00111A39"/>
    <w:rsid w:val="00112145"/>
    <w:rsid w:val="00127AA3"/>
    <w:rsid w:val="0013109E"/>
    <w:rsid w:val="001338C9"/>
    <w:rsid w:val="00135DBB"/>
    <w:rsid w:val="0014309D"/>
    <w:rsid w:val="001511F4"/>
    <w:rsid w:val="00152ADE"/>
    <w:rsid w:val="00155657"/>
    <w:rsid w:val="001559D1"/>
    <w:rsid w:val="0015772E"/>
    <w:rsid w:val="00166C4C"/>
    <w:rsid w:val="001757C4"/>
    <w:rsid w:val="00176E14"/>
    <w:rsid w:val="001818EF"/>
    <w:rsid w:val="0018723C"/>
    <w:rsid w:val="00192AB5"/>
    <w:rsid w:val="0019322E"/>
    <w:rsid w:val="00196083"/>
    <w:rsid w:val="0019744D"/>
    <w:rsid w:val="001A7251"/>
    <w:rsid w:val="001C31B4"/>
    <w:rsid w:val="001C49C7"/>
    <w:rsid w:val="001D5CF7"/>
    <w:rsid w:val="001D7C71"/>
    <w:rsid w:val="001E0CCA"/>
    <w:rsid w:val="001E3BF0"/>
    <w:rsid w:val="001E6CAB"/>
    <w:rsid w:val="001F0911"/>
    <w:rsid w:val="001F108C"/>
    <w:rsid w:val="001F4D22"/>
    <w:rsid w:val="002024FF"/>
    <w:rsid w:val="00202892"/>
    <w:rsid w:val="00211351"/>
    <w:rsid w:val="0021277B"/>
    <w:rsid w:val="0022534D"/>
    <w:rsid w:val="00225A03"/>
    <w:rsid w:val="00234B9C"/>
    <w:rsid w:val="002370F8"/>
    <w:rsid w:val="0024112A"/>
    <w:rsid w:val="00242032"/>
    <w:rsid w:val="00246A42"/>
    <w:rsid w:val="00253417"/>
    <w:rsid w:val="00264E60"/>
    <w:rsid w:val="00270096"/>
    <w:rsid w:val="00270611"/>
    <w:rsid w:val="00272C47"/>
    <w:rsid w:val="002816E5"/>
    <w:rsid w:val="0028201A"/>
    <w:rsid w:val="00292706"/>
    <w:rsid w:val="00294EC0"/>
    <w:rsid w:val="002962C0"/>
    <w:rsid w:val="0029728C"/>
    <w:rsid w:val="002A3C03"/>
    <w:rsid w:val="002B03E0"/>
    <w:rsid w:val="002B396B"/>
    <w:rsid w:val="002B6F80"/>
    <w:rsid w:val="002B702C"/>
    <w:rsid w:val="002B7946"/>
    <w:rsid w:val="002C0BF9"/>
    <w:rsid w:val="002C1039"/>
    <w:rsid w:val="002C3039"/>
    <w:rsid w:val="002C54E7"/>
    <w:rsid w:val="002D31AC"/>
    <w:rsid w:val="002D366F"/>
    <w:rsid w:val="002D6AC4"/>
    <w:rsid w:val="002D79AF"/>
    <w:rsid w:val="002E1748"/>
    <w:rsid w:val="002E2E54"/>
    <w:rsid w:val="002E3E71"/>
    <w:rsid w:val="002F0115"/>
    <w:rsid w:val="002F0B7F"/>
    <w:rsid w:val="002F1FD6"/>
    <w:rsid w:val="002F3665"/>
    <w:rsid w:val="00302F9B"/>
    <w:rsid w:val="00304F17"/>
    <w:rsid w:val="00305A42"/>
    <w:rsid w:val="003316A6"/>
    <w:rsid w:val="0033382A"/>
    <w:rsid w:val="00343F5E"/>
    <w:rsid w:val="00344A23"/>
    <w:rsid w:val="00345AF6"/>
    <w:rsid w:val="00347458"/>
    <w:rsid w:val="00347BA6"/>
    <w:rsid w:val="00350BA2"/>
    <w:rsid w:val="00360DBC"/>
    <w:rsid w:val="00363DF6"/>
    <w:rsid w:val="003652A0"/>
    <w:rsid w:val="00372677"/>
    <w:rsid w:val="00375E70"/>
    <w:rsid w:val="00384E7D"/>
    <w:rsid w:val="00385EBD"/>
    <w:rsid w:val="003861C8"/>
    <w:rsid w:val="00386E11"/>
    <w:rsid w:val="003A536F"/>
    <w:rsid w:val="003B002F"/>
    <w:rsid w:val="003B0CFD"/>
    <w:rsid w:val="003B2A17"/>
    <w:rsid w:val="003B5B62"/>
    <w:rsid w:val="003B6700"/>
    <w:rsid w:val="003B7786"/>
    <w:rsid w:val="003C78F1"/>
    <w:rsid w:val="003D294A"/>
    <w:rsid w:val="003E7A14"/>
    <w:rsid w:val="003F2AAF"/>
    <w:rsid w:val="00403F61"/>
    <w:rsid w:val="0041107B"/>
    <w:rsid w:val="00411D04"/>
    <w:rsid w:val="00413666"/>
    <w:rsid w:val="0041375D"/>
    <w:rsid w:val="004153C5"/>
    <w:rsid w:val="00422571"/>
    <w:rsid w:val="00422CDC"/>
    <w:rsid w:val="00426D00"/>
    <w:rsid w:val="004276D7"/>
    <w:rsid w:val="00430C22"/>
    <w:rsid w:val="00434FA9"/>
    <w:rsid w:val="00450A64"/>
    <w:rsid w:val="0045157A"/>
    <w:rsid w:val="00451D8E"/>
    <w:rsid w:val="00453006"/>
    <w:rsid w:val="004553B1"/>
    <w:rsid w:val="0045792B"/>
    <w:rsid w:val="00463FA5"/>
    <w:rsid w:val="00464E7C"/>
    <w:rsid w:val="00473255"/>
    <w:rsid w:val="00473F55"/>
    <w:rsid w:val="00476D7A"/>
    <w:rsid w:val="00480118"/>
    <w:rsid w:val="0048378F"/>
    <w:rsid w:val="004870BD"/>
    <w:rsid w:val="004A0D15"/>
    <w:rsid w:val="004E135C"/>
    <w:rsid w:val="004E36BE"/>
    <w:rsid w:val="004E4703"/>
    <w:rsid w:val="004F094D"/>
    <w:rsid w:val="004F65B3"/>
    <w:rsid w:val="0050321D"/>
    <w:rsid w:val="00505AC1"/>
    <w:rsid w:val="0050660D"/>
    <w:rsid w:val="00512451"/>
    <w:rsid w:val="00514596"/>
    <w:rsid w:val="00517490"/>
    <w:rsid w:val="00535390"/>
    <w:rsid w:val="00535D48"/>
    <w:rsid w:val="00541BBA"/>
    <w:rsid w:val="0055054B"/>
    <w:rsid w:val="00550E43"/>
    <w:rsid w:val="005574CA"/>
    <w:rsid w:val="005652EF"/>
    <w:rsid w:val="00575EA5"/>
    <w:rsid w:val="005760BB"/>
    <w:rsid w:val="005762D4"/>
    <w:rsid w:val="005800BB"/>
    <w:rsid w:val="00580D8F"/>
    <w:rsid w:val="00581FDA"/>
    <w:rsid w:val="0058774D"/>
    <w:rsid w:val="005A4047"/>
    <w:rsid w:val="005A7AF2"/>
    <w:rsid w:val="005A7BE5"/>
    <w:rsid w:val="005B223A"/>
    <w:rsid w:val="005B77B6"/>
    <w:rsid w:val="005C5394"/>
    <w:rsid w:val="005D5026"/>
    <w:rsid w:val="005D76F2"/>
    <w:rsid w:val="00601212"/>
    <w:rsid w:val="00602E91"/>
    <w:rsid w:val="00603A43"/>
    <w:rsid w:val="00607E27"/>
    <w:rsid w:val="0061336D"/>
    <w:rsid w:val="0062143E"/>
    <w:rsid w:val="006305C2"/>
    <w:rsid w:val="00631045"/>
    <w:rsid w:val="006431D1"/>
    <w:rsid w:val="00647A58"/>
    <w:rsid w:val="00650AF8"/>
    <w:rsid w:val="006577FE"/>
    <w:rsid w:val="00667B73"/>
    <w:rsid w:val="00671D16"/>
    <w:rsid w:val="00672CA7"/>
    <w:rsid w:val="006834E6"/>
    <w:rsid w:val="00690D3F"/>
    <w:rsid w:val="00693752"/>
    <w:rsid w:val="00696824"/>
    <w:rsid w:val="006A373D"/>
    <w:rsid w:val="006A5250"/>
    <w:rsid w:val="006B3676"/>
    <w:rsid w:val="006C0783"/>
    <w:rsid w:val="006C759E"/>
    <w:rsid w:val="006E1B3F"/>
    <w:rsid w:val="006E4E4C"/>
    <w:rsid w:val="006F5DE6"/>
    <w:rsid w:val="006F7C58"/>
    <w:rsid w:val="00706122"/>
    <w:rsid w:val="00706854"/>
    <w:rsid w:val="0070755C"/>
    <w:rsid w:val="00717F44"/>
    <w:rsid w:val="00722681"/>
    <w:rsid w:val="007254B5"/>
    <w:rsid w:val="00733B4D"/>
    <w:rsid w:val="007348BE"/>
    <w:rsid w:val="00741441"/>
    <w:rsid w:val="007418DA"/>
    <w:rsid w:val="007446D7"/>
    <w:rsid w:val="00744F5B"/>
    <w:rsid w:val="0075379B"/>
    <w:rsid w:val="0076043B"/>
    <w:rsid w:val="00777135"/>
    <w:rsid w:val="007818CE"/>
    <w:rsid w:val="00782489"/>
    <w:rsid w:val="007917FD"/>
    <w:rsid w:val="00793A44"/>
    <w:rsid w:val="00795483"/>
    <w:rsid w:val="007967AE"/>
    <w:rsid w:val="0079793C"/>
    <w:rsid w:val="007A0F25"/>
    <w:rsid w:val="007A6CE1"/>
    <w:rsid w:val="007A73BB"/>
    <w:rsid w:val="007A7507"/>
    <w:rsid w:val="007C4C58"/>
    <w:rsid w:val="007D2DA1"/>
    <w:rsid w:val="007D478A"/>
    <w:rsid w:val="007D68C0"/>
    <w:rsid w:val="007D6F73"/>
    <w:rsid w:val="007E0DFC"/>
    <w:rsid w:val="007E112A"/>
    <w:rsid w:val="007E2F0D"/>
    <w:rsid w:val="007E3CC2"/>
    <w:rsid w:val="007E6573"/>
    <w:rsid w:val="007E6A8F"/>
    <w:rsid w:val="007F2151"/>
    <w:rsid w:val="007F5351"/>
    <w:rsid w:val="007F6F0B"/>
    <w:rsid w:val="00810428"/>
    <w:rsid w:val="00811063"/>
    <w:rsid w:val="008144BD"/>
    <w:rsid w:val="00821EF2"/>
    <w:rsid w:val="00826D64"/>
    <w:rsid w:val="008302E8"/>
    <w:rsid w:val="008355B1"/>
    <w:rsid w:val="00843A32"/>
    <w:rsid w:val="008447F8"/>
    <w:rsid w:val="00845BA1"/>
    <w:rsid w:val="00845E66"/>
    <w:rsid w:val="008548DC"/>
    <w:rsid w:val="008561D3"/>
    <w:rsid w:val="00867F8F"/>
    <w:rsid w:val="008778F0"/>
    <w:rsid w:val="00885E00"/>
    <w:rsid w:val="008908AA"/>
    <w:rsid w:val="008978E6"/>
    <w:rsid w:val="008A25B7"/>
    <w:rsid w:val="008A700D"/>
    <w:rsid w:val="008B18DA"/>
    <w:rsid w:val="008B2482"/>
    <w:rsid w:val="008B4451"/>
    <w:rsid w:val="008B5C10"/>
    <w:rsid w:val="008B720F"/>
    <w:rsid w:val="008C450B"/>
    <w:rsid w:val="008D020D"/>
    <w:rsid w:val="008D2F1A"/>
    <w:rsid w:val="008D37FC"/>
    <w:rsid w:val="008E030B"/>
    <w:rsid w:val="008E1430"/>
    <w:rsid w:val="008F0011"/>
    <w:rsid w:val="008F3FF2"/>
    <w:rsid w:val="0090109E"/>
    <w:rsid w:val="00904EB8"/>
    <w:rsid w:val="00911348"/>
    <w:rsid w:val="00922275"/>
    <w:rsid w:val="009306F4"/>
    <w:rsid w:val="00931BDF"/>
    <w:rsid w:val="00936522"/>
    <w:rsid w:val="00937D70"/>
    <w:rsid w:val="00940F32"/>
    <w:rsid w:val="00942084"/>
    <w:rsid w:val="009431C9"/>
    <w:rsid w:val="00943829"/>
    <w:rsid w:val="009527FC"/>
    <w:rsid w:val="009530CD"/>
    <w:rsid w:val="00964B97"/>
    <w:rsid w:val="009679BA"/>
    <w:rsid w:val="0097286C"/>
    <w:rsid w:val="00983376"/>
    <w:rsid w:val="009853D6"/>
    <w:rsid w:val="009A524B"/>
    <w:rsid w:val="009B1AA6"/>
    <w:rsid w:val="009B3873"/>
    <w:rsid w:val="009B666C"/>
    <w:rsid w:val="009B76E3"/>
    <w:rsid w:val="009C497F"/>
    <w:rsid w:val="009D2B90"/>
    <w:rsid w:val="009D62B8"/>
    <w:rsid w:val="009D6898"/>
    <w:rsid w:val="009E11DC"/>
    <w:rsid w:val="009E236B"/>
    <w:rsid w:val="009F2BA0"/>
    <w:rsid w:val="009F7691"/>
    <w:rsid w:val="00A0502B"/>
    <w:rsid w:val="00A11009"/>
    <w:rsid w:val="00A113E9"/>
    <w:rsid w:val="00A128D3"/>
    <w:rsid w:val="00A13F72"/>
    <w:rsid w:val="00A174E8"/>
    <w:rsid w:val="00A25889"/>
    <w:rsid w:val="00A2710A"/>
    <w:rsid w:val="00A3075C"/>
    <w:rsid w:val="00A30ABB"/>
    <w:rsid w:val="00A36D18"/>
    <w:rsid w:val="00A377AD"/>
    <w:rsid w:val="00A37EDA"/>
    <w:rsid w:val="00A42DF9"/>
    <w:rsid w:val="00A45D70"/>
    <w:rsid w:val="00A52992"/>
    <w:rsid w:val="00A54B3A"/>
    <w:rsid w:val="00A621A8"/>
    <w:rsid w:val="00A62C1D"/>
    <w:rsid w:val="00A6505B"/>
    <w:rsid w:val="00A671B4"/>
    <w:rsid w:val="00A70A94"/>
    <w:rsid w:val="00A7270C"/>
    <w:rsid w:val="00A760A1"/>
    <w:rsid w:val="00A932BE"/>
    <w:rsid w:val="00A93B64"/>
    <w:rsid w:val="00AA3198"/>
    <w:rsid w:val="00AA386D"/>
    <w:rsid w:val="00AA50E6"/>
    <w:rsid w:val="00AB27B0"/>
    <w:rsid w:val="00AC3C6E"/>
    <w:rsid w:val="00AC4797"/>
    <w:rsid w:val="00AC4DDD"/>
    <w:rsid w:val="00AD07C2"/>
    <w:rsid w:val="00AD3D09"/>
    <w:rsid w:val="00AE1A67"/>
    <w:rsid w:val="00AE33AF"/>
    <w:rsid w:val="00AE3423"/>
    <w:rsid w:val="00B1098D"/>
    <w:rsid w:val="00B1116F"/>
    <w:rsid w:val="00B113B2"/>
    <w:rsid w:val="00B14D73"/>
    <w:rsid w:val="00B14E6F"/>
    <w:rsid w:val="00B15F5F"/>
    <w:rsid w:val="00B23D95"/>
    <w:rsid w:val="00B268A7"/>
    <w:rsid w:val="00B328D5"/>
    <w:rsid w:val="00B54569"/>
    <w:rsid w:val="00B54902"/>
    <w:rsid w:val="00B62095"/>
    <w:rsid w:val="00B64A6D"/>
    <w:rsid w:val="00B7202C"/>
    <w:rsid w:val="00B73B9E"/>
    <w:rsid w:val="00B804B2"/>
    <w:rsid w:val="00B808BD"/>
    <w:rsid w:val="00B9247A"/>
    <w:rsid w:val="00B96A83"/>
    <w:rsid w:val="00B97B54"/>
    <w:rsid w:val="00BA5CA3"/>
    <w:rsid w:val="00BA6DEE"/>
    <w:rsid w:val="00BC0EC0"/>
    <w:rsid w:val="00BC3BF2"/>
    <w:rsid w:val="00BD2304"/>
    <w:rsid w:val="00BD5134"/>
    <w:rsid w:val="00BD6547"/>
    <w:rsid w:val="00BD6ED6"/>
    <w:rsid w:val="00BF1548"/>
    <w:rsid w:val="00BF4F2D"/>
    <w:rsid w:val="00BF5972"/>
    <w:rsid w:val="00BF7765"/>
    <w:rsid w:val="00C02682"/>
    <w:rsid w:val="00C058AB"/>
    <w:rsid w:val="00C06D32"/>
    <w:rsid w:val="00C07DE9"/>
    <w:rsid w:val="00C232DF"/>
    <w:rsid w:val="00C3558A"/>
    <w:rsid w:val="00C436BA"/>
    <w:rsid w:val="00C5188A"/>
    <w:rsid w:val="00C569F9"/>
    <w:rsid w:val="00C66A9E"/>
    <w:rsid w:val="00C76C64"/>
    <w:rsid w:val="00C8088D"/>
    <w:rsid w:val="00C86625"/>
    <w:rsid w:val="00C90DC3"/>
    <w:rsid w:val="00C9279F"/>
    <w:rsid w:val="00C967EF"/>
    <w:rsid w:val="00CB1FC0"/>
    <w:rsid w:val="00CC1FBA"/>
    <w:rsid w:val="00CC4E14"/>
    <w:rsid w:val="00CC52FF"/>
    <w:rsid w:val="00CC54FC"/>
    <w:rsid w:val="00CC5EDD"/>
    <w:rsid w:val="00CD24F7"/>
    <w:rsid w:val="00CD41DD"/>
    <w:rsid w:val="00CD662A"/>
    <w:rsid w:val="00CD6F94"/>
    <w:rsid w:val="00CE1434"/>
    <w:rsid w:val="00CE68AF"/>
    <w:rsid w:val="00CF2586"/>
    <w:rsid w:val="00D04D19"/>
    <w:rsid w:val="00D12DAC"/>
    <w:rsid w:val="00D265F3"/>
    <w:rsid w:val="00D3244D"/>
    <w:rsid w:val="00D3397C"/>
    <w:rsid w:val="00D36414"/>
    <w:rsid w:val="00D46758"/>
    <w:rsid w:val="00D518E6"/>
    <w:rsid w:val="00D51ED1"/>
    <w:rsid w:val="00D525E1"/>
    <w:rsid w:val="00D56F5E"/>
    <w:rsid w:val="00D67E7D"/>
    <w:rsid w:val="00D73A20"/>
    <w:rsid w:val="00D741DE"/>
    <w:rsid w:val="00D8046C"/>
    <w:rsid w:val="00D832BB"/>
    <w:rsid w:val="00D86988"/>
    <w:rsid w:val="00DA190A"/>
    <w:rsid w:val="00DA2D46"/>
    <w:rsid w:val="00DA3574"/>
    <w:rsid w:val="00DA4B8E"/>
    <w:rsid w:val="00DA4DA1"/>
    <w:rsid w:val="00DA731A"/>
    <w:rsid w:val="00DB28C0"/>
    <w:rsid w:val="00DB7DA4"/>
    <w:rsid w:val="00DC2AF2"/>
    <w:rsid w:val="00DC667D"/>
    <w:rsid w:val="00DC67EA"/>
    <w:rsid w:val="00DC7177"/>
    <w:rsid w:val="00DD1D74"/>
    <w:rsid w:val="00DD3BEC"/>
    <w:rsid w:val="00DD76AB"/>
    <w:rsid w:val="00DE070D"/>
    <w:rsid w:val="00DF3BCE"/>
    <w:rsid w:val="00DF46C5"/>
    <w:rsid w:val="00E02498"/>
    <w:rsid w:val="00E02FA7"/>
    <w:rsid w:val="00E03BDA"/>
    <w:rsid w:val="00E059F5"/>
    <w:rsid w:val="00E06F6D"/>
    <w:rsid w:val="00E26346"/>
    <w:rsid w:val="00E27F5A"/>
    <w:rsid w:val="00E363A5"/>
    <w:rsid w:val="00E46189"/>
    <w:rsid w:val="00E56995"/>
    <w:rsid w:val="00E64DE9"/>
    <w:rsid w:val="00E65027"/>
    <w:rsid w:val="00E703C3"/>
    <w:rsid w:val="00E76E7C"/>
    <w:rsid w:val="00E8421D"/>
    <w:rsid w:val="00E85C12"/>
    <w:rsid w:val="00E9129B"/>
    <w:rsid w:val="00E92553"/>
    <w:rsid w:val="00E92BF7"/>
    <w:rsid w:val="00E930EC"/>
    <w:rsid w:val="00EA0DCD"/>
    <w:rsid w:val="00EB7A64"/>
    <w:rsid w:val="00EC3E59"/>
    <w:rsid w:val="00EC581A"/>
    <w:rsid w:val="00EC614C"/>
    <w:rsid w:val="00ED1725"/>
    <w:rsid w:val="00ED25D0"/>
    <w:rsid w:val="00ED43B7"/>
    <w:rsid w:val="00EE2431"/>
    <w:rsid w:val="00EE29CC"/>
    <w:rsid w:val="00EE3136"/>
    <w:rsid w:val="00EE45E2"/>
    <w:rsid w:val="00EE5452"/>
    <w:rsid w:val="00EE59D4"/>
    <w:rsid w:val="00EF423C"/>
    <w:rsid w:val="00EF7DD4"/>
    <w:rsid w:val="00F02455"/>
    <w:rsid w:val="00F07802"/>
    <w:rsid w:val="00F103E6"/>
    <w:rsid w:val="00F11B3F"/>
    <w:rsid w:val="00F15DD5"/>
    <w:rsid w:val="00F22650"/>
    <w:rsid w:val="00F30E70"/>
    <w:rsid w:val="00F325F0"/>
    <w:rsid w:val="00F40A46"/>
    <w:rsid w:val="00F40D6B"/>
    <w:rsid w:val="00F50B13"/>
    <w:rsid w:val="00F50F84"/>
    <w:rsid w:val="00F54165"/>
    <w:rsid w:val="00F57004"/>
    <w:rsid w:val="00F57947"/>
    <w:rsid w:val="00F61641"/>
    <w:rsid w:val="00F67A43"/>
    <w:rsid w:val="00F823DF"/>
    <w:rsid w:val="00F86C73"/>
    <w:rsid w:val="00F8778B"/>
    <w:rsid w:val="00FA6A1C"/>
    <w:rsid w:val="00FB067E"/>
    <w:rsid w:val="00FB0B88"/>
    <w:rsid w:val="00FC106A"/>
    <w:rsid w:val="00FC72AF"/>
    <w:rsid w:val="00FC7FF2"/>
    <w:rsid w:val="00FD1205"/>
    <w:rsid w:val="00FD1E05"/>
    <w:rsid w:val="00FD288E"/>
    <w:rsid w:val="00FD3B64"/>
    <w:rsid w:val="00FD42D0"/>
    <w:rsid w:val="00FF5124"/>
    <w:rsid w:val="00FF52C3"/>
    <w:rsid w:val="00FF5ED2"/>
    <w:rsid w:val="0153673B"/>
    <w:rsid w:val="019B6B2F"/>
    <w:rsid w:val="03C6589C"/>
    <w:rsid w:val="075D4AA1"/>
    <w:rsid w:val="090C43B4"/>
    <w:rsid w:val="0B9E129E"/>
    <w:rsid w:val="0BD02D72"/>
    <w:rsid w:val="0C07544A"/>
    <w:rsid w:val="0C2549FA"/>
    <w:rsid w:val="0CBE7177"/>
    <w:rsid w:val="0D694018"/>
    <w:rsid w:val="11E62CF5"/>
    <w:rsid w:val="122B4097"/>
    <w:rsid w:val="130A0CE9"/>
    <w:rsid w:val="144A4285"/>
    <w:rsid w:val="1537655C"/>
    <w:rsid w:val="15B526AD"/>
    <w:rsid w:val="16102701"/>
    <w:rsid w:val="162F0CF2"/>
    <w:rsid w:val="17B80B79"/>
    <w:rsid w:val="17D96B2F"/>
    <w:rsid w:val="19100DAA"/>
    <w:rsid w:val="1A77455F"/>
    <w:rsid w:val="1C3B2AED"/>
    <w:rsid w:val="1F34141A"/>
    <w:rsid w:val="20986689"/>
    <w:rsid w:val="20E8770D"/>
    <w:rsid w:val="22333EAB"/>
    <w:rsid w:val="25EC61C5"/>
    <w:rsid w:val="26260648"/>
    <w:rsid w:val="29E56D4B"/>
    <w:rsid w:val="2C0B66D0"/>
    <w:rsid w:val="2C9256AF"/>
    <w:rsid w:val="2EF43B94"/>
    <w:rsid w:val="30305B1B"/>
    <w:rsid w:val="30E51089"/>
    <w:rsid w:val="31C255B4"/>
    <w:rsid w:val="32F675A7"/>
    <w:rsid w:val="33471930"/>
    <w:rsid w:val="3511441F"/>
    <w:rsid w:val="36F05BAE"/>
    <w:rsid w:val="376A5878"/>
    <w:rsid w:val="39F44F22"/>
    <w:rsid w:val="3D601544"/>
    <w:rsid w:val="3E523AAB"/>
    <w:rsid w:val="3F212620"/>
    <w:rsid w:val="43DE6767"/>
    <w:rsid w:val="46B3080E"/>
    <w:rsid w:val="481A105A"/>
    <w:rsid w:val="4ABE12AD"/>
    <w:rsid w:val="5800606D"/>
    <w:rsid w:val="59440C82"/>
    <w:rsid w:val="597D216B"/>
    <w:rsid w:val="5A34058B"/>
    <w:rsid w:val="5DA311AC"/>
    <w:rsid w:val="60572D1E"/>
    <w:rsid w:val="61080056"/>
    <w:rsid w:val="612F717E"/>
    <w:rsid w:val="631D47AB"/>
    <w:rsid w:val="64472F94"/>
    <w:rsid w:val="64654742"/>
    <w:rsid w:val="665D487D"/>
    <w:rsid w:val="68455BC3"/>
    <w:rsid w:val="69F44464"/>
    <w:rsid w:val="6D6822A4"/>
    <w:rsid w:val="6E386362"/>
    <w:rsid w:val="6E51728C"/>
    <w:rsid w:val="6F6D3C8F"/>
    <w:rsid w:val="723D0AFC"/>
    <w:rsid w:val="76BF24DE"/>
    <w:rsid w:val="78070277"/>
    <w:rsid w:val="797B1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99" w:qFormat="1"/>
    <w:lsdException w:name="footer" w:semiHidden="0" w:uiPriority="99"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Preformatted" w:semiHidden="0" w:uiPriority="99" w:qFormat="1"/>
    <w:lsdException w:name="Normal Table" w:semiHidden="0" w:uiPriority="99" w:qFormat="1"/>
    <w:lsdException w:name="annotation subject" w:semiHidden="0"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2C1D"/>
    <w:pPr>
      <w:widowControl w:val="0"/>
      <w:jc w:val="both"/>
    </w:pPr>
    <w:rPr>
      <w:rFonts w:ascii="Times New Roman"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nhideWhenUsed/>
    <w:qFormat/>
    <w:rsid w:val="00A62C1D"/>
    <w:rPr>
      <w:b/>
      <w:bCs/>
    </w:rPr>
  </w:style>
  <w:style w:type="paragraph" w:styleId="a4">
    <w:name w:val="annotation text"/>
    <w:basedOn w:val="a"/>
    <w:link w:val="Char0"/>
    <w:unhideWhenUsed/>
    <w:qFormat/>
    <w:rsid w:val="00A62C1D"/>
    <w:pPr>
      <w:jc w:val="left"/>
    </w:pPr>
  </w:style>
  <w:style w:type="paragraph" w:styleId="a5">
    <w:name w:val="Balloon Text"/>
    <w:basedOn w:val="a"/>
    <w:link w:val="Char1"/>
    <w:uiPriority w:val="99"/>
    <w:unhideWhenUsed/>
    <w:qFormat/>
    <w:rsid w:val="00A62C1D"/>
    <w:rPr>
      <w:sz w:val="18"/>
      <w:szCs w:val="18"/>
    </w:rPr>
  </w:style>
  <w:style w:type="paragraph" w:styleId="a6">
    <w:name w:val="footer"/>
    <w:basedOn w:val="a"/>
    <w:link w:val="Char2"/>
    <w:uiPriority w:val="99"/>
    <w:unhideWhenUsed/>
    <w:qFormat/>
    <w:rsid w:val="00A62C1D"/>
    <w:pPr>
      <w:tabs>
        <w:tab w:val="center" w:pos="4153"/>
        <w:tab w:val="right" w:pos="8306"/>
      </w:tabs>
      <w:snapToGrid w:val="0"/>
      <w:jc w:val="left"/>
    </w:pPr>
    <w:rPr>
      <w:sz w:val="18"/>
      <w:szCs w:val="18"/>
    </w:rPr>
  </w:style>
  <w:style w:type="paragraph" w:styleId="a7">
    <w:name w:val="header"/>
    <w:basedOn w:val="a"/>
    <w:link w:val="Char3"/>
    <w:uiPriority w:val="99"/>
    <w:unhideWhenUsed/>
    <w:qFormat/>
    <w:rsid w:val="00A62C1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rsid w:val="00A62C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styleId="a8">
    <w:name w:val="page number"/>
    <w:basedOn w:val="a0"/>
    <w:unhideWhenUsed/>
    <w:qFormat/>
    <w:rsid w:val="00A62C1D"/>
  </w:style>
  <w:style w:type="character" w:styleId="a9">
    <w:name w:val="Hyperlink"/>
    <w:basedOn w:val="a0"/>
    <w:uiPriority w:val="99"/>
    <w:unhideWhenUsed/>
    <w:qFormat/>
    <w:rsid w:val="00A62C1D"/>
    <w:rPr>
      <w:color w:val="0000FF"/>
      <w:u w:val="single"/>
    </w:rPr>
  </w:style>
  <w:style w:type="character" w:styleId="aa">
    <w:name w:val="annotation reference"/>
    <w:basedOn w:val="a0"/>
    <w:unhideWhenUsed/>
    <w:qFormat/>
    <w:rsid w:val="00A62C1D"/>
    <w:rPr>
      <w:sz w:val="21"/>
      <w:szCs w:val="21"/>
    </w:rPr>
  </w:style>
  <w:style w:type="table" w:styleId="ab">
    <w:name w:val="Table Grid"/>
    <w:basedOn w:val="a1"/>
    <w:uiPriority w:val="59"/>
    <w:qFormat/>
    <w:rsid w:val="00A62C1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
    <w:name w:val="列出段落1"/>
    <w:basedOn w:val="a"/>
    <w:uiPriority w:val="34"/>
    <w:qFormat/>
    <w:rsid w:val="00A62C1D"/>
    <w:pPr>
      <w:ind w:firstLineChars="200" w:firstLine="420"/>
    </w:pPr>
  </w:style>
  <w:style w:type="paragraph" w:customStyle="1" w:styleId="Default">
    <w:name w:val="Default"/>
    <w:qFormat/>
    <w:rsid w:val="00A62C1D"/>
    <w:pPr>
      <w:widowControl w:val="0"/>
      <w:autoSpaceDE w:val="0"/>
      <w:autoSpaceDN w:val="0"/>
      <w:adjustRightInd w:val="0"/>
    </w:pPr>
    <w:rPr>
      <w:rFonts w:ascii="新宋体" w:eastAsia="新宋体" w:cs="新宋体"/>
      <w:color w:val="000000"/>
      <w:sz w:val="24"/>
      <w:szCs w:val="24"/>
    </w:rPr>
  </w:style>
  <w:style w:type="paragraph" w:customStyle="1" w:styleId="10">
    <w:name w:val="修订1"/>
    <w:hidden/>
    <w:uiPriority w:val="99"/>
    <w:unhideWhenUsed/>
    <w:qFormat/>
    <w:rsid w:val="00A62C1D"/>
    <w:rPr>
      <w:rFonts w:ascii="Times New Roman" w:hAnsi="Times New Roman" w:cs="Times New Roman"/>
      <w:kern w:val="2"/>
      <w:sz w:val="21"/>
    </w:rPr>
  </w:style>
  <w:style w:type="character" w:customStyle="1" w:styleId="Char3">
    <w:name w:val="页眉 Char"/>
    <w:basedOn w:val="a0"/>
    <w:link w:val="a7"/>
    <w:uiPriority w:val="99"/>
    <w:semiHidden/>
    <w:qFormat/>
    <w:rsid w:val="00A62C1D"/>
    <w:rPr>
      <w:sz w:val="18"/>
      <w:szCs w:val="18"/>
    </w:rPr>
  </w:style>
  <w:style w:type="character" w:customStyle="1" w:styleId="Char2">
    <w:name w:val="页脚 Char"/>
    <w:basedOn w:val="a0"/>
    <w:link w:val="a6"/>
    <w:uiPriority w:val="99"/>
    <w:qFormat/>
    <w:rsid w:val="00A62C1D"/>
    <w:rPr>
      <w:sz w:val="18"/>
      <w:szCs w:val="18"/>
    </w:rPr>
  </w:style>
  <w:style w:type="character" w:customStyle="1" w:styleId="Char1">
    <w:name w:val="批注框文本 Char"/>
    <w:basedOn w:val="a0"/>
    <w:link w:val="a5"/>
    <w:uiPriority w:val="99"/>
    <w:semiHidden/>
    <w:qFormat/>
    <w:rsid w:val="00A62C1D"/>
    <w:rPr>
      <w:rFonts w:ascii="Times New Roman" w:eastAsia="宋体" w:hAnsi="Times New Roman" w:cs="Times New Roman"/>
      <w:sz w:val="18"/>
      <w:szCs w:val="18"/>
    </w:rPr>
  </w:style>
  <w:style w:type="character" w:customStyle="1" w:styleId="HTMLChar">
    <w:name w:val="HTML 预设格式 Char"/>
    <w:basedOn w:val="a0"/>
    <w:link w:val="HTML"/>
    <w:uiPriority w:val="99"/>
    <w:semiHidden/>
    <w:qFormat/>
    <w:rsid w:val="00A62C1D"/>
    <w:rPr>
      <w:rFonts w:ascii="宋体" w:hAnsi="宋体" w:cs="宋体"/>
      <w:sz w:val="24"/>
      <w:szCs w:val="24"/>
    </w:rPr>
  </w:style>
  <w:style w:type="character" w:customStyle="1" w:styleId="Char0">
    <w:name w:val="批注文字 Char"/>
    <w:basedOn w:val="a0"/>
    <w:link w:val="a4"/>
    <w:semiHidden/>
    <w:qFormat/>
    <w:rsid w:val="00A62C1D"/>
    <w:rPr>
      <w:rFonts w:ascii="Times New Roman" w:hAnsi="Times New Roman" w:cs="Times New Roman"/>
      <w:kern w:val="2"/>
      <w:sz w:val="21"/>
    </w:rPr>
  </w:style>
  <w:style w:type="character" w:customStyle="1" w:styleId="Char">
    <w:name w:val="批注主题 Char"/>
    <w:basedOn w:val="Char0"/>
    <w:link w:val="a3"/>
    <w:semiHidden/>
    <w:qFormat/>
    <w:rsid w:val="00A62C1D"/>
    <w:rPr>
      <w:b/>
      <w:bCs/>
    </w:rPr>
  </w:style>
  <w:style w:type="paragraph" w:customStyle="1" w:styleId="2">
    <w:name w:val="列出段落2"/>
    <w:basedOn w:val="a"/>
    <w:uiPriority w:val="34"/>
    <w:unhideWhenUsed/>
    <w:qFormat/>
    <w:rsid w:val="00A62C1D"/>
    <w:pPr>
      <w:ind w:firstLineChars="200" w:firstLine="420"/>
    </w:pPr>
  </w:style>
  <w:style w:type="paragraph" w:styleId="ac">
    <w:name w:val="List Paragraph"/>
    <w:basedOn w:val="a"/>
    <w:uiPriority w:val="99"/>
    <w:unhideWhenUsed/>
    <w:rsid w:val="00112145"/>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D466E3-3BCD-4C99-86DD-8DB97A4CF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3633</Words>
  <Characters>3671</Characters>
  <Application>Microsoft Office Word</Application>
  <DocSecurity>0</DocSecurity>
  <Lines>244</Lines>
  <Paragraphs>221</Paragraphs>
  <ScaleCrop>false</ScaleCrop>
  <Company>Microsoft</Company>
  <LinksUpToDate>false</LinksUpToDate>
  <CharactersWithSpaces>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荣程网络科技有限公司</dc:title>
  <dc:subject>11月修订版</dc:subject>
  <dc:creator>wangld</dc:creator>
  <cp:lastModifiedBy>Sky123.Org</cp:lastModifiedBy>
  <cp:revision>90</cp:revision>
  <cp:lastPrinted>2016-09-18T09:12:00Z</cp:lastPrinted>
  <dcterms:created xsi:type="dcterms:W3CDTF">2016-02-24T10:12:00Z</dcterms:created>
  <dcterms:modified xsi:type="dcterms:W3CDTF">2016-10-25T06:17:00Z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