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3DCE" w:rsidRPr="00843DCE" w:rsidRDefault="00843DCE" w:rsidP="00843DCE">
      <w:pPr>
        <w:rPr>
          <w:rFonts w:ascii="microsoft yahei" w:eastAsia="microsoft yahei" w:hAnsi="microsoft yahei" w:cs="Times New Roman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Комиссия за перевод в ВТБ не входит в указанные суммы, курс </w:t>
      </w:r>
      <w:proofErr w:type="gram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USD:RMB</w:t>
      </w:r>
      <w:proofErr w:type="gram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= 1:7.4.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===================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>***Морские перевозки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FOB Shanghai -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Novorossiysk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- USD4150/5950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per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20GP/40HQ -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Carrier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: UGL - ETD 21/01 - VIA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at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Jeddah</w:t>
      </w:r>
      <w:proofErr w:type="spellEnd"/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Nansha - St.Peterburg FCL - USD5000/7150(included DTHC,DDOC) per 20GP/40HQ - Carrier: CSTAR - ETD 25/01 - VIA at Izmit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FILO Qingdao - Vladivostok - USD2150/3600(include DTHC+DDOC) per 20GP/40HQ - Carrier: Caren - ETD 20/01 - Free for drop off Moscow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FILO Tianjin - Vrangel Bay(Vostochny) - USD2200/3600(include DTHC+DDOC) per 20GP/40HQ - Carrier: Gangtong - ETD 21/01 - Free for drop off Moscow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...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Также, Мы можем помочь вам с бронированием, подготовкой документов, терминальной обработкой и таможенным оформлением трейлеров в Китае, используя ваши морские контракты.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Пожалуйста, свяжитесь со мной, если вам нужны дополнительные POL или POD.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>***Железнодорожные перевозки: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FOB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Qingdao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- Moscow - VIA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Zhengzhou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station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-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Alashankou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border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- USD7500/40HQ - ETD 20/01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Qingdao - St.Peterburg - VIA Shenyang station - Manzhouli border - USD8300/40HQ - ETD 25/01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Tianjin - Minsk - VIA chengdu station - Alashankou/Khorgos border - USD8530/40HQ - ETD 15/01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Shanghai - Baku(Azerbaijan) - VIA Zhengzhou station - Khorgos border - USD7120/40HQ - ETD 13/01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...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Ежемесячно мы отправляем более 4000X40HQ контейнеров из Китая в Среднюю Азию, Россию.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Если вам нужно больше железнодорожных станций, не стесняйтесь обращаться.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br/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>***LCL / LTL (</w:t>
      </w:r>
      <w:proofErr w:type="gramStart"/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>меньше</w:t>
      </w:r>
      <w:proofErr w:type="gramEnd"/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 xml:space="preserve"> чем контейнер / меньше чем грузовик):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LCL Changsha station - Manzhouli border - Moscow - USD155/CBM+USD150/BL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LTL Changsha - Alashankou border - Moscow - USD210/CBM+USD150/BL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...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Наши внутренние услуги LCL/LTL обеспечивают бесперебойные поставки.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Склад предлагает гибкость в изменении или обновлении этикеток и укладке товаров в зависимости от их состояния.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>***Автомобильные перевозки: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lastRenderedPageBreak/>
        <w:t xml:space="preserve">FOB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Qingdao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- Moscow - VIA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Alashankou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border</w:t>
      </w:r>
      <w:proofErr w:type="spellEnd"/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 xml:space="preserve"> - USD11300/FTL - T/T: 16-22days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Ningbo - St.Peterburg - VIA Alashankou border - USD12200/FTL - T/T: 18-27days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Shanghai - Minsk - VIA Alashankou border - USD12800/FTL - T/T: 18-27days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FOB Tianjin - Baku(Azerbaijan) - VIA Alashankou + Russia border - USD13500/FTL - T/T: 20-23days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...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val="en-US"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val="en-US" w:eastAsia="ru-RU"/>
          <w14:ligatures w14:val="none"/>
        </w:rPr>
        <w:t>Car type: 13.62*2.45*2.65M tilt tautliner truck (Limited 22T/82CBM)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Мы ежемесячно перевозим более 2000 XFTL между Китаем и Центральной Азией, Россией и Европой.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Не стесняйтесь обращаться ко мне, если вам нужно уточнить другие страны или адреса для разгрузки.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br/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b/>
          <w:bCs/>
          <w:color w:val="1A1A1A"/>
          <w:kern w:val="0"/>
          <w:sz w:val="20"/>
          <w:szCs w:val="20"/>
          <w:lang w:eastAsia="ru-RU"/>
          <w14:ligatures w14:val="none"/>
        </w:rPr>
        <w:t>***Трансграничные мультимодальные перевозки: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Мы предлагаем транспортные услуги из Юго-Восточной Азии в Китай и далее в Центральную Азию, Россию и Европу.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Для транспортировки из Китая в Центральную Азию, Россию и Европу мы предоставляем услуги без ограничений. Вы можете выбрать морской, железнодорожный или автомобильный транспорт для всех типов грузов, включая автомобили и негабаритные грузы.</w:t>
      </w:r>
    </w:p>
    <w:p w:rsidR="00843DCE" w:rsidRPr="00843DCE" w:rsidRDefault="00843DCE" w:rsidP="00843DCE">
      <w:pPr>
        <w:rPr>
          <w:rFonts w:ascii="microsoft yahei" w:eastAsia="microsoft yahei" w:hAnsi="microsoft yahei" w:cs="Times New Roman" w:hint="eastAsia"/>
          <w:color w:val="1A1A1A"/>
          <w:kern w:val="0"/>
          <w:sz w:val="27"/>
          <w:szCs w:val="27"/>
          <w:lang w:eastAsia="ru-RU"/>
          <w14:ligatures w14:val="none"/>
        </w:rPr>
      </w:pPr>
      <w:r w:rsidRPr="00843DCE">
        <w:rPr>
          <w:rFonts w:ascii="microsoft yahei" w:eastAsia="microsoft yahei" w:hAnsi="microsoft yahei" w:cs="Times New Roman" w:hint="eastAsia"/>
          <w:color w:val="1A1A1A"/>
          <w:kern w:val="0"/>
          <w:sz w:val="20"/>
          <w:szCs w:val="20"/>
          <w:lang w:eastAsia="ru-RU"/>
          <w14:ligatures w14:val="none"/>
        </w:rPr>
        <w:t>Пожалуйста, ознакомьтесь с информацией отдельно.</w:t>
      </w:r>
    </w:p>
    <w:p w:rsidR="00843DCE" w:rsidRDefault="00843DCE"/>
    <w:sectPr w:rsidR="00843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CE"/>
    <w:rsid w:val="0084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CFB40A4-8FBD-9D4E-8ECB-C620284D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2025-08-05T21:16:00Z</dcterms:created>
  <dcterms:modified xsi:type="dcterms:W3CDTF">2025-08-05T21:17:00Z</dcterms:modified>
</cp:coreProperties>
</file>