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75BD42" w14:textId="6D9173A3" w:rsidR="008015FB" w:rsidRDefault="00496B53">
      <w:pPr>
        <w:rPr>
          <w:b/>
          <w:bCs/>
          <w:sz w:val="32"/>
          <w:szCs w:val="32"/>
        </w:rPr>
      </w:pPr>
      <w:r>
        <w:rPr>
          <w:b/>
          <w:bCs/>
          <w:sz w:val="32"/>
          <w:szCs w:val="32"/>
        </w:rPr>
        <w:t xml:space="preserve">Teori - </w:t>
      </w:r>
      <w:proofErr w:type="spellStart"/>
      <w:r>
        <w:rPr>
          <w:b/>
          <w:bCs/>
          <w:sz w:val="32"/>
          <w:szCs w:val="32"/>
        </w:rPr>
        <w:t>S</w:t>
      </w:r>
      <w:r w:rsidR="008015FB" w:rsidRPr="00496B53">
        <w:rPr>
          <w:b/>
          <w:bCs/>
          <w:sz w:val="32"/>
          <w:szCs w:val="32"/>
        </w:rPr>
        <w:t>pektrofotometrisk</w:t>
      </w:r>
      <w:proofErr w:type="spellEnd"/>
      <w:r w:rsidR="008015FB" w:rsidRPr="00496B53">
        <w:rPr>
          <w:b/>
          <w:bCs/>
          <w:sz w:val="32"/>
          <w:szCs w:val="32"/>
        </w:rPr>
        <w:t xml:space="preserve"> bestemmelse af </w:t>
      </w:r>
      <w:proofErr w:type="spellStart"/>
      <w:r w:rsidR="008015FB" w:rsidRPr="00496B53">
        <w:rPr>
          <w:b/>
          <w:bCs/>
          <w:sz w:val="32"/>
          <w:szCs w:val="32"/>
        </w:rPr>
        <w:t>azorubinindholdet</w:t>
      </w:r>
      <w:proofErr w:type="spellEnd"/>
      <w:r w:rsidR="008015FB" w:rsidRPr="00496B53">
        <w:rPr>
          <w:b/>
          <w:bCs/>
          <w:sz w:val="32"/>
          <w:szCs w:val="32"/>
        </w:rPr>
        <w:t xml:space="preserve"> i </w:t>
      </w:r>
      <w:proofErr w:type="spellStart"/>
      <w:r w:rsidR="008015FB" w:rsidRPr="00496B53">
        <w:rPr>
          <w:b/>
          <w:bCs/>
          <w:sz w:val="32"/>
          <w:szCs w:val="32"/>
        </w:rPr>
        <w:t>Mokai</w:t>
      </w:r>
      <w:proofErr w:type="spellEnd"/>
    </w:p>
    <w:p w14:paraId="693FDE1F" w14:textId="77777777" w:rsidR="00496B53" w:rsidRPr="00496B53" w:rsidRDefault="00496B53">
      <w:pPr>
        <w:rPr>
          <w:b/>
          <w:bCs/>
          <w:sz w:val="32"/>
          <w:szCs w:val="32"/>
        </w:rPr>
      </w:pPr>
    </w:p>
    <w:tbl>
      <w:tblPr>
        <w:tblStyle w:val="Tabel-Gitter"/>
        <w:tblW w:w="9918" w:type="dxa"/>
        <w:tblLook w:val="04A0" w:firstRow="1" w:lastRow="0" w:firstColumn="1" w:lastColumn="0" w:noHBand="0" w:noVBand="1"/>
      </w:tblPr>
      <w:tblGrid>
        <w:gridCol w:w="3114"/>
        <w:gridCol w:w="6804"/>
      </w:tblGrid>
      <w:tr w:rsidR="00496B53" w14:paraId="51AF5A0B" w14:textId="1DA8CA4A" w:rsidTr="00496B53">
        <w:tc>
          <w:tcPr>
            <w:tcW w:w="3114" w:type="dxa"/>
            <w:shd w:val="clear" w:color="auto" w:fill="FBE4D5" w:themeFill="accent2" w:themeFillTint="33"/>
          </w:tcPr>
          <w:p w14:paraId="05FD02EB" w14:textId="77777777" w:rsidR="00496B53" w:rsidRPr="00496B53" w:rsidRDefault="00496B53">
            <w:pPr>
              <w:rPr>
                <w:b/>
                <w:bCs/>
              </w:rPr>
            </w:pPr>
            <w:r w:rsidRPr="00496B53">
              <w:rPr>
                <w:b/>
                <w:bCs/>
              </w:rPr>
              <w:t>De enkelte trin i øvelsen</w:t>
            </w:r>
          </w:p>
          <w:p w14:paraId="664F78DC" w14:textId="69D75C4E" w:rsidR="00496B53" w:rsidRPr="00496B53" w:rsidRDefault="00496B53">
            <w:pPr>
              <w:rPr>
                <w:b/>
                <w:bCs/>
              </w:rPr>
            </w:pPr>
          </w:p>
        </w:tc>
        <w:tc>
          <w:tcPr>
            <w:tcW w:w="6804" w:type="dxa"/>
            <w:shd w:val="clear" w:color="auto" w:fill="FBE4D5" w:themeFill="accent2" w:themeFillTint="33"/>
          </w:tcPr>
          <w:p w14:paraId="11DC7634" w14:textId="531E24AC" w:rsidR="00496B53" w:rsidRPr="00496B53" w:rsidRDefault="00496B53">
            <w:pPr>
              <w:rPr>
                <w:b/>
                <w:bCs/>
              </w:rPr>
            </w:pPr>
            <w:r w:rsidRPr="00496B53">
              <w:rPr>
                <w:b/>
                <w:bCs/>
              </w:rPr>
              <w:t>Forklar</w:t>
            </w:r>
            <w:r>
              <w:rPr>
                <w:b/>
                <w:bCs/>
              </w:rPr>
              <w:t>inger</w:t>
            </w:r>
          </w:p>
        </w:tc>
      </w:tr>
      <w:tr w:rsidR="00496B53" w14:paraId="7CC9BAC7" w14:textId="77777777" w:rsidTr="00496B53">
        <w:tc>
          <w:tcPr>
            <w:tcW w:w="3114" w:type="dxa"/>
          </w:tcPr>
          <w:p w14:paraId="17EEA47E" w14:textId="1B6BE87B" w:rsidR="00496B53" w:rsidRDefault="00496B53">
            <w:r>
              <w:t>Spektrofotometerets opbygning</w:t>
            </w:r>
          </w:p>
        </w:tc>
        <w:tc>
          <w:tcPr>
            <w:tcW w:w="6804" w:type="dxa"/>
          </w:tcPr>
          <w:p w14:paraId="39293457" w14:textId="2B0DD03F" w:rsidR="00496B53" w:rsidRDefault="00496B53">
            <w:r w:rsidRPr="00496B53">
              <w:drawing>
                <wp:inline distT="0" distB="0" distL="0" distR="0" wp14:anchorId="36E8BFA5" wp14:editId="158E6296">
                  <wp:extent cx="1163539" cy="744833"/>
                  <wp:effectExtent l="0" t="0" r="0" b="0"/>
                  <wp:docPr id="2050" name="Picture 2" descr="GoDirect SpectroVis+ spektrofotometer VIS-NIR 380-950nm/4nm,">
                    <a:extLst xmlns:a="http://schemas.openxmlformats.org/drawingml/2006/main">
                      <a:ext uri="{FF2B5EF4-FFF2-40B4-BE49-F238E27FC236}">
                        <a16:creationId xmlns:a16="http://schemas.microsoft.com/office/drawing/2014/main" id="{F362FD49-0AEB-D9E7-0D6B-01C8044ABB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oDirect SpectroVis+ spektrofotometer VIS-NIR 380-950nm/4nm,">
                            <a:extLst>
                              <a:ext uri="{FF2B5EF4-FFF2-40B4-BE49-F238E27FC236}">
                                <a16:creationId xmlns:a16="http://schemas.microsoft.com/office/drawing/2014/main" id="{F362FD49-0AEB-D9E7-0D6B-01C8044ABB9E}"/>
                              </a:ext>
                            </a:extLst>
                          </pic:cNvPr>
                          <pic:cNvPicPr>
                            <a:picLocks noChangeAspect="1" noChangeArrowheads="1"/>
                          </pic:cNvPicPr>
                        </pic:nvPicPr>
                        <pic:blipFill rotWithShape="1">
                          <a:blip r:embed="rId4">
                            <a:extLst>
                              <a:ext uri="{28A0092B-C50C-407E-A947-70E740481C1C}">
                                <a14:useLocalDpi xmlns:a14="http://schemas.microsoft.com/office/drawing/2010/main" val="0"/>
                              </a:ext>
                            </a:extLst>
                          </a:blip>
                          <a:srcRect l="21716" b="10811"/>
                          <a:stretch/>
                        </pic:blipFill>
                        <pic:spPr bwMode="auto">
                          <a:xfrm rot="10800000" flipV="1">
                            <a:off x="0" y="0"/>
                            <a:ext cx="1201018" cy="768825"/>
                          </a:xfrm>
                          <a:prstGeom prst="rect">
                            <a:avLst/>
                          </a:prstGeom>
                          <a:noFill/>
                        </pic:spPr>
                      </pic:pic>
                    </a:graphicData>
                  </a:graphic>
                </wp:inline>
              </w:drawing>
            </w:r>
            <w:r w:rsidRPr="00496B53">
              <w:drawing>
                <wp:inline distT="0" distB="0" distL="0" distR="0" wp14:anchorId="737652CD" wp14:editId="5DD15CD0">
                  <wp:extent cx="264128" cy="630767"/>
                  <wp:effectExtent l="0" t="0" r="3175" b="0"/>
                  <wp:docPr id="2052" name="Picture 4" descr="Kuvette Semi-mikro,1,5ml 100stk">
                    <a:extLst xmlns:a="http://schemas.openxmlformats.org/drawingml/2006/main">
                      <a:ext uri="{FF2B5EF4-FFF2-40B4-BE49-F238E27FC236}">
                        <a16:creationId xmlns:a16="http://schemas.microsoft.com/office/drawing/2014/main" id="{0FA53229-04BC-F767-B8AB-847269E5BC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4" descr="Kuvette Semi-mikro,1,5ml 100stk">
                            <a:extLst>
                              <a:ext uri="{FF2B5EF4-FFF2-40B4-BE49-F238E27FC236}">
                                <a16:creationId xmlns:a16="http://schemas.microsoft.com/office/drawing/2014/main" id="{0FA53229-04BC-F767-B8AB-847269E5BCA5}"/>
                              </a:ext>
                            </a:extLst>
                          </pic:cNvP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33499" r="24626"/>
                          <a:stretch/>
                        </pic:blipFill>
                        <pic:spPr bwMode="auto">
                          <a:xfrm>
                            <a:off x="0" y="0"/>
                            <a:ext cx="270589" cy="646196"/>
                          </a:xfrm>
                          <a:prstGeom prst="rect">
                            <a:avLst/>
                          </a:prstGeom>
                          <a:noFill/>
                        </pic:spPr>
                      </pic:pic>
                    </a:graphicData>
                  </a:graphic>
                </wp:inline>
              </w:drawing>
            </w:r>
            <w:r w:rsidRPr="00496B53">
              <w:drawing>
                <wp:inline distT="0" distB="0" distL="0" distR="0" wp14:anchorId="4BFACB4A" wp14:editId="02AC27B5">
                  <wp:extent cx="2479760" cy="859130"/>
                  <wp:effectExtent l="0" t="0" r="0" b="0"/>
                  <wp:docPr id="2054" name="Picture 6" descr="Spektrofotometri">
                    <a:extLst xmlns:a="http://schemas.openxmlformats.org/drawingml/2006/main">
                      <a:ext uri="{FF2B5EF4-FFF2-40B4-BE49-F238E27FC236}">
                        <a16:creationId xmlns:a16="http://schemas.microsoft.com/office/drawing/2014/main" id="{4266A1B2-9E11-BFC9-83BA-B56108DCEA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 name="Picture 6" descr="Spektrofotometri">
                            <a:extLst>
                              <a:ext uri="{FF2B5EF4-FFF2-40B4-BE49-F238E27FC236}">
                                <a16:creationId xmlns:a16="http://schemas.microsoft.com/office/drawing/2014/main" id="{4266A1B2-9E11-BFC9-83BA-B56108DCEA2C}"/>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97833" cy="865391"/>
                          </a:xfrm>
                          <a:prstGeom prst="rect">
                            <a:avLst/>
                          </a:prstGeom>
                          <a:noFill/>
                        </pic:spPr>
                      </pic:pic>
                    </a:graphicData>
                  </a:graphic>
                </wp:inline>
              </w:drawing>
            </w:r>
          </w:p>
        </w:tc>
      </w:tr>
      <w:tr w:rsidR="00496B53" w14:paraId="11FFC327" w14:textId="174118A6" w:rsidTr="00496B53">
        <w:tc>
          <w:tcPr>
            <w:tcW w:w="3114" w:type="dxa"/>
          </w:tcPr>
          <w:p w14:paraId="1305C6FE" w14:textId="5F3EABFA" w:rsidR="00496B53" w:rsidRDefault="00496B53">
            <w:r>
              <w:t>Nulstilling af spektrofotometret med opløsningsmidlet vand</w:t>
            </w:r>
          </w:p>
          <w:p w14:paraId="4F1E37D4" w14:textId="4671B3A6" w:rsidR="00496B53" w:rsidRDefault="00496B53"/>
        </w:tc>
        <w:tc>
          <w:tcPr>
            <w:tcW w:w="6804" w:type="dxa"/>
          </w:tcPr>
          <w:p w14:paraId="3A5CF2ED" w14:textId="77777777" w:rsidR="00496B53" w:rsidRPr="00496B53" w:rsidRDefault="00496B53">
            <w:pPr>
              <w:rPr>
                <w:sz w:val="24"/>
                <w:szCs w:val="24"/>
              </w:rPr>
            </w:pPr>
            <w:r w:rsidRPr="00496B53">
              <w:rPr>
                <w:sz w:val="24"/>
                <w:szCs w:val="24"/>
              </w:rPr>
              <w:t>A = log (I</w:t>
            </w:r>
            <w:r w:rsidRPr="00496B53">
              <w:rPr>
                <w:sz w:val="24"/>
                <w:szCs w:val="24"/>
                <w:vertAlign w:val="subscript"/>
              </w:rPr>
              <w:t>o</w:t>
            </w:r>
            <w:r w:rsidRPr="00496B53">
              <w:rPr>
                <w:sz w:val="24"/>
                <w:szCs w:val="24"/>
              </w:rPr>
              <w:t>/I)</w:t>
            </w:r>
          </w:p>
          <w:p w14:paraId="5550A611" w14:textId="2835FDF9" w:rsidR="00496B53" w:rsidRPr="008015FB" w:rsidRDefault="00496B53"/>
        </w:tc>
      </w:tr>
      <w:tr w:rsidR="00496B53" w14:paraId="1E5228A4" w14:textId="4614F6B5" w:rsidTr="00496B53">
        <w:tc>
          <w:tcPr>
            <w:tcW w:w="3114" w:type="dxa"/>
          </w:tcPr>
          <w:p w14:paraId="1BEE7501" w14:textId="400DF3C3" w:rsidR="00496B53" w:rsidRDefault="00496B53">
            <w:r>
              <w:t xml:space="preserve">Absorptionsspektrum for </w:t>
            </w:r>
            <w:proofErr w:type="spellStart"/>
            <w:r>
              <w:t>azurobinopl</w:t>
            </w:r>
            <w:r w:rsidR="00700FC0">
              <w:t>øsning</w:t>
            </w:r>
            <w:proofErr w:type="spellEnd"/>
            <w:r w:rsidR="00700FC0">
              <w:t>. A</w:t>
            </w:r>
            <w:r>
              <w:t xml:space="preserve">rbejdsbølgelængden </w:t>
            </w:r>
            <w:proofErr w:type="spellStart"/>
            <w:proofErr w:type="gramStart"/>
            <w:r>
              <w:rPr>
                <w:rFonts w:cstheme="minorHAnsi"/>
              </w:rPr>
              <w:t>ʎ</w:t>
            </w:r>
            <w:r>
              <w:rPr>
                <w:rFonts w:cstheme="minorHAnsi"/>
                <w:vertAlign w:val="subscript"/>
              </w:rPr>
              <w:t>max</w:t>
            </w:r>
            <w:proofErr w:type="spellEnd"/>
            <w:r>
              <w:rPr>
                <w:rFonts w:cstheme="minorHAnsi"/>
              </w:rPr>
              <w:t xml:space="preserve"> </w:t>
            </w:r>
            <w:r>
              <w:t xml:space="preserve"> bestemmes</w:t>
            </w:r>
            <w:proofErr w:type="gramEnd"/>
            <w:r w:rsidR="00700FC0">
              <w:t xml:space="preserve"> ud fra grafen.</w:t>
            </w:r>
          </w:p>
        </w:tc>
        <w:tc>
          <w:tcPr>
            <w:tcW w:w="6804" w:type="dxa"/>
          </w:tcPr>
          <w:p w14:paraId="44D5BABB" w14:textId="513E76FC" w:rsidR="00496B53" w:rsidRDefault="00496B53">
            <w:r w:rsidRPr="008015FB">
              <w:drawing>
                <wp:anchor distT="0" distB="0" distL="114300" distR="114300" simplePos="0" relativeHeight="251659264" behindDoc="1" locked="0" layoutInCell="1" allowOverlap="1" wp14:anchorId="203F82B4" wp14:editId="7FA6C018">
                  <wp:simplePos x="0" y="0"/>
                  <wp:positionH relativeFrom="column">
                    <wp:posOffset>3021965</wp:posOffset>
                  </wp:positionH>
                  <wp:positionV relativeFrom="paragraph">
                    <wp:posOffset>113665</wp:posOffset>
                  </wp:positionV>
                  <wp:extent cx="988695" cy="920115"/>
                  <wp:effectExtent l="0" t="0" r="1905" b="0"/>
                  <wp:wrapTight wrapText="bothSides">
                    <wp:wrapPolygon edited="0">
                      <wp:start x="0" y="0"/>
                      <wp:lineTo x="0" y="21019"/>
                      <wp:lineTo x="21225" y="21019"/>
                      <wp:lineTo x="21225" y="0"/>
                      <wp:lineTo x="0" y="0"/>
                    </wp:wrapPolygon>
                  </wp:wrapTight>
                  <wp:docPr id="6" name="Bille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lede 5"/>
                          <pic:cNvPicPr>
                            <a:picLocks noChangeAspect="1"/>
                          </pic:cNvPicPr>
                        </pic:nvPicPr>
                        <pic:blipFill rotWithShape="1">
                          <a:blip r:embed="rId7">
                            <a:extLst>
                              <a:ext uri="{28A0092B-C50C-407E-A947-70E740481C1C}">
                                <a14:useLocalDpi xmlns:a14="http://schemas.microsoft.com/office/drawing/2010/main" val="0"/>
                              </a:ext>
                            </a:extLst>
                          </a:blip>
                          <a:srcRect l="55516"/>
                          <a:stretch/>
                        </pic:blipFill>
                        <pic:spPr>
                          <a:xfrm>
                            <a:off x="0" y="0"/>
                            <a:ext cx="988695" cy="920115"/>
                          </a:xfrm>
                          <a:prstGeom prst="rect">
                            <a:avLst/>
                          </a:prstGeom>
                        </pic:spPr>
                      </pic:pic>
                    </a:graphicData>
                  </a:graphic>
                  <wp14:sizeRelH relativeFrom="page">
                    <wp14:pctWidth>0</wp14:pctWidth>
                  </wp14:sizeRelH>
                  <wp14:sizeRelV relativeFrom="page">
                    <wp14:pctHeight>0</wp14:pctHeight>
                  </wp14:sizeRelV>
                </wp:anchor>
              </w:drawing>
            </w:r>
            <w:r w:rsidRPr="008015FB">
              <w:drawing>
                <wp:anchor distT="0" distB="0" distL="114300" distR="114300" simplePos="0" relativeHeight="251658240" behindDoc="1" locked="0" layoutInCell="1" allowOverlap="1" wp14:anchorId="0028C5FA" wp14:editId="52BA5283">
                  <wp:simplePos x="0" y="0"/>
                  <wp:positionH relativeFrom="column">
                    <wp:posOffset>1925320</wp:posOffset>
                  </wp:positionH>
                  <wp:positionV relativeFrom="paragraph">
                    <wp:posOffset>78740</wp:posOffset>
                  </wp:positionV>
                  <wp:extent cx="876300" cy="876300"/>
                  <wp:effectExtent l="0" t="0" r="0" b="0"/>
                  <wp:wrapTight wrapText="bothSides">
                    <wp:wrapPolygon edited="0">
                      <wp:start x="6574" y="0"/>
                      <wp:lineTo x="3287" y="1409"/>
                      <wp:lineTo x="0" y="5635"/>
                      <wp:lineTo x="0" y="16435"/>
                      <wp:lineTo x="5165" y="21130"/>
                      <wp:lineTo x="6574" y="21130"/>
                      <wp:lineTo x="14557" y="21130"/>
                      <wp:lineTo x="15965" y="21130"/>
                      <wp:lineTo x="21130" y="16435"/>
                      <wp:lineTo x="21130" y="5635"/>
                      <wp:lineTo x="17843" y="1409"/>
                      <wp:lineTo x="14557" y="0"/>
                      <wp:lineTo x="6574" y="0"/>
                    </wp:wrapPolygon>
                  </wp:wrapTight>
                  <wp:docPr id="4"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led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6300" cy="8763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11873C4B" wp14:editId="60E841A8">
                  <wp:extent cx="1548422" cy="914914"/>
                  <wp:effectExtent l="0" t="0" r="0" b="0"/>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40913"/>
                          <a:stretch/>
                        </pic:blipFill>
                        <pic:spPr bwMode="auto">
                          <a:xfrm>
                            <a:off x="0" y="0"/>
                            <a:ext cx="1586870" cy="937632"/>
                          </a:xfrm>
                          <a:prstGeom prst="rect">
                            <a:avLst/>
                          </a:prstGeom>
                          <a:noFill/>
                          <a:ln>
                            <a:noFill/>
                          </a:ln>
                          <a:extLst>
                            <a:ext uri="{53640926-AAD7-44D8-BBD7-CCE9431645EC}">
                              <a14:shadowObscured xmlns:a14="http://schemas.microsoft.com/office/drawing/2010/main"/>
                            </a:ext>
                          </a:extLst>
                        </pic:spPr>
                      </pic:pic>
                    </a:graphicData>
                  </a:graphic>
                </wp:inline>
              </w:drawing>
            </w:r>
          </w:p>
          <w:p w14:paraId="7FAAD831" w14:textId="7612FB45" w:rsidR="00496B53" w:rsidRDefault="00496B53"/>
          <w:p w14:paraId="260B65EE" w14:textId="3999F007" w:rsidR="00496B53" w:rsidRDefault="00496B53">
            <w:r w:rsidRPr="008015FB">
              <w:drawing>
                <wp:inline distT="0" distB="0" distL="0" distR="0" wp14:anchorId="619A0B11" wp14:editId="020267EF">
                  <wp:extent cx="1468332" cy="905092"/>
                  <wp:effectExtent l="0" t="0" r="0" b="9525"/>
                  <wp:docPr id="7" name="Picture 2" descr="Absorptionsspektrokopi - grønt lys absorberes ikke">
                    <a:extLst xmlns:a="http://schemas.openxmlformats.org/drawingml/2006/main">
                      <a:ext uri="{FF2B5EF4-FFF2-40B4-BE49-F238E27FC236}">
                        <a16:creationId xmlns:a16="http://schemas.microsoft.com/office/drawing/2014/main" id="{B809FCE6-B6E0-D8C9-918A-54B4DAE3D0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Absorptionsspektrokopi - grønt lys absorberes ikke">
                            <a:extLst>
                              <a:ext uri="{FF2B5EF4-FFF2-40B4-BE49-F238E27FC236}">
                                <a16:creationId xmlns:a16="http://schemas.microsoft.com/office/drawing/2014/main" id="{B809FCE6-B6E0-D8C9-918A-54B4DAE3D03D}"/>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V="1">
                            <a:off x="0" y="0"/>
                            <a:ext cx="1473353" cy="908187"/>
                          </a:xfrm>
                          <a:prstGeom prst="rect">
                            <a:avLst/>
                          </a:prstGeom>
                          <a:noFill/>
                        </pic:spPr>
                      </pic:pic>
                    </a:graphicData>
                  </a:graphic>
                </wp:inline>
              </w:drawing>
            </w:r>
          </w:p>
        </w:tc>
      </w:tr>
      <w:tr w:rsidR="00496B53" w14:paraId="04827BD7" w14:textId="6EEF13B4" w:rsidTr="00496B53">
        <w:tc>
          <w:tcPr>
            <w:tcW w:w="3114" w:type="dxa"/>
          </w:tcPr>
          <w:p w14:paraId="50EDD280" w14:textId="48192DED" w:rsidR="00496B53" w:rsidRDefault="00496B53">
            <w:proofErr w:type="spellStart"/>
            <w:r>
              <w:t>Absorbasen</w:t>
            </w:r>
            <w:proofErr w:type="spellEnd"/>
            <w:r>
              <w:t xml:space="preserve"> måles </w:t>
            </w:r>
            <w:r w:rsidR="00700FC0">
              <w:t>på</w:t>
            </w:r>
            <w:r>
              <w:t xml:space="preserve"> en række </w:t>
            </w:r>
            <w:proofErr w:type="spellStart"/>
            <w:r>
              <w:t>azorubinopløsninger</w:t>
            </w:r>
            <w:proofErr w:type="spellEnd"/>
            <w:r>
              <w:t xml:space="preserve"> med kendt koncentration</w:t>
            </w:r>
          </w:p>
        </w:tc>
        <w:tc>
          <w:tcPr>
            <w:tcW w:w="6804" w:type="dxa"/>
          </w:tcPr>
          <w:p w14:paraId="4EB157CF" w14:textId="2F056C47" w:rsidR="00496B53" w:rsidRDefault="00496B53">
            <w:r>
              <w:rPr>
                <w:noProof/>
              </w:rPr>
              <w:drawing>
                <wp:inline distT="0" distB="0" distL="0" distR="0" wp14:anchorId="63D4B1AA" wp14:editId="50A2FD51">
                  <wp:extent cx="1732881" cy="601134"/>
                  <wp:effectExtent l="0" t="0" r="1270" b="8890"/>
                  <wp:docPr id="2" name="Billede 2" descr="Red Solution Stages Liquid In The Glass Lab Beaker Container Light Pink To  Dark Burgundy Color Fluid Gradient Transition In Flask Transparent Shiny  Lab Glassware Chemistry Illustration 2d Vector Stock Illustr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d Solution Stages Liquid In The Glass Lab Beaker Container Light Pink To  Dark Burgundy Color Fluid Gradient Transition In Flask Transparent Shiny  Lab Glassware Chemistry Illustration 2d Vector Stock Illustration -"/>
                          <pic:cNvPicPr>
                            <a:picLocks noChangeAspect="1" noChangeArrowheads="1"/>
                          </pic:cNvPicPr>
                        </pic:nvPicPr>
                        <pic:blipFill rotWithShape="1">
                          <a:blip r:embed="rId11">
                            <a:extLst>
                              <a:ext uri="{28A0092B-C50C-407E-A947-70E740481C1C}">
                                <a14:useLocalDpi xmlns:a14="http://schemas.microsoft.com/office/drawing/2010/main" val="0"/>
                              </a:ext>
                            </a:extLst>
                          </a:blip>
                          <a:srcRect t="30722"/>
                          <a:stretch/>
                        </pic:blipFill>
                        <pic:spPr bwMode="auto">
                          <a:xfrm>
                            <a:off x="0" y="0"/>
                            <a:ext cx="1742438" cy="60444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96B53" w:rsidRPr="00496B53" w14:paraId="3976F2AA" w14:textId="2BFD9FC4" w:rsidTr="00496B53">
        <w:tc>
          <w:tcPr>
            <w:tcW w:w="3114" w:type="dxa"/>
          </w:tcPr>
          <w:p w14:paraId="1CD5A034" w14:textId="382194B7" w:rsidR="00496B53" w:rsidRDefault="00700FC0">
            <w:r>
              <w:t>Måledata omsættes til en</w:t>
            </w:r>
            <w:r w:rsidR="00496B53">
              <w:t xml:space="preserve"> standardkurve </w:t>
            </w:r>
            <w:r>
              <w:t>med A som funktion af c (mg/L)</w:t>
            </w:r>
          </w:p>
        </w:tc>
        <w:tc>
          <w:tcPr>
            <w:tcW w:w="6804" w:type="dxa"/>
          </w:tcPr>
          <w:p w14:paraId="59BFB833" w14:textId="591EF5E1" w:rsidR="00496B53" w:rsidRDefault="00496B53" w:rsidP="00496B53">
            <w:pPr>
              <w:rPr>
                <w:b/>
                <w:bCs/>
              </w:rPr>
            </w:pPr>
            <w:r w:rsidRPr="00496B53">
              <w:rPr>
                <w:b/>
                <w:bCs/>
              </w:rPr>
              <w:drawing>
                <wp:inline distT="0" distB="0" distL="0" distR="0" wp14:anchorId="13CB9D5F" wp14:editId="79661697">
                  <wp:extent cx="1255122" cy="755135"/>
                  <wp:effectExtent l="0" t="0" r="2540" b="6985"/>
                  <wp:docPr id="3"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lede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70960" cy="764664"/>
                          </a:xfrm>
                          <a:prstGeom prst="rect">
                            <a:avLst/>
                          </a:prstGeom>
                        </pic:spPr>
                      </pic:pic>
                    </a:graphicData>
                  </a:graphic>
                </wp:inline>
              </w:drawing>
            </w:r>
          </w:p>
          <w:p w14:paraId="656409D1" w14:textId="29C10360" w:rsidR="00496B53" w:rsidRPr="00496B53" w:rsidRDefault="00496B53" w:rsidP="00496B53">
            <w:pPr>
              <w:rPr>
                <w:lang w:val="en-US"/>
              </w:rPr>
            </w:pPr>
            <w:r w:rsidRPr="00496B53">
              <w:rPr>
                <w:b/>
                <w:bCs/>
                <w:lang w:val="en-US"/>
              </w:rPr>
              <w:t xml:space="preserve">Lambers Beers </w:t>
            </w:r>
            <w:proofErr w:type="spellStart"/>
            <w:r w:rsidRPr="00496B53">
              <w:rPr>
                <w:b/>
                <w:bCs/>
                <w:lang w:val="en-US"/>
              </w:rPr>
              <w:t>lov</w:t>
            </w:r>
            <w:proofErr w:type="spellEnd"/>
            <w:r w:rsidRPr="00496B53">
              <w:rPr>
                <w:b/>
                <w:bCs/>
                <w:lang w:val="en-US"/>
              </w:rPr>
              <w:t xml:space="preserve">: </w:t>
            </w:r>
            <w:r w:rsidRPr="00496B53">
              <w:rPr>
                <w:b/>
                <w:bCs/>
                <w:lang w:val="en-US"/>
              </w:rPr>
              <w:t xml:space="preserve">A = </w:t>
            </w:r>
            <w:r w:rsidRPr="00496B53">
              <w:rPr>
                <w:b/>
                <w:bCs/>
                <w:lang w:val="el-GR"/>
              </w:rPr>
              <w:t>ε</w:t>
            </w:r>
            <w:r w:rsidRPr="00496B53">
              <w:rPr>
                <w:b/>
                <w:bCs/>
                <w:vertAlign w:val="subscript"/>
                <w:lang w:val="el-GR"/>
              </w:rPr>
              <w:t xml:space="preserve">λ </w:t>
            </w:r>
            <w:r w:rsidRPr="00496B53">
              <w:rPr>
                <w:b/>
                <w:bCs/>
                <w:lang w:val="el-GR"/>
              </w:rPr>
              <w:t xml:space="preserve">· </w:t>
            </w:r>
            <w:r w:rsidRPr="00496B53">
              <w:rPr>
                <w:b/>
                <w:bCs/>
                <w:lang w:val="en-US"/>
              </w:rPr>
              <w:t>l · c</w:t>
            </w:r>
            <w:r w:rsidR="00700FC0">
              <w:rPr>
                <w:b/>
                <w:bCs/>
                <w:lang w:val="en-US"/>
              </w:rPr>
              <w:t xml:space="preserve"> </w:t>
            </w:r>
          </w:p>
          <w:p w14:paraId="4A6FAE1A" w14:textId="49D98B37" w:rsidR="00496B53" w:rsidRPr="00496B53" w:rsidRDefault="00496B53">
            <w:pPr>
              <w:rPr>
                <w:lang w:val="en-US"/>
              </w:rPr>
            </w:pPr>
          </w:p>
        </w:tc>
      </w:tr>
      <w:tr w:rsidR="00496B53" w14:paraId="08DD16EF" w14:textId="23E7CBA2" w:rsidTr="00496B53">
        <w:tc>
          <w:tcPr>
            <w:tcW w:w="3114" w:type="dxa"/>
          </w:tcPr>
          <w:p w14:paraId="234827B8" w14:textId="77881CF0" w:rsidR="00496B53" w:rsidRDefault="00496B53">
            <w:proofErr w:type="spellStart"/>
            <w:r>
              <w:t>Absorbansen</w:t>
            </w:r>
            <w:proofErr w:type="spellEnd"/>
            <w:r>
              <w:t xml:space="preserve"> måles for </w:t>
            </w:r>
            <w:proofErr w:type="spellStart"/>
            <w:r>
              <w:t>Mokai</w:t>
            </w:r>
            <w:proofErr w:type="spellEnd"/>
            <w:r>
              <w:t xml:space="preserve"> og for opløsningen med ukendt koncentration og vha. standardkurven findes koncentrationen af de to opløsninger.</w:t>
            </w:r>
          </w:p>
        </w:tc>
        <w:tc>
          <w:tcPr>
            <w:tcW w:w="6804" w:type="dxa"/>
          </w:tcPr>
          <w:p w14:paraId="22288E05" w14:textId="77777777" w:rsidR="00496B53" w:rsidRDefault="00496B53"/>
        </w:tc>
      </w:tr>
    </w:tbl>
    <w:p w14:paraId="0AB2724D" w14:textId="77777777" w:rsidR="008015FB" w:rsidRDefault="008015FB"/>
    <w:sectPr w:rsidR="008015FB">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5FB"/>
    <w:rsid w:val="001407DA"/>
    <w:rsid w:val="00496B53"/>
    <w:rsid w:val="00700FC0"/>
    <w:rsid w:val="008015F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ABDAF"/>
  <w15:chartTrackingRefBased/>
  <w15:docId w15:val="{8A1D9EBC-7C4E-45FA-9810-DF62DCEF3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styleId="Tabel-Gitter">
    <w:name w:val="Table Grid"/>
    <w:basedOn w:val="Tabel-Normal"/>
    <w:uiPriority w:val="39"/>
    <w:rsid w:val="008015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96B53"/>
    <w:pPr>
      <w:spacing w:before="100" w:beforeAutospacing="1" w:after="100" w:afterAutospacing="1" w:line="240" w:lineRule="auto"/>
    </w:pPr>
    <w:rPr>
      <w:rFonts w:ascii="Times New Roman" w:eastAsia="Times New Roman" w:hAnsi="Times New Roman" w:cs="Times New Roman"/>
      <w:sz w:val="24"/>
      <w:szCs w:val="24"/>
      <w:lang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745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gif"/><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gif"/><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91</Words>
  <Characters>561</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Boesen</dc:creator>
  <cp:keywords/>
  <dc:description/>
  <cp:lastModifiedBy>Charlotte Boesen</cp:lastModifiedBy>
  <cp:revision>2</cp:revision>
  <dcterms:created xsi:type="dcterms:W3CDTF">2022-12-03T20:58:00Z</dcterms:created>
  <dcterms:modified xsi:type="dcterms:W3CDTF">2022-12-03T20:58:00Z</dcterms:modified>
</cp:coreProperties>
</file>