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Caffo,</w:t>
      </w:r>
      <w:r>
        <w:t xml:space="preserve"> </w:t>
      </w:r>
      <w:r>
        <w:t xml:space="preserve">Jeff</w:t>
      </w:r>
      <w:r>
        <w:t xml:space="preserve"> </w:t>
      </w:r>
      <w:r>
        <w:t xml:space="preserve">Leek,</w:t>
      </w:r>
      <w:r>
        <w:t xml:space="preserve"> </w:t>
      </w:r>
      <w:r>
        <w:t xml:space="preserve">Roger</w:t>
      </w:r>
      <w:r>
        <w:t xml:space="preserve"> </w:t>
      </w:r>
      <w:r>
        <w:t xml:space="preserve">Peng</w:t>
      </w:r>
    </w:p>
    <w:p>
      <w:pPr>
        <w:pStyle w:val="Heading2"/>
      </w:pPr>
      <w:bookmarkStart w:id="21" w:name="notation"/>
      <w:bookmarkEnd w:id="21"/>
      <w:r>
        <w:t xml:space="preserve">Notation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sample space</w:t>
      </w:r>
      <w:r>
        <w:t xml:space="preserve">,</w:t>
      </w:r>
      <w:r>
        <w:t xml:space="preserve"> </w:t>
      </w:r>
      <m:oMath>
        <m:r>
          <m:rPr/>
          <m:t>Ω</m:t>
        </m:r>
      </m:oMath>
      <w:r>
        <w:t xml:space="preserve">, is the collection of possible outcomes of an experiment</w:t>
      </w:r>
    </w:p>
    <w:p>
      <w:pPr>
        <w:pStyle w:val="Compact"/>
        <w:numPr>
          <w:numId w:val="1001"/>
          <w:ilvl w:val="0"/>
        </w:numPr>
      </w:pPr>
      <w:r>
        <w:t xml:space="preserve">Example: die roll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5</m:t>
        </m:r>
        <m:r>
          <m:rPr/>
          <m:t>,</m:t>
        </m:r>
        <m:r>
          <m:rPr/>
          <m:t>6</m:t>
        </m:r>
        <m:r>
          <m:rPr/>
          <m:t>}</m:t>
        </m:r>
      </m:oMath>
    </w:p>
    <w:p>
      <w:pPr>
        <w:pStyle w:val="Compact"/>
        <w:numPr>
          <w:numId w:val="1001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event</w:t>
      </w:r>
      <w:r>
        <w:t xml:space="preserve">, say</w:t>
      </w:r>
      <w:r>
        <w:t xml:space="preserve"> </w:t>
      </w:r>
      <m:oMath>
        <m:r>
          <m:rPr/>
          <m:t>E</m:t>
        </m:r>
      </m:oMath>
      <w:r>
        <w:t xml:space="preserve">, is a subset of</w:t>
      </w:r>
      <w:r>
        <w:t xml:space="preserve"> </w:t>
      </w:r>
      <m:oMath>
        <m:r>
          <m:rPr/>
          <m:t>Ω</m:t>
        </m:r>
      </m:oMath>
    </w:p>
    <w:p>
      <w:pPr>
        <w:pStyle w:val="Compact"/>
        <w:numPr>
          <w:numId w:val="1001"/>
          <w:ilvl w:val="0"/>
        </w:numPr>
      </w:pPr>
      <w:r>
        <w:t xml:space="preserve">Example: die roll is even</w:t>
      </w:r>
      <w:r>
        <w:t xml:space="preserve"> </w:t>
      </w:r>
      <m:oMath>
        <m:r>
          <m:rPr/>
          <m:t>E</m:t>
        </m:r>
        <m:r>
          <m:rPr/>
          <m:t>=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6</m:t>
        </m:r>
        <m:r>
          <m:rPr/>
          <m:t>}</m:t>
        </m:r>
      </m:oMath>
    </w:p>
    <w:p>
      <w:pPr>
        <w:pStyle w:val="Compact"/>
        <w:numPr>
          <w:numId w:val="1001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elementary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simple</w:t>
      </w:r>
      <w:r>
        <w:t xml:space="preserve"> </w:t>
      </w:r>
      <w:r>
        <w:t xml:space="preserve">event is a particular result of an experiment</w:t>
      </w:r>
    </w:p>
    <w:p>
      <w:pPr>
        <w:pStyle w:val="Compact"/>
        <w:numPr>
          <w:numId w:val="1001"/>
          <w:ilvl w:val="0"/>
        </w:numPr>
      </w:pPr>
      <w:r>
        <w:t xml:space="preserve">Example: die roll is a four,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4</m:t>
        </m:r>
      </m:oMath>
    </w:p>
    <w:p>
      <w:pPr>
        <w:pStyle w:val="Compact"/>
        <w:numPr>
          <w:numId w:val="1001"/>
          <w:ilvl w:val="0"/>
        </w:numPr>
      </w:pPr>
      <m:oMath>
        <m:r>
          <m:rPr/>
          <m:t>∅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</w:rPr>
        <w:t xml:space="preserve">null event</w:t>
      </w:r>
      <w:r>
        <w:t xml:space="preserve"> </w:t>
      </w:r>
      <w:r>
        <w:t xml:space="preserve">or the</w:t>
      </w:r>
      <w:r>
        <w:t xml:space="preserve"> </w:t>
      </w:r>
      <w:r>
        <w:rPr>
          <w:b/>
        </w:rPr>
        <w:t xml:space="preserve">empty set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interpretation-of-set-operations"/>
      <w:bookmarkEnd w:id="22"/>
      <w:r>
        <w:t xml:space="preserve">Interpretation of set operations</w:t>
      </w:r>
    </w:p>
    <w:p>
      <w:pPr>
        <w:pStyle w:val="FirstParagraph"/>
      </w:pPr>
      <w:r>
        <w:t xml:space="preserve">Normal set operations have particular interpretations in this setting</w:t>
      </w:r>
    </w:p>
    <w:p>
      <w:pPr>
        <w:pStyle w:val="Compact"/>
        <w:numPr>
          <w:numId w:val="1002"/>
          <w:ilvl w:val="0"/>
        </w:numPr>
      </w:pPr>
      <m:oMath>
        <m:r>
          <m:rPr/>
          <m:t>ω</m:t>
        </m:r>
        <m:r>
          <m:rPr/>
          <m:t>∈</m:t>
        </m:r>
        <m:r>
          <m:rPr/>
          <m:t>E</m:t>
        </m:r>
      </m:oMath>
      <w:r>
        <w:t xml:space="preserve"> </w:t>
      </w:r>
      <w:r>
        <w:t xml:space="preserve">implies that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occurs when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occurs</w:t>
      </w:r>
    </w:p>
    <w:p>
      <w:pPr>
        <w:pStyle w:val="Compact"/>
        <w:numPr>
          <w:numId w:val="1002"/>
          <w:ilvl w:val="0"/>
        </w:numPr>
      </w:pPr>
      <m:oMath>
        <m:r>
          <m:rPr/>
          <m:t>ω</m:t>
        </m:r>
        <m:r>
          <m:rPr/>
          <m:t>∉</m:t>
        </m:r>
        <m:r>
          <m:rPr/>
          <m:t>E</m:t>
        </m:r>
      </m:oMath>
      <w:r>
        <w:t xml:space="preserve"> </w:t>
      </w:r>
      <w:r>
        <w:t xml:space="preserve">implies that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does not occur when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occurs</w:t>
      </w:r>
    </w:p>
    <w:p>
      <w:pPr>
        <w:pStyle w:val="Compact"/>
        <w:numPr>
          <w:numId w:val="1002"/>
          <w:ilvl w:val="0"/>
        </w:numPr>
      </w:pPr>
      <m:oMath>
        <m:r>
          <m:rPr/>
          <m:t>E</m:t>
        </m:r>
        <m:r>
          <m:rPr/>
          <m:t>⊂</m:t>
        </m:r>
        <m:r>
          <m:rPr/>
          <m:t>F</m:t>
        </m:r>
      </m:oMath>
      <w:r>
        <w:t xml:space="preserve"> </w:t>
      </w:r>
      <w:r>
        <w:t xml:space="preserve">implies that the occurrence of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implies the occurrence of</w:t>
      </w:r>
      <w:r>
        <w:t xml:space="preserve"> </w:t>
      </w:r>
      <m:oMath>
        <m:r>
          <m:rPr/>
          <m:t>F</m:t>
        </m:r>
      </m:oMath>
    </w:p>
    <w:p>
      <w:pPr>
        <w:pStyle w:val="Compact"/>
        <w:numPr>
          <w:numId w:val="1002"/>
          <w:ilvl w:val="0"/>
        </w:numPr>
      </w:pPr>
      <m:oMath>
        <m:r>
          <m:rPr/>
          <m:t>E</m:t>
        </m:r>
        <m:r>
          <m:rPr/>
          <m:t>∩</m:t>
        </m:r>
        <m:r>
          <m:rPr/>
          <m:t>F</m:t>
        </m:r>
      </m:oMath>
      <w:r>
        <w:t xml:space="preserve"> </w:t>
      </w:r>
      <w:r>
        <w:t xml:space="preserve">implies the event that both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occur</w:t>
      </w:r>
    </w:p>
    <w:p>
      <w:pPr>
        <w:pStyle w:val="Compact"/>
        <w:numPr>
          <w:numId w:val="1002"/>
          <w:ilvl w:val="0"/>
        </w:numPr>
      </w:pPr>
      <m:oMath>
        <m:r>
          <m:rPr/>
          <m:t>E</m:t>
        </m:r>
        <m:r>
          <m:rPr/>
          <m:t>∪</m:t>
        </m:r>
        <m:r>
          <m:rPr/>
          <m:t>F</m:t>
        </m:r>
      </m:oMath>
      <w:r>
        <w:t xml:space="preserve"> </w:t>
      </w:r>
      <w:r>
        <w:t xml:space="preserve">implies the event that at least one of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occur</w:t>
      </w:r>
    </w:p>
    <w:p>
      <w:pPr>
        <w:pStyle w:val="Compact"/>
        <w:numPr>
          <w:numId w:val="1002"/>
          <w:ilvl w:val="0"/>
        </w:numPr>
      </w:pPr>
      <m:oMath>
        <m:r>
          <m:rPr/>
          <m:t>E</m:t>
        </m:r>
        <m:r>
          <m:rPr/>
          <m:t>∩</m:t>
        </m:r>
        <m:r>
          <m:rPr/>
          <m:t>F</m:t>
        </m:r>
        <m:r>
          <m:rPr/>
          <m:t>=</m:t>
        </m:r>
        <m:r>
          <m:rPr/>
          <m:t>∅</m:t>
        </m:r>
      </m:oMath>
      <w:r>
        <w:t xml:space="preserve"> </w:t>
      </w:r>
      <w:r>
        <w:t xml:space="preserve">means that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mutually exclusive</w:t>
      </w:r>
      <w:r>
        <w:t xml:space="preserve">, or cannot both occur</w:t>
      </w:r>
    </w:p>
    <w:p>
      <w:pPr>
        <w:pStyle w:val="Compact"/>
        <w:numPr>
          <w:numId w:val="1002"/>
          <w:ilvl w:val="0"/>
        </w:numPr>
      </w:pPr>
      <m:oMath>
        <m:sSup>
          <m:e>
            <m:r>
              <m:rPr/>
              <m:t>E</m:t>
            </m:r>
          </m:e>
          <m:sup>
            <m:r>
              <m:rPr/>
              <m:t>c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bar>
          <m:barPr>
            <m:pos m:val="top"/>
          </m:barPr>
          <m:e>
            <m:r>
              <m:rPr/>
              <m:t>E</m:t>
            </m:r>
          </m:e>
        </m:bar>
      </m:oMath>
      <w:r>
        <w:t xml:space="preserve"> </w:t>
      </w:r>
      <w:r>
        <w:t xml:space="preserve">is the event that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does not occur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robability"/>
      <w:bookmarkEnd w:id="23"/>
      <w:r>
        <w:t xml:space="preserve">Probability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probability measure</w:t>
      </w:r>
      <w:r>
        <w:t xml:space="preserve">,</w:t>
      </w:r>
      <w:r>
        <w:t xml:space="preserve"> </w:t>
      </w:r>
      <m:oMath>
        <m:r>
          <m:rPr/>
          <m:t>P</m:t>
        </m:r>
      </m:oMath>
      <w:r>
        <w:t xml:space="preserve">, is a function from the collection of possible events so that the following hold</w:t>
      </w:r>
    </w:p>
    <w:p>
      <w:pPr>
        <w:pStyle w:val="Compact"/>
        <w:numPr>
          <w:numId w:val="1003"/>
          <w:ilvl w:val="0"/>
        </w:numPr>
      </w:pPr>
      <w:r>
        <w:t xml:space="preserve">For an event</w:t>
      </w:r>
      <w:r>
        <w:t xml:space="preserve"> </w:t>
      </w:r>
      <m:oMath>
        <m:r>
          <m:rPr/>
          <m:t>E</m:t>
        </m:r>
        <m:r>
          <m:rPr/>
          <m:t>⊂</m:t>
        </m:r>
        <m:r>
          <m:rPr/>
          <m:t>Ω</m:t>
        </m:r>
      </m:oMath>
      <w:r>
        <w:t xml:space="preserve">,</w:t>
      </w:r>
      <w:r>
        <w:t xml:space="preserve"> </w:t>
      </w:r>
      <m:oMath>
        <m:r>
          <m:rPr/>
          <m:t>0</m:t>
        </m:r>
        <m:r>
          <m:rPr/>
          <m:t>≤</m:t>
        </m:r>
        <m:r>
          <m:rPr/>
          <m:t>P</m:t>
        </m:r>
        <m:r>
          <m:rPr/>
          <m:t>(</m:t>
        </m:r>
        <m:r>
          <m:rPr/>
          <m:t>E</m:t>
        </m:r>
        <m:r>
          <m:rPr/>
          <m:t>)</m:t>
        </m:r>
        <m:r>
          <m:rPr/>
          <m:t>≤</m:t>
        </m:r>
        <m:r>
          <m:rPr/>
          <m:t>1</m:t>
        </m:r>
      </m:oMath>
    </w:p>
    <w:p>
      <w:pPr>
        <w:pStyle w:val="Compact"/>
        <w:numPr>
          <w:numId w:val="1003"/>
          <w:ilvl w:val="0"/>
        </w:numPr>
      </w:pPr>
      <m:oMath>
        <m:r>
          <m:rPr/>
          <m:t>P</m:t>
        </m:r>
        <m:r>
          <m:rPr/>
          <m:t>(</m:t>
        </m:r>
        <m:r>
          <m:rPr/>
          <m:t>Ω</m:t>
        </m:r>
        <m:r>
          <m:rPr/>
          <m:t>)</m:t>
        </m:r>
        <m:r>
          <m:rPr/>
          <m:t>=</m:t>
        </m:r>
        <m:r>
          <m:rPr/>
          <m:t>1</m:t>
        </m:r>
      </m:oMath>
    </w:p>
    <w:p>
      <w:pPr>
        <w:pStyle w:val="Compact"/>
        <w:numPr>
          <w:numId w:val="1003"/>
          <w:ilvl w:val="0"/>
        </w:numPr>
      </w:pPr>
      <w:r>
        <w:t xml:space="preserve">If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mutually exclusive events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E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E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sSub>
          <m:e>
            <m:r>
              <m:rPr/>
              <m:t>E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P</m:t>
        </m:r>
        <m:r>
          <m:rPr/>
          <m:t>(</m:t>
        </m:r>
        <m:sSub>
          <m:e>
            <m:r>
              <m:rPr/>
              <m:t>E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pStyle w:val="FirstParagraph"/>
      </w:pPr>
      <w:r>
        <w:t xml:space="preserve">Part 3 of the definition implies</w:t>
      </w:r>
      <w:r>
        <w:t xml:space="preserve"> </w:t>
      </w:r>
      <w:r>
        <w:rPr>
          <w:b/>
        </w:rPr>
        <w:t xml:space="preserve">finite additivity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limLow>
            <m:e>
              <m:r>
                <m:rPr/>
                <m:t>∪</m:t>
              </m:r>
            </m:e>
            <m:lim>
              <m:limUpp>
                <m:e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1</m:t>
                  </m:r>
                </m:e>
                <m:lim>
                  <m:r>
                    <m:rPr/>
                    <m:t>n</m:t>
                  </m:r>
                </m:lim>
              </m:limUpp>
            </m:lim>
          </m:limLow>
          <m:sSub>
            <m:e>
              <m:r>
                <m:rPr/>
                <m:t>A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(</m:t>
          </m:r>
          <m:sSub>
            <m:e>
              <m:r>
                <m:rPr/>
                <m:t>A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where the</w:t>
      </w:r>
      <w:r>
        <w:t xml:space="preserve"> </w:t>
      </w:r>
      <m:oMath>
        <m:r>
          <m:rPr/>
          <m:t>{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/>
          <m:t>}</m:t>
        </m:r>
      </m:oMath>
      <w:r>
        <w:t xml:space="preserve"> </w:t>
      </w:r>
      <w:r>
        <w:t xml:space="preserve">are mutually exclusive. (Note a more general version of additivity is used in advanced classes.)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ample-consequences"/>
      <w:bookmarkEnd w:id="24"/>
      <w:r>
        <w:t xml:space="preserve">Example consequences</w:t>
      </w:r>
    </w:p>
    <w:p>
      <w:pPr>
        <w:pStyle w:val="Compact"/>
        <w:numPr>
          <w:numId w:val="1004"/>
          <w:ilvl w:val="0"/>
        </w:numPr>
      </w:pPr>
      <m:oMath>
        <m:r>
          <m:rPr/>
          <m:t>P</m:t>
        </m:r>
        <m:r>
          <m:rPr/>
          <m:t>(</m:t>
        </m:r>
        <m:r>
          <m:rPr/>
          <m:t>∅</m:t>
        </m:r>
        <m:r>
          <m:rPr/>
          <m:t>)</m:t>
        </m:r>
        <m:r>
          <m:rPr/>
          <m:t>=</m:t>
        </m:r>
        <m:r>
          <m:rPr/>
          <m:t>0</m:t>
        </m:r>
      </m:oMath>
    </w:p>
    <w:p>
      <w:pPr>
        <w:pStyle w:val="Compact"/>
        <w:numPr>
          <w:numId w:val="1004"/>
          <w:ilvl w:val="0"/>
        </w:numPr>
      </w:pPr>
      <m:oMath>
        <m:r>
          <m:rPr/>
          <m:t>P</m:t>
        </m:r>
        <m:r>
          <m:rPr/>
          <m:t>(</m:t>
        </m:r>
        <m:r>
          <m:rPr/>
          <m:t>E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(</m:t>
        </m:r>
        <m:sSup>
          <m:e>
            <m:r>
              <m:rPr/>
              <m:t>E</m:t>
            </m:r>
          </m:e>
          <m:sup>
            <m:r>
              <m:rPr/>
              <m:t>c</m:t>
            </m:r>
          </m:sup>
        </m:sSup>
        <m:r>
          <m:rPr/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rPr/>
          <m:t>P</m:t>
        </m:r>
        <m:r>
          <m:rPr/>
          <m:t>(</m:t>
        </m:r>
        <m:r>
          <m:rPr/>
          <m:t>A</m:t>
        </m:r>
        <m:r>
          <m:rPr/>
          <m:t>∪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+</m:t>
        </m:r>
        <m:r>
          <m:rPr/>
          <m:t>P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−</m:t>
        </m:r>
        <m:r>
          <m:rPr/>
          <m:t>P</m:t>
        </m:r>
        <m:r>
          <m:rPr/>
          <m:t>(</m:t>
        </m:r>
        <m:r>
          <m:rPr/>
          <m:t>A</m:t>
        </m:r>
        <m:r>
          <m:rPr/>
          <m:t>∩</m:t>
        </m:r>
        <m:r>
          <m:rPr/>
          <m:t>B</m:t>
        </m:r>
        <m:r>
          <m:rPr/>
          <m:t>)</m:t>
        </m:r>
      </m:oMath>
    </w:p>
    <w:p>
      <w:pPr>
        <w:pStyle w:val="Compact"/>
        <w:numPr>
          <w:numId w:val="1004"/>
          <w:ilvl w:val="0"/>
        </w:numPr>
      </w:pPr>
      <w:r>
        <w:t xml:space="preserve">if</w:t>
      </w:r>
      <w:r>
        <w:t xml:space="preserve"> </w:t>
      </w:r>
      <m:oMath>
        <m:r>
          <m:rPr/>
          <m:t>A</m:t>
        </m:r>
        <m:r>
          <m:rPr/>
          <m:t>⊂</m:t>
        </m:r>
        <m:r>
          <m:rPr/>
          <m:t>B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≤</m:t>
        </m:r>
        <m:r>
          <m:rPr/>
          <m:t>P</m:t>
        </m:r>
        <m:r>
          <m:rPr/>
          <m:t>(</m:t>
        </m:r>
        <m:r>
          <m:rPr/>
          <m:t>B</m:t>
        </m:r>
        <m:r>
          <m:rPr/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rPr/>
          <m:t>P</m:t>
        </m:r>
        <m:d>
          <m:dPr>
            <m:begChr m:val="("/>
            <m:endChr m:val=")"/>
            <m:grow/>
          </m:dPr>
          <m:e>
            <m:r>
              <m:rPr/>
              <m:t>A</m:t>
            </m:r>
            <m:r>
              <m:rPr/>
              <m:t>∪</m:t>
            </m:r>
            <m:r>
              <m:rPr/>
              <m:t>B</m:t>
            </m:r>
          </m:e>
        </m:d>
        <m:r>
          <m:rPr/>
          <m:t>=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(</m:t>
        </m:r>
        <m:sSup>
          <m:e>
            <m:r>
              <m:rPr/>
              <m:t>A</m:t>
            </m:r>
          </m:e>
          <m:sup>
            <m:r>
              <m:rPr/>
              <m:t>c</m:t>
            </m:r>
          </m:sup>
        </m:sSup>
        <m:r>
          <m:rPr/>
          <m:t>∩</m:t>
        </m:r>
        <m:sSup>
          <m:e>
            <m:r>
              <m:rPr/>
              <m:t>B</m:t>
            </m:r>
          </m:e>
          <m:sup>
            <m:r>
              <m:rPr/>
              <m:t>c</m:t>
            </m:r>
          </m:sup>
        </m:sSup>
        <m:r>
          <m:rPr/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rPr/>
          <m:t>P</m:t>
        </m:r>
        <m:r>
          <m:rPr/>
          <m:t>(</m:t>
        </m:r>
        <m:r>
          <m:rPr/>
          <m:t>A</m:t>
        </m:r>
        <m:r>
          <m:rPr/>
          <m:t>∩</m:t>
        </m:r>
        <m:sSup>
          <m:e>
            <m:r>
              <m:rPr/>
              <m:t>B</m:t>
            </m:r>
          </m:e>
          <m:sup>
            <m:r>
              <m:rPr/>
              <m:t>c</m:t>
            </m:r>
          </m:sup>
        </m:sSup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−</m:t>
        </m:r>
        <m:r>
          <m:rPr/>
          <m:t>P</m:t>
        </m:r>
        <m:r>
          <m:rPr/>
          <m:t>(</m:t>
        </m:r>
        <m:r>
          <m:rPr/>
          <m:t>A</m:t>
        </m:r>
        <m:r>
          <m:rPr/>
          <m:t>∩</m:t>
        </m:r>
        <m:r>
          <m:rPr/>
          <m:t>B</m:t>
        </m:r>
        <m:r>
          <m:rPr/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rPr/>
          <m:t>P</m:t>
        </m:r>
        <m:r>
          <m:rPr/>
          <m:t>(</m:t>
        </m:r>
        <m:sSubSup>
          <m:e>
            <m:r>
              <m:rPr/>
              <m:t>∪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sSubSup>
        <m:sSub>
          <m:e>
            <m:r>
              <m:rPr/>
              <m:t>E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≤</m:t>
        </m:r>
        <m:nary>
          <m:naryPr>
            <m:chr m:val="∑"/>
            <m:limLoc m:val="undOvr"/>
            <m:supHide m:val="off"/>
            <m:supHide m:val="off"/>
          </m:naryPr>
          <m:e>
            <m:r>
              <m:rPr/>
              <m:t>P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r>
          <m:rPr/>
          <m:t>(</m:t>
        </m:r>
        <m:sSub>
          <m:e>
            <m:r>
              <m:rPr/>
              <m:t>E</m:t>
            </m:r>
          </m:e>
          <m:sub>
            <m:r>
              <m:rPr/>
              <m:t>i</m:t>
            </m:r>
          </m:sub>
        </m:sSub>
        <m:r>
          <m:rPr/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rPr/>
          <m:t>P</m:t>
        </m:r>
        <m:r>
          <m:rPr/>
          <m:t>(</m:t>
        </m:r>
        <m:sSubSup>
          <m:e>
            <m:r>
              <m:rPr/>
              <m:t>∪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sSubSup>
        <m:sSub>
          <m:e>
            <m:r>
              <m:rPr/>
              <m:t>E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>
                <m:sty m:val="p"/>
              </m:rPr>
              <m:t>max</m:t>
            </m:r>
          </m:e>
          <m:sub>
            <m:r>
              <m:rPr/>
              <m:t>i</m:t>
            </m:r>
          </m:sub>
        </m:sSub>
        <m:r>
          <m:rPr/>
          <m:t>P</m:t>
        </m:r>
        <m:r>
          <m:rPr/>
          <m:t>(</m:t>
        </m:r>
        <m:sSub>
          <m:e>
            <m:r>
              <m:rPr/>
              <m:t>E</m:t>
            </m:r>
          </m:e>
          <m:sub>
            <m:r>
              <m:rPr/>
              <m:t>i</m:t>
            </m:r>
          </m:sub>
        </m:sSub>
        <m:r>
          <m:rPr/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ample"/>
      <w:bookmarkEnd w:id="25"/>
      <w:r>
        <w:t xml:space="preserve">Example</w:t>
      </w:r>
    </w:p>
    <w:p>
      <w:pPr>
        <w:pStyle w:val="FirstParagraph"/>
      </w:pPr>
      <w:r>
        <w:t xml:space="preserve">The National Sleep Foundation (</w:t>
      </w:r>
      <w:hyperlink r:id="rId26">
        <w:r>
          <w:rPr>
            <w:rStyle w:val="Hyperlink"/>
          </w:rPr>
          <w:t xml:space="preserve">www.sleepfoundation.org</w:t>
        </w:r>
      </w:hyperlink>
      <w:r>
        <w:t xml:space="preserve">) reports that around 3% of the American population has sleep apnea. They also report that around 10% of the North American and European population has restless leg syndrome. Does this imply that 13% of people will have at least one sleep problems of these sorts?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ample-continued"/>
      <w:bookmarkEnd w:id="27"/>
      <w:r>
        <w:t xml:space="preserve">Example continued</w:t>
      </w:r>
    </w:p>
    <w:p>
      <w:pPr>
        <w:pStyle w:val="FirstParagraph"/>
      </w:pPr>
      <w:r>
        <w:t xml:space="preserve">Answer: No, the events are not mutually exclusive. To elaborate let: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</m:mcs>
            </m:mPr>
            <m:mr>
              <m:e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=</m:t>
                </m:r>
              </m:e>
              <m:e>
                <m:r>
                  <m:rPr/>
                  <m:t>{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a</m:t>
                </m:r>
                <m:r>
                  <m:rPr/>
                  <m:t>}</m:t>
                </m:r>
              </m:e>
            </m:mr>
            <m:mr>
              <m:e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</m:e>
              <m:e>
                <m:r>
                  <m:rPr/>
                  <m:t>=</m:t>
                </m:r>
              </m:e>
              <m:e>
                <m:r>
                  <m:rPr/>
                  <m:t>{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S</m:t>
                </m:r>
                <m:r>
                  <m:rPr/>
                  <m:t>}</m:t>
                </m:r>
              </m:e>
            </m:mr>
          </m:m>
        </m:oMath>
      </m:oMathPara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</m:mcs>
            </m:mPr>
            <m:mr>
              <m:e>
                <m:r>
                  <m:rPr/>
                  <m:t>P</m:t>
                </m:r>
                <m:r>
                  <m:rPr/>
                  <m:t>(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∪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</m:e>
              <m:e>
                <m:r>
                  <m:rPr/>
                  <m:t>P</m:t>
                </m:r>
                <m:r>
                  <m:rPr/>
                  <m:t>(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P</m:t>
                </m:r>
                <m:r>
                  <m:rPr/>
                  <m:t>(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(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∩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/>
              <m:e>
                <m:r>
                  <m:rPr/>
                  <m:t>=</m:t>
                </m:r>
              </m:e>
              <m:e>
                <m:r>
                  <m:rPr/>
                  <m:t>0.13</m:t>
                </m:r>
                <m:r>
                  <m:rPr/>
                  <m:t>−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y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v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h</m:t>
                </m:r>
              </m:e>
            </m:mr>
          </m:m>
        </m:oMath>
      </m:oMathPara>
    </w:p>
    <w:p>
      <w:pPr>
        <w:pStyle w:val="BodyText"/>
      </w:pPr>
      <w:r>
        <w:t xml:space="preserve">Likely, some fraction of the population has both.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random-variables"/>
      <w:bookmarkEnd w:id="28"/>
      <w:r>
        <w:t xml:space="preserve">Random variables</w:t>
      </w:r>
    </w:p>
    <w:p>
      <w:pPr>
        <w:pStyle w:val="Compact"/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random variable</w:t>
      </w:r>
      <w:r>
        <w:t xml:space="preserve"> </w:t>
      </w:r>
      <w:r>
        <w:t xml:space="preserve">is a numerical outcome of an experiment.</w:t>
      </w:r>
    </w:p>
    <w:p>
      <w:pPr>
        <w:pStyle w:val="Compact"/>
        <w:numPr>
          <w:numId w:val="1005"/>
          <w:ilvl w:val="0"/>
        </w:numPr>
      </w:pPr>
      <w:r>
        <w:t xml:space="preserve">The random variables that we study will come in two varieties,</w:t>
      </w:r>
      <w: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continuous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Discrete random variable are random variables that take on only a countable number of possibilities.</w:t>
      </w:r>
    </w:p>
    <w:p>
      <w:pPr>
        <w:pStyle w:val="Compact"/>
        <w:numPr>
          <w:numId w:val="1005"/>
          <w:ilvl w:val="0"/>
        </w:numPr>
      </w:pP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=</m:t>
        </m:r>
        <m:r>
          <m:rPr/>
          <m:t>k</m:t>
        </m:r>
        <m:r>
          <m:rPr/>
          <m:t>)</m:t>
        </m:r>
      </m:oMath>
    </w:p>
    <w:p>
      <w:pPr>
        <w:pStyle w:val="Compact"/>
        <w:numPr>
          <w:numId w:val="1005"/>
          <w:ilvl w:val="0"/>
        </w:numPr>
      </w:pPr>
      <w:r>
        <w:t xml:space="preserve">Continuous random variable can take any value on the real line or some subset of the real line.</w:t>
      </w:r>
    </w:p>
    <w:p>
      <w:pPr>
        <w:pStyle w:val="Compact"/>
        <w:numPr>
          <w:numId w:val="1005"/>
          <w:ilvl w:val="0"/>
        </w:numPr>
      </w:pP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∈</m:t>
        </m:r>
        <m:r>
          <m:rPr/>
          <m:t>A</m:t>
        </m:r>
        <m:r>
          <m:rPr/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amples-of-variables-that-can-be-thought-of-as-random-variables"/>
      <w:bookmarkEnd w:id="29"/>
      <w:r>
        <w:t xml:space="preserve">Examples of variables that can be thought of as random variables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−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outcome of the flip of a coin</w:t>
      </w:r>
    </w:p>
    <w:p>
      <w:pPr>
        <w:pStyle w:val="Compact"/>
        <w:numPr>
          <w:numId w:val="1006"/>
          <w:ilvl w:val="0"/>
        </w:numPr>
      </w:pPr>
      <w:r>
        <w:t xml:space="preserve">The outcome from the roll of a die</w:t>
      </w:r>
    </w:p>
    <w:p>
      <w:pPr>
        <w:pStyle w:val="Compact"/>
        <w:numPr>
          <w:numId w:val="1006"/>
          <w:ilvl w:val="0"/>
        </w:numPr>
      </w:pPr>
      <w:r>
        <w:t xml:space="preserve">The BMI of a subject four years after a baseline measurement</w:t>
      </w:r>
    </w:p>
    <w:p>
      <w:pPr>
        <w:pStyle w:val="Compact"/>
        <w:numPr>
          <w:numId w:val="1006"/>
          <w:ilvl w:val="0"/>
        </w:numPr>
      </w:pPr>
      <w:r>
        <w:t xml:space="preserve">The hypertension status of a subject randomly drawn from a population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mf"/>
      <w:bookmarkEnd w:id="30"/>
      <w:r>
        <w:t xml:space="preserve">PMF</w:t>
      </w:r>
    </w:p>
    <w:p>
      <w:pPr>
        <w:pStyle w:val="FirstParagraph"/>
      </w:pPr>
      <w:r>
        <w:t xml:space="preserve">A probability mass function evaluated at a value corresponds to the probability that a random variable takes that value. To be a valid pmf a function,</w:t>
      </w:r>
      <w:r>
        <w:t xml:space="preserve"> </w:t>
      </w:r>
      <m:oMath>
        <m:r>
          <m:rPr/>
          <m:t>p</m:t>
        </m:r>
      </m:oMath>
      <w:r>
        <w:t xml:space="preserve">, must satisfy</w:t>
      </w:r>
    </w:p>
    <w:p>
      <w:pPr>
        <w:pStyle w:val="Compact"/>
        <w:numPr>
          <w:numId w:val="1007"/>
          <w:ilvl w:val="0"/>
        </w:numPr>
      </w:pP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≥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x</m:t>
        </m:r>
      </m:oMath>
    </w:p>
    <w:p>
      <w:pPr>
        <w:pStyle w:val="Compact"/>
        <w:numPr>
          <w:numId w:val="1007"/>
          <w:ilvl w:val="0"/>
        </w:numPr>
      </w:pPr>
      <m:oMath>
        <m:nary>
          <m:naryPr>
            <m:chr m:val="∑"/>
            <m:limLoc m:val="undOvr"/>
            <m:supHide m:val="on"/>
            <m:supHide m:val="on"/>
          </m:naryPr>
          <m:e>
            <m:r>
              <m:rPr/>
              <m:t>p</m:t>
            </m:r>
          </m:e>
          <m:sub/>
          <m:sup>
            <m:r>
              <m:rPr/>
              <m:t>x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1</m:t>
        </m:r>
      </m:oMath>
    </w:p>
    <w:p>
      <w:pPr>
        <w:pStyle w:val="FirstParagraph"/>
      </w:pPr>
      <w:r>
        <w:t xml:space="preserve">The sum is taken over all of the possible values for</w:t>
      </w:r>
      <w:r>
        <w:t xml:space="preserve"> </w:t>
      </w:r>
      <m:oMath>
        <m:r>
          <m:rPr/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example-1"/>
      <w:bookmarkEnd w:id="31"/>
      <w:r>
        <w:t xml:space="preserve">Example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 the result of a coin flip where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represents tails and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represents heads.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sSup>
            <m:e>
              <m:r>
                <m:rPr/>
                <m:t>)</m:t>
              </m:r>
            </m:e>
            <m:sup>
              <m:r>
                <m:rPr/>
                <m:t>x</m:t>
              </m:r>
            </m:sup>
          </m:sSup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sSup>
            <m:e>
              <m:r>
                <m:rPr/>
                <m:t>)</m:t>
              </m:r>
            </m:e>
            <m:sup>
              <m:r>
                <m:rPr/>
                <m:t>1</m:t>
              </m:r>
              <m:r>
                <m:rPr/>
                <m:t>−</m:t>
              </m:r>
              <m:r>
                <m:rPr/>
                <m:t>x</m:t>
              </m:r>
            </m:sup>
          </m:sSup>
          <m:r>
            <m:rPr/>
            <m:t> </m:t>
          </m:r>
          <m:r>
            <m:rPr/>
            <m:t> </m:t>
          </m:r>
          <m:r>
            <m:rPr>
              <m:sty m:val="p"/>
            </m:rPr>
            <m:t>f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/>
            <m:t> </m:t>
          </m:r>
          <m:r>
            <m:rPr/>
            <m:t> </m:t>
          </m:r>
          <m:r>
            <m:rPr/>
            <m:t>x</m:t>
          </m:r>
          <m:r>
            <m:rPr/>
            <m:t>=</m:t>
          </m:r>
          <m:r>
            <m:rPr/>
            <m:t>0</m:t>
          </m:r>
          <m:r>
            <m:rPr/>
            <m:t>,</m:t>
          </m:r>
          <m:r>
            <m:rPr/>
            <m:t>1</m:t>
          </m:r>
        </m:oMath>
      </m:oMathPara>
    </w:p>
    <w:p>
      <w:pPr>
        <w:pStyle w:val="BodyText"/>
      </w:pPr>
      <w:r>
        <w:t xml:space="preserve">Suppose that we do not know whether or not the coin is fair; Let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be the probability of a head expressed as a proportion (between 0 and 1).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θ</m:t>
              </m:r>
            </m:e>
            <m:sup>
              <m:r>
                <m:rPr/>
                <m:t>x</m:t>
              </m:r>
            </m:sup>
          </m:sSup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θ</m:t>
          </m:r>
          <m:sSup>
            <m:e>
              <m:r>
                <m:rPr/>
                <m:t>)</m:t>
              </m:r>
            </m:e>
            <m:sup>
              <m:r>
                <m:rPr/>
                <m:t>1</m:t>
              </m:r>
              <m:r>
                <m:rPr/>
                <m:t>−</m:t>
              </m:r>
              <m:r>
                <m:rPr/>
                <m:t>x</m:t>
              </m:r>
            </m:sup>
          </m:sSup>
          <m:r>
            <m:rPr/>
            <m:t> </m:t>
          </m:r>
          <m:r>
            <m:rPr/>
            <m:t> </m:t>
          </m:r>
          <m:r>
            <m:rPr>
              <m:sty m:val="p"/>
            </m:rPr>
            <m:t>f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/>
            <m:t> </m:t>
          </m:r>
          <m:r>
            <m:rPr/>
            <m:t> </m:t>
          </m:r>
          <m:r>
            <m:rPr/>
            <m:t>x</m:t>
          </m:r>
          <m:r>
            <m:rPr/>
            <m:t>=</m:t>
          </m:r>
          <m:r>
            <m:rPr/>
            <m:t>0</m:t>
          </m:r>
          <m:r>
            <m:rPr/>
            <m:t>,</m:t>
          </m:r>
          <m:r>
            <m:rPr/>
            <m:t>1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pdf"/>
      <w:bookmarkEnd w:id="32"/>
      <w:r>
        <w:t xml:space="preserve">PDF</w:t>
      </w:r>
    </w:p>
    <w:p>
      <w:pPr>
        <w:pStyle w:val="FirstParagraph"/>
      </w:pPr>
      <w:r>
        <w:t xml:space="preserve">A probability density function (pdf), is a function associated with a continuous random variable</w:t>
      </w:r>
    </w:p>
    <w:p>
      <w:pPr>
        <w:pStyle w:val="BodyText"/>
      </w:pPr>
      <w:r>
        <w:rPr>
          <w:i/>
        </w:rPr>
        <w:t xml:space="preserve">Areas under pdfs correspond to probabilities for that random variable</w:t>
      </w:r>
    </w:p>
    <w:p>
      <w:pPr>
        <w:pStyle w:val="BodyText"/>
      </w:pPr>
      <w:r>
        <w:t xml:space="preserve">To be a valid pdf, a function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must satisfy</w:t>
      </w:r>
    </w:p>
    <w:p>
      <w:pPr>
        <w:numPr>
          <w:numId w:val="1008"/>
          <w:ilvl w:val="0"/>
        </w:numPr>
      </w:pP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≥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x</m:t>
        </m:r>
      </m:oMath>
    </w:p>
    <w:p>
      <w:pPr>
        <w:numPr>
          <w:numId w:val="1008"/>
          <w:ilvl w:val="0"/>
        </w:numPr>
      </w:pPr>
      <w:r>
        <w:t xml:space="preserve">The area under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is one.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example-continued-1"/>
      <w:bookmarkEnd w:id="34"/>
      <w:r>
        <w:t xml:space="preserve">Example continued</w:t>
      </w:r>
    </w:p>
    <w:p>
      <w:pPr>
        <w:pStyle w:val="FirstParagraph"/>
      </w:pPr>
      <w:r>
        <w:t xml:space="preserve">What is the probability that 75% or fewer of calls get addressed?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0.5625</w:t>
      </w:r>
    </w:p>
    <w:p>
      <w:pPr>
        <w:pStyle w:val="SourceCode"/>
      </w:pPr>
      <w:r>
        <w:rPr>
          <w:rStyle w:val="KeywordTok"/>
        </w:rPr>
        <w:t xml:space="preserve">pbeta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0.5625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cdf-and-survival-function"/>
      <w:bookmarkEnd w:id="36"/>
      <w:r>
        <w:t xml:space="preserve">CDF and survival function</w:t>
      </w:r>
    </w:p>
    <w:p>
      <w:pPr>
        <w:pStyle w:val="Compact"/>
        <w:numPr>
          <w:numId w:val="1009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cumulative distribution function</w:t>
      </w:r>
      <w:r>
        <w:t xml:space="preserve"> </w:t>
      </w:r>
      <w:r>
        <w:t xml:space="preserve">(CDF) of a random variable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defined as the function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≤</m:t>
          </m:r>
          <m:r>
            <m:rPr/>
            <m:t>x</m:t>
          </m:r>
          <m:r>
            <m:rPr/>
            <m:t>)</m:t>
          </m:r>
        </m:oMath>
      </m:oMathPara>
    </w:p>
    <w:p>
      <w:pPr>
        <w:pStyle w:val="Compact"/>
        <w:numPr>
          <w:numId w:val="1009"/>
          <w:ilvl w:val="0"/>
        </w:numPr>
      </w:pPr>
      <w:r>
        <w:t xml:space="preserve">This definition applies regardless of whether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discrete or continuous.</w:t>
      </w:r>
    </w:p>
    <w:p>
      <w:pPr>
        <w:pStyle w:val="Compact"/>
        <w:numPr>
          <w:numId w:val="1009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survival function</w:t>
      </w:r>
      <w:r>
        <w:t xml:space="preserve"> </w:t>
      </w:r>
      <w:r>
        <w:t xml:space="preserve">of a random variable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defined as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S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&gt;</m:t>
          </m:r>
          <m:r>
            <m:rPr/>
            <m:t>x</m:t>
          </m:r>
          <m:r>
            <m:rPr/>
            <m:t>)</m:t>
          </m:r>
        </m:oMath>
      </m:oMathPara>
    </w:p>
    <w:p>
      <w:pPr>
        <w:pStyle w:val="Compact"/>
        <w:numPr>
          <w:numId w:val="1009"/>
          <w:ilvl w:val="0"/>
        </w:numPr>
      </w:pPr>
      <w:r>
        <w:t xml:space="preserve">Notice that</w:t>
      </w:r>
      <w:r>
        <w:t xml:space="preserve"> </w:t>
      </w:r>
      <m:oMath>
        <m:r>
          <m:rPr/>
          <m:t>S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pStyle w:val="Compact"/>
        <w:numPr>
          <w:numId w:val="1009"/>
          <w:ilvl w:val="0"/>
        </w:numPr>
      </w:pPr>
      <w:r>
        <w:t xml:space="preserve">For continuous random variables, the PDF is the derivative of the CDF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example-2"/>
      <w:bookmarkEnd w:id="37"/>
      <w:r>
        <w:t xml:space="preserve">Example</w:t>
      </w:r>
    </w:p>
    <w:p>
      <w:pPr>
        <w:pStyle w:val="FirstParagraph"/>
      </w:pPr>
      <w:r>
        <w:t xml:space="preserve">What are the survival function and CDF from the density considered before?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x</m:t>
        </m:r>
        <m:r>
          <m:rPr/>
          <m:t>≥</m:t>
        </m:r>
        <m:r>
          <m:rPr/>
          <m:t>0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≤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B</m:t>
          </m:r>
          <m:r>
            <m:rPr/>
            <m:t>a</m:t>
          </m:r>
          <m:r>
            <m:rPr/>
            <m:t>s</m:t>
          </m:r>
          <m:r>
            <m:rPr/>
            <m:t>e</m:t>
          </m:r>
          <m:r>
            <m:rPr/>
            <m:t>×</m:t>
          </m:r>
          <m:r>
            <m:rPr/>
            <m:t>H</m:t>
          </m:r>
          <m:r>
            <m:rPr/>
            <m:t>e</m:t>
          </m:r>
          <m:r>
            <m:rPr/>
            <m:t>i</m:t>
          </m:r>
          <m:r>
            <m:rPr/>
            <m:t>g</m:t>
          </m:r>
          <m:r>
            <m:rPr/>
            <m:t>h</m:t>
          </m:r>
          <m:r>
            <m:rPr/>
            <m:t>t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×</m:t>
          </m:r>
          <m:r>
            <m:rPr/>
            <m:t>(</m:t>
          </m:r>
          <m:r>
            <m:rPr/>
            <m:t>2</m:t>
          </m:r>
          <m:r>
            <m:rPr/>
            <m:t>x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S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pbeta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0.16 0.25 0.36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quantiles"/>
      <w:bookmarkEnd w:id="38"/>
      <w:r>
        <w:t xml:space="preserve">Quantiles</w:t>
      </w:r>
    </w:p>
    <w:p>
      <w:pPr>
        <w:pStyle w:val="Compact"/>
        <w:numPr>
          <w:numId w:val="1010"/>
          <w:ilvl w:val="0"/>
        </w:numPr>
      </w:pPr>
      <w:r>
        <w:t xml:space="preserve">The</w:t>
      </w:r>
      <w:r>
        <w:t xml:space="preserve"> </w:t>
      </w:r>
      <m:oMath>
        <m:sSup>
          <m:e>
            <m:r>
              <m:rPr/>
              <m:t>α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rPr>
          <w:b/>
        </w:rPr>
        <w:t xml:space="preserve">quantile</w:t>
      </w:r>
      <w:r>
        <w:t xml:space="preserve"> </w:t>
      </w:r>
      <w:r>
        <w:t xml:space="preserve">of a distribution with distribution function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the point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α</m:t>
            </m:r>
          </m:sub>
        </m:sSub>
      </m:oMath>
      <w:r>
        <w:t xml:space="preserve"> </w:t>
      </w:r>
      <w:r>
        <w:t xml:space="preserve">so that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α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α</m:t>
          </m:r>
        </m:oMath>
      </m:oMathPara>
    </w:p>
    <w:p>
      <w:pPr>
        <w:pStyle w:val="Compact"/>
        <w:numPr>
          <w:numId w:val="1010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percentile</w:t>
      </w:r>
      <w:r>
        <w:t xml:space="preserve"> </w:t>
      </w:r>
      <w:r>
        <w:t xml:space="preserve">is simply a quantile with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expressed as a percent</w:t>
      </w:r>
    </w:p>
    <w:p>
      <w:pPr>
        <w:pStyle w:val="Compact"/>
        <w:numPr>
          <w:numId w:val="1010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median</w:t>
      </w:r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50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</w:p>
    <w:p>
      <w:pPr>
        <w:pStyle w:val="Heading2"/>
      </w:pPr>
      <w:bookmarkStart w:id="39" w:name="summary"/>
      <w:bookmarkEnd w:id="39"/>
      <w:r>
        <w:t xml:space="preserve">Summary</w:t>
      </w:r>
    </w:p>
    <w:p>
      <w:pPr>
        <w:pStyle w:val="Compact"/>
        <w:numPr>
          <w:numId w:val="1011"/>
          <w:ilvl w:val="0"/>
        </w:numPr>
      </w:pPr>
      <w:r>
        <w:t xml:space="preserve">You might be wondering at this point "I've heard of a median before, it didn't require integration. Where's the data?"</w:t>
      </w:r>
    </w:p>
    <w:p>
      <w:pPr>
        <w:pStyle w:val="Compact"/>
        <w:numPr>
          <w:numId w:val="1011"/>
          <w:ilvl w:val="0"/>
        </w:numPr>
      </w:pPr>
      <w:r>
        <w:t xml:space="preserve">We're referring to are</w:t>
      </w:r>
      <w:r>
        <w:t xml:space="preserve"> </w:t>
      </w:r>
      <w:r>
        <w:rPr>
          <w:b/>
        </w:rPr>
        <w:t xml:space="preserve">population quantities</w:t>
      </w:r>
      <w:r>
        <w:t xml:space="preserve">. Therefore, the median being discussed is the</w:t>
      </w:r>
      <w:r>
        <w:t xml:space="preserve"> </w:t>
      </w:r>
      <w:r>
        <w:rPr>
          <w:b/>
        </w:rPr>
        <w:t xml:space="preserve">population median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A probability model connects the data to the population using assumptions.</w:t>
      </w:r>
    </w:p>
    <w:p>
      <w:pPr>
        <w:pStyle w:val="Compact"/>
        <w:numPr>
          <w:numId w:val="1011"/>
          <w:ilvl w:val="0"/>
        </w:numPr>
      </w:pPr>
      <w:r>
        <w:t xml:space="preserve">Therefore the median we're discussing is the</w:t>
      </w:r>
      <w:r>
        <w:t xml:space="preserve"> </w:t>
      </w:r>
      <w:r>
        <w:rPr>
          <w:b/>
        </w:rPr>
        <w:t xml:space="preserve">estimand</w:t>
      </w:r>
      <w:r>
        <w:t xml:space="preserve">, the sample median will be the</w:t>
      </w:r>
      <w:r>
        <w:t xml:space="preserve"> </w:t>
      </w:r>
      <w:r>
        <w:rPr>
          <w:b/>
        </w:rPr>
        <w:t xml:space="preserve">estimator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d1d2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0dd8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0374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6" Target="http://www.sleepfoundation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sleepfoundatio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</dc:title>
  <dc:creator>Brian Caffo, Jeff Leek, Roger Peng</dc:creator>
</cp:coreProperties>
</file>