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E0B" w:rsidRDefault="00694C40">
      <w:pPr>
        <w:pStyle w:val="Heading1"/>
        <w:jc w:val="center"/>
        <w:rPr>
          <w:rFonts w:ascii="Tahoma" w:eastAsia="Times New Roman" w:hAnsi="Tahoma" w:cs="Tahoma"/>
          <w:b/>
          <w:bCs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ДОГОВОР № 1</w:t>
      </w:r>
    </w:p>
    <w:p w:rsidR="00226E0B" w:rsidRDefault="00694C40">
      <w:pPr>
        <w:spacing w:after="0" w:line="240" w:lineRule="auto"/>
        <w:jc w:val="center"/>
        <w:outlineLvl w:val="1"/>
        <w:rPr>
          <w:rFonts w:ascii="Tahoma" w:eastAsia="Times New Roman" w:hAnsi="Tahoma" w:cs="Tahoma"/>
          <w:b/>
          <w:bCs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о внесении в паевой фонд ПО «ОБЩЕЕ ДЕЛО»</w:t>
      </w:r>
    </w:p>
    <w:p w:rsidR="00226E0B" w:rsidRDefault="00694C40">
      <w:pPr>
        <w:spacing w:after="0" w:line="240" w:lineRule="auto"/>
        <w:jc w:val="center"/>
        <w:outlineLvl w:val="1"/>
        <w:rPr>
          <w:rFonts w:ascii="Tahoma" w:eastAsia="Times New Roman" w:hAnsi="Tahoma" w:cs="Tahoma"/>
          <w:b/>
          <w:bCs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товара (имущества)</w:t>
      </w:r>
    </w:p>
    <w:p w:rsidR="00226E0B" w:rsidRDefault="00226E0B">
      <w:pPr>
        <w:shd w:val="clear" w:color="auto" w:fill="FFFFFF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226E0B" w:rsidRDefault="00694C40">
      <w:pPr>
        <w:shd w:val="clear" w:color="auto" w:fill="FFFFFF"/>
        <w:spacing w:after="0" w:line="240" w:lineRule="auto"/>
        <w:jc w:val="both"/>
      </w:pPr>
      <w:r>
        <w:rPr>
          <w:rFonts w:ascii="Tahoma" w:hAnsi="Tahoma" w:cs="Tahoma"/>
          <w:sz w:val="24"/>
          <w:szCs w:val="24"/>
        </w:rPr>
        <w:t xml:space="preserve">г. Железнодорожный </w:t>
      </w:r>
      <w:proofErr w:type="gramStart"/>
      <w:r>
        <w:rPr>
          <w:rFonts w:ascii="Tahoma" w:hAnsi="Tahoma" w:cs="Tahoma"/>
          <w:sz w:val="24"/>
          <w:szCs w:val="24"/>
        </w:rPr>
        <w:t>Московской</w:t>
      </w:r>
      <w:proofErr w:type="gramEnd"/>
      <w:r>
        <w:rPr>
          <w:rFonts w:ascii="Tahoma" w:hAnsi="Tahoma" w:cs="Tahoma"/>
          <w:sz w:val="24"/>
          <w:szCs w:val="24"/>
        </w:rPr>
        <w:t xml:space="preserve"> обл.                                   ${</w:t>
      </w:r>
      <w:proofErr w:type="spellStart"/>
      <w:r>
        <w:rPr>
          <w:rFonts w:ascii="Tahoma" w:hAnsi="Tahoma" w:cs="Tahoma"/>
          <w:sz w:val="24"/>
          <w:szCs w:val="24"/>
        </w:rPr>
        <w:t>currentDate</w:t>
      </w:r>
      <w:proofErr w:type="spellEnd"/>
      <w:r>
        <w:rPr>
          <w:rFonts w:ascii="Tahoma" w:hAnsi="Tahoma" w:cs="Tahoma"/>
          <w:sz w:val="24"/>
          <w:szCs w:val="24"/>
        </w:rPr>
        <w:t>} г.</w:t>
      </w:r>
    </w:p>
    <w:p w:rsidR="00226E0B" w:rsidRDefault="00226E0B">
      <w:pPr>
        <w:pStyle w:val="ad"/>
        <w:ind w:right="140"/>
        <w:jc w:val="both"/>
        <w:rPr>
          <w:rFonts w:ascii="Tahoma" w:eastAsia="Tahoma" w:hAnsi="Tahoma" w:cs="Tahoma"/>
          <w:sz w:val="24"/>
          <w:szCs w:val="24"/>
        </w:rPr>
      </w:pPr>
    </w:p>
    <w:p w:rsidR="00226E0B" w:rsidRDefault="00694C40">
      <w:pPr>
        <w:shd w:val="clear" w:color="auto" w:fill="FFFFFF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ПОТРЕБИТЕЛЬСКОЕ  ОБЩЕСТВО «ОБЩЕЕ ДЕЛО»</w:t>
      </w:r>
      <w:r>
        <w:rPr>
          <w:rFonts w:ascii="Tahoma" w:hAnsi="Tahoma" w:cs="Tahoma"/>
          <w:sz w:val="24"/>
          <w:szCs w:val="24"/>
        </w:rPr>
        <w:t xml:space="preserve"> (в дальнейшем именуемое "</w:t>
      </w:r>
      <w:proofErr w:type="gramStart"/>
      <w:r>
        <w:rPr>
          <w:rFonts w:ascii="Tahoma" w:hAnsi="Tahoma" w:cs="Tahoma"/>
          <w:sz w:val="24"/>
          <w:szCs w:val="24"/>
        </w:rPr>
        <w:t>ПО</w:t>
      </w:r>
      <w:proofErr w:type="gramEnd"/>
      <w:r>
        <w:rPr>
          <w:rFonts w:ascii="Tahoma" w:hAnsi="Tahoma" w:cs="Tahoma"/>
          <w:sz w:val="24"/>
          <w:szCs w:val="24"/>
        </w:rPr>
        <w:t xml:space="preserve">"), </w:t>
      </w:r>
      <w:proofErr w:type="gramStart"/>
      <w:r>
        <w:rPr>
          <w:rFonts w:ascii="Tahoma" w:hAnsi="Tahoma" w:cs="Tahoma"/>
          <w:sz w:val="24"/>
          <w:szCs w:val="24"/>
        </w:rPr>
        <w:t>в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shd w:val="clear" w:color="auto" w:fill="FFFFFF"/>
        </w:rPr>
        <w:t>лице председателя правления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Прошунина Олега Николаевича</w:t>
      </w:r>
      <w:r>
        <w:rPr>
          <w:rFonts w:ascii="Tahoma" w:hAnsi="Tahoma" w:cs="Tahoma"/>
          <w:sz w:val="24"/>
          <w:szCs w:val="24"/>
        </w:rPr>
        <w:t>, действующего на основании Устава, с одной стороны, и Пайщик ПО  ${</w:t>
      </w:r>
      <w:proofErr w:type="spellStart"/>
      <w:r>
        <w:rPr>
          <w:rFonts w:ascii="Tahoma" w:hAnsi="Tahoma" w:cs="Tahoma"/>
          <w:sz w:val="24"/>
          <w:szCs w:val="24"/>
        </w:rPr>
        <w:t>fullName</w:t>
      </w:r>
      <w:proofErr w:type="spellEnd"/>
      <w:r>
        <w:rPr>
          <w:rFonts w:ascii="Tahoma" w:hAnsi="Tahoma" w:cs="Tahoma"/>
          <w:sz w:val="24"/>
          <w:szCs w:val="24"/>
        </w:rPr>
        <w:t>}</w:t>
      </w:r>
      <w:r>
        <w:rPr>
          <w:rFonts w:ascii="Tahoma" w:hAnsi="Tahoma" w:cs="Tahoma"/>
          <w:b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 xml:space="preserve"> (в дальнейшем - «Пайщик»), </w:t>
      </w:r>
      <w:r>
        <w:rPr>
          <w:rFonts w:ascii="Tahoma" w:eastAsia="Tahoma" w:hAnsi="Tahoma" w:cs="Tahoma"/>
          <w:color w:val="000000"/>
          <w:sz w:val="24"/>
          <w:szCs w:val="24"/>
          <w:lang w:val="en-US"/>
        </w:rPr>
        <w:t>IN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пайщик   № 1  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заключили настоящий договор о нижеследующем:</w:t>
      </w:r>
    </w:p>
    <w:p w:rsidR="00226E0B" w:rsidRDefault="00694C40">
      <w:pPr>
        <w:spacing w:after="0" w:line="360" w:lineRule="auto"/>
        <w:jc w:val="center"/>
        <w:outlineLvl w:val="2"/>
        <w:rPr>
          <w:rFonts w:ascii="Tahoma" w:eastAsia="Times New Roman" w:hAnsi="Tahoma" w:cs="Tahoma"/>
          <w:b/>
          <w:bCs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1. ПРЕДМЕТ ДОГОВОРА</w:t>
      </w:r>
    </w:p>
    <w:p w:rsidR="00226E0B" w:rsidRDefault="00694C40">
      <w:pPr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  <w:lang w:eastAsia="ru-RU"/>
        </w:rPr>
        <w:t xml:space="preserve">1.1. Пайщик обязуется внести в паевой фонд ПО товар (имущество) в ассортименте, количестве и по стоимости, в соответствии с настоящим договором, в течение </w:t>
      </w:r>
      <w:r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 xml:space="preserve">3-х календарных </w:t>
      </w:r>
      <w:r>
        <w:rPr>
          <w:rFonts w:ascii="Tahoma" w:eastAsia="Times New Roman" w:hAnsi="Tahoma" w:cs="Tahoma"/>
          <w:sz w:val="24"/>
          <w:szCs w:val="24"/>
          <w:lang w:eastAsia="ru-RU"/>
        </w:rPr>
        <w:t>дней с момента подписания данного договора,  а ПО обязуется принять этот товар (имуще</w:t>
      </w:r>
      <w:r>
        <w:rPr>
          <w:rFonts w:ascii="Tahoma" w:eastAsia="Times New Roman" w:hAnsi="Tahoma" w:cs="Tahoma"/>
          <w:sz w:val="24"/>
          <w:szCs w:val="24"/>
          <w:lang w:eastAsia="ru-RU"/>
        </w:rPr>
        <w:t xml:space="preserve">ство) в паевой фонд </w:t>
      </w:r>
      <w:proofErr w:type="gramStart"/>
      <w:r>
        <w:rPr>
          <w:rFonts w:ascii="Tahoma" w:eastAsia="Times New Roman" w:hAnsi="Tahoma" w:cs="Tahoma"/>
          <w:sz w:val="24"/>
          <w:szCs w:val="24"/>
          <w:lang w:eastAsia="ru-RU"/>
        </w:rPr>
        <w:t>ПО</w:t>
      </w:r>
      <w:proofErr w:type="gramEnd"/>
      <w:r>
        <w:rPr>
          <w:rFonts w:ascii="Tahoma" w:eastAsia="Times New Roman" w:hAnsi="Tahoma" w:cs="Tahoma"/>
          <w:sz w:val="24"/>
          <w:szCs w:val="24"/>
          <w:lang w:eastAsia="ru-RU"/>
        </w:rPr>
        <w:t xml:space="preserve">. </w:t>
      </w:r>
      <w:r>
        <w:rPr>
          <w:rFonts w:ascii="Tahoma" w:hAnsi="Tahoma" w:cs="Tahoma"/>
          <w:color w:val="000000"/>
          <w:sz w:val="24"/>
          <w:szCs w:val="24"/>
        </w:rPr>
        <w:t xml:space="preserve">После внесения Пайщиком в паевой фонд ПО товара (имущества) в виде паевого взноса, у ПО возникает обязанность по возврату суммы паевого взноса Пайщику (Обязательственные права Пайщика в отношении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ПО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). </w:t>
      </w:r>
    </w:p>
    <w:p w:rsidR="00226E0B" w:rsidRDefault="00694C40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>
        <w:rPr>
          <w:rFonts w:ascii="Tahoma" w:eastAsia="Times New Roman" w:hAnsi="Tahoma" w:cs="Tahoma"/>
          <w:sz w:val="24"/>
          <w:szCs w:val="24"/>
          <w:lang w:eastAsia="ru-RU"/>
        </w:rPr>
        <w:t xml:space="preserve">1.2. Ассортимент, количество, </w:t>
      </w:r>
      <w:r>
        <w:rPr>
          <w:rFonts w:ascii="Tahoma" w:eastAsia="Times New Roman" w:hAnsi="Tahoma" w:cs="Tahoma"/>
          <w:sz w:val="24"/>
          <w:szCs w:val="24"/>
          <w:lang w:eastAsia="ru-RU"/>
        </w:rPr>
        <w:t xml:space="preserve">цена единицы товара (имущества) и общая сумма вносимого паевого взноса определяются в Приложении №1, являющемся неотъемлемой частью настоящего договора. </w:t>
      </w:r>
    </w:p>
    <w:p w:rsidR="00226E0B" w:rsidRDefault="00694C40">
      <w:pPr>
        <w:spacing w:after="0" w:line="360" w:lineRule="auto"/>
        <w:jc w:val="both"/>
        <w:rPr>
          <w:rFonts w:ascii="Tahoma" w:hAnsi="Tahoma" w:cs="Tahoma"/>
          <w:sz w:val="24"/>
          <w:szCs w:val="24"/>
          <w:highlight w:val="white"/>
        </w:rPr>
      </w:pPr>
      <w:r>
        <w:rPr>
          <w:rFonts w:ascii="Tahoma" w:eastAsia="Times New Roman" w:hAnsi="Tahoma" w:cs="Tahoma"/>
          <w:sz w:val="24"/>
          <w:szCs w:val="24"/>
          <w:lang w:eastAsia="ru-RU"/>
        </w:rPr>
        <w:t>1.3. Срок возврата паевого взноса Пайщику устанавливается в течение</w:t>
      </w:r>
      <w:r>
        <w:rPr>
          <w:rFonts w:ascii="Tahoma" w:eastAsia="Times New Roman" w:hAnsi="Tahoma" w:cs="Tahoma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 xml:space="preserve">14 календарных </w:t>
      </w:r>
      <w:r>
        <w:rPr>
          <w:rFonts w:ascii="Tahoma" w:eastAsia="Times New Roman" w:hAnsi="Tahoma" w:cs="Tahoma"/>
          <w:sz w:val="24"/>
          <w:szCs w:val="24"/>
          <w:shd w:val="clear" w:color="auto" w:fill="FFFFFF"/>
          <w:lang w:eastAsia="ru-RU"/>
        </w:rPr>
        <w:t>дней после обмена п</w:t>
      </w:r>
      <w:r>
        <w:rPr>
          <w:rFonts w:ascii="Tahoma" w:eastAsia="Times New Roman" w:hAnsi="Tahoma" w:cs="Tahoma"/>
          <w:sz w:val="24"/>
          <w:szCs w:val="24"/>
          <w:shd w:val="clear" w:color="auto" w:fill="FFFFFF"/>
          <w:lang w:eastAsia="ru-RU"/>
        </w:rPr>
        <w:t xml:space="preserve">аёв. Возврат осуществляется в соответствии </w:t>
      </w:r>
      <w:proofErr w:type="gramStart"/>
      <w:r>
        <w:rPr>
          <w:rFonts w:ascii="Tahoma" w:eastAsia="Times New Roman" w:hAnsi="Tahoma" w:cs="Tahoma"/>
          <w:sz w:val="24"/>
          <w:szCs w:val="24"/>
          <w:shd w:val="clear" w:color="auto" w:fill="FFFFFF"/>
          <w:lang w:eastAsia="ru-RU"/>
        </w:rPr>
        <w:t>с</w:t>
      </w:r>
      <w:proofErr w:type="gramEnd"/>
      <w:r>
        <w:rPr>
          <w:rFonts w:ascii="Tahoma" w:eastAsia="Times New Roman" w:hAnsi="Tahoma" w:cs="Tahoma"/>
          <w:sz w:val="24"/>
          <w:szCs w:val="24"/>
          <w:shd w:val="clear" w:color="auto" w:fill="FFFFFF"/>
          <w:lang w:eastAsia="ru-RU"/>
        </w:rPr>
        <w:t xml:space="preserve"> «Положением об имуществе и фондах» </w:t>
      </w:r>
      <w:proofErr w:type="gramStart"/>
      <w:r>
        <w:rPr>
          <w:rFonts w:ascii="Tahoma" w:eastAsia="Times New Roman" w:hAnsi="Tahoma" w:cs="Tahoma"/>
          <w:sz w:val="24"/>
          <w:szCs w:val="24"/>
          <w:shd w:val="clear" w:color="auto" w:fill="FFFFFF"/>
          <w:lang w:eastAsia="ru-RU"/>
        </w:rPr>
        <w:t>ПО</w:t>
      </w:r>
      <w:proofErr w:type="gramEnd"/>
      <w:r>
        <w:rPr>
          <w:rFonts w:ascii="Tahoma" w:eastAsia="Times New Roman" w:hAnsi="Tahoma" w:cs="Tahoma"/>
          <w:sz w:val="24"/>
          <w:szCs w:val="24"/>
          <w:shd w:val="clear" w:color="auto" w:fill="FFFFFF"/>
          <w:lang w:eastAsia="ru-RU"/>
        </w:rPr>
        <w:t xml:space="preserve">. </w:t>
      </w:r>
      <w:r>
        <w:rPr>
          <w:rFonts w:ascii="Tahoma" w:hAnsi="Tahoma" w:cs="Tahoma"/>
          <w:sz w:val="24"/>
          <w:szCs w:val="24"/>
          <w:shd w:val="clear" w:color="auto" w:fill="FFFFFF"/>
        </w:rPr>
        <w:t>В качестве возврата паевого взноса Пайщик может получить денежные средства, товар, имущество, имущественные или неимущественные права, имеющие денежную оценку.</w:t>
      </w:r>
      <w:r>
        <w:rPr>
          <w:rFonts w:ascii="Tahoma" w:hAnsi="Tahoma" w:cs="Tahoma"/>
          <w:sz w:val="24"/>
          <w:szCs w:val="24"/>
          <w:shd w:val="clear" w:color="auto" w:fill="FFFFFF"/>
        </w:rPr>
        <w:br/>
        <w:t>1.4. В случа</w:t>
      </w:r>
      <w:r>
        <w:rPr>
          <w:rFonts w:ascii="Tahoma" w:hAnsi="Tahoma" w:cs="Tahoma"/>
          <w:sz w:val="24"/>
          <w:szCs w:val="24"/>
          <w:shd w:val="clear" w:color="auto" w:fill="FFFFFF"/>
        </w:rPr>
        <w:t xml:space="preserve">е </w:t>
      </w:r>
      <w:proofErr w:type="spellStart"/>
      <w:r>
        <w:rPr>
          <w:rFonts w:ascii="Tahoma" w:hAnsi="Tahoma" w:cs="Tahoma"/>
          <w:sz w:val="24"/>
          <w:szCs w:val="24"/>
          <w:shd w:val="clear" w:color="auto" w:fill="FFFFFF"/>
        </w:rPr>
        <w:t>невостребованности</w:t>
      </w:r>
      <w:proofErr w:type="spellEnd"/>
      <w:r>
        <w:rPr>
          <w:rFonts w:ascii="Tahoma" w:hAnsi="Tahoma" w:cs="Tahoma"/>
          <w:sz w:val="24"/>
          <w:szCs w:val="24"/>
          <w:shd w:val="clear" w:color="auto" w:fill="FFFFFF"/>
        </w:rPr>
        <w:t xml:space="preserve"> внесённого пайщиком имущества, </w:t>
      </w:r>
      <w:proofErr w:type="gramStart"/>
      <w:r>
        <w:rPr>
          <w:rFonts w:ascii="Tahoma" w:hAnsi="Tahoma" w:cs="Tahoma"/>
          <w:sz w:val="24"/>
          <w:szCs w:val="24"/>
          <w:shd w:val="clear" w:color="auto" w:fill="FFFFFF"/>
        </w:rPr>
        <w:t>ПО</w:t>
      </w:r>
      <w:proofErr w:type="gramEnd"/>
      <w:r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  <w:shd w:val="clear" w:color="auto" w:fill="FFFFFF"/>
        </w:rPr>
        <w:t>оставляет</w:t>
      </w:r>
      <w:proofErr w:type="gramEnd"/>
      <w:r>
        <w:rPr>
          <w:rFonts w:ascii="Tahoma" w:hAnsi="Tahoma" w:cs="Tahoma"/>
          <w:sz w:val="24"/>
          <w:szCs w:val="24"/>
          <w:shd w:val="clear" w:color="auto" w:fill="FFFFFF"/>
        </w:rPr>
        <w:t xml:space="preserve"> за собой право вернуть внесённое имущество или его часть, обратно как возврат паевого взноса.</w:t>
      </w:r>
      <w:r>
        <w:rPr>
          <w:rFonts w:ascii="Tahoma" w:hAnsi="Tahoma" w:cs="Tahoma"/>
          <w:sz w:val="24"/>
          <w:szCs w:val="24"/>
          <w:shd w:val="clear" w:color="auto" w:fill="FFFFFF"/>
        </w:rPr>
        <w:br/>
        <w:t>1.5. Если в течени</w:t>
      </w:r>
      <w:proofErr w:type="gramStart"/>
      <w:r>
        <w:rPr>
          <w:rFonts w:ascii="Tahoma" w:hAnsi="Tahoma" w:cs="Tahoma"/>
          <w:sz w:val="24"/>
          <w:szCs w:val="24"/>
          <w:shd w:val="clear" w:color="auto" w:fill="FFFFFF"/>
        </w:rPr>
        <w:t>и</w:t>
      </w:r>
      <w:proofErr w:type="gramEnd"/>
      <w:r>
        <w:rPr>
          <w:rFonts w:ascii="Tahoma" w:hAnsi="Tahoma" w:cs="Tahoma"/>
          <w:sz w:val="24"/>
          <w:szCs w:val="24"/>
          <w:shd w:val="clear" w:color="auto" w:fill="FFFFFF"/>
        </w:rPr>
        <w:t xml:space="preserve"> 20 календарных дней после внесения товара (имущества), пайщиком в паевой фонд</w:t>
      </w:r>
      <w:r>
        <w:rPr>
          <w:rFonts w:ascii="Tahoma" w:hAnsi="Tahoma" w:cs="Tahoma"/>
          <w:sz w:val="24"/>
          <w:szCs w:val="24"/>
          <w:shd w:val="clear" w:color="auto" w:fill="FFFFFF"/>
        </w:rPr>
        <w:t xml:space="preserve"> не состоится его обмен, то данное имущество подлежит обратно возврату или уценке на 10 %.</w:t>
      </w:r>
    </w:p>
    <w:p w:rsidR="00226E0B" w:rsidRDefault="00694C40">
      <w:pPr>
        <w:spacing w:after="0" w:line="360" w:lineRule="auto"/>
        <w:jc w:val="center"/>
        <w:outlineLvl w:val="2"/>
        <w:rPr>
          <w:rFonts w:ascii="Tahoma" w:eastAsia="Times New Roman" w:hAnsi="Tahoma" w:cs="Tahoma"/>
          <w:b/>
          <w:bCs/>
          <w:sz w:val="24"/>
          <w:szCs w:val="24"/>
          <w:highlight w:val="white"/>
          <w:lang w:eastAsia="ru-RU"/>
        </w:rPr>
      </w:pPr>
      <w:r>
        <w:rPr>
          <w:rFonts w:ascii="Tahoma" w:eastAsia="Times New Roman" w:hAnsi="Tahoma" w:cs="Tahoma"/>
          <w:b/>
          <w:bCs/>
          <w:sz w:val="24"/>
          <w:szCs w:val="24"/>
          <w:shd w:val="clear" w:color="auto" w:fill="FFFFFF"/>
          <w:lang w:eastAsia="ru-RU"/>
        </w:rPr>
        <w:t>2. ПРАВА И ОБЯЗАННОСТИ СТОРОН</w:t>
      </w:r>
    </w:p>
    <w:p w:rsidR="00226E0B" w:rsidRDefault="00694C40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  <w:highlight w:val="white"/>
          <w:lang w:eastAsia="ru-RU"/>
        </w:rPr>
      </w:pPr>
      <w:r>
        <w:rPr>
          <w:rFonts w:ascii="Tahoma" w:eastAsia="Times New Roman" w:hAnsi="Tahoma" w:cs="Tahoma"/>
          <w:sz w:val="24"/>
          <w:szCs w:val="24"/>
          <w:shd w:val="clear" w:color="auto" w:fill="FFFFFF"/>
          <w:lang w:eastAsia="ru-RU"/>
        </w:rPr>
        <w:t xml:space="preserve">2.1. Пайщик обязан: </w:t>
      </w:r>
    </w:p>
    <w:p w:rsidR="00226E0B" w:rsidRDefault="00694C40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>
        <w:rPr>
          <w:rFonts w:ascii="Tahoma" w:eastAsia="Times New Roman" w:hAnsi="Tahoma" w:cs="Tahoma"/>
          <w:sz w:val="24"/>
          <w:szCs w:val="24"/>
          <w:shd w:val="clear" w:color="auto" w:fill="FFFFFF"/>
          <w:lang w:eastAsia="ru-RU"/>
        </w:rPr>
        <w:t xml:space="preserve">2.1.1. Внести в </w:t>
      </w:r>
      <w:r>
        <w:rPr>
          <w:rFonts w:ascii="Tahoma" w:eastAsia="Times New Roman" w:hAnsi="Tahoma" w:cs="Tahoma"/>
          <w:sz w:val="24"/>
          <w:szCs w:val="24"/>
          <w:lang w:eastAsia="ru-RU"/>
        </w:rPr>
        <w:t xml:space="preserve">паевой фонд ПО товар (имущество) надлежащего качества и в установленные настоящим договором сроки. </w:t>
      </w:r>
    </w:p>
    <w:p w:rsidR="00226E0B" w:rsidRDefault="00694C40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>
        <w:rPr>
          <w:rFonts w:ascii="Tahoma" w:eastAsia="Times New Roman" w:hAnsi="Tahoma" w:cs="Tahoma"/>
          <w:sz w:val="24"/>
          <w:szCs w:val="24"/>
          <w:lang w:eastAsia="ru-RU"/>
        </w:rPr>
        <w:t xml:space="preserve">2.2. ПО обязано: </w:t>
      </w:r>
    </w:p>
    <w:sectPr w:rsidR="00226E0B" w:rsidSect="00226E0B">
      <w:pgSz w:w="11906" w:h="16838"/>
      <w:pgMar w:top="568" w:right="850" w:bottom="405" w:left="1276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26E0B"/>
    <w:rsid w:val="00226E0B"/>
    <w:rsid w:val="00694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43"/>
    <w:pPr>
      <w:suppressAutoHyphens/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3"/>
    <w:qFormat/>
    <w:rsid w:val="00B12743"/>
    <w:pPr>
      <w:outlineLvl w:val="0"/>
    </w:pPr>
  </w:style>
  <w:style w:type="paragraph" w:customStyle="1" w:styleId="Heading2">
    <w:name w:val="Heading 2"/>
    <w:basedOn w:val="a"/>
    <w:qFormat/>
    <w:rsid w:val="00B12743"/>
    <w:pPr>
      <w:outlineLvl w:val="1"/>
    </w:pPr>
  </w:style>
  <w:style w:type="paragraph" w:customStyle="1" w:styleId="Heading3">
    <w:name w:val="Heading 3"/>
    <w:basedOn w:val="a"/>
    <w:qFormat/>
    <w:rsid w:val="00B12743"/>
    <w:pPr>
      <w:outlineLvl w:val="2"/>
    </w:pPr>
  </w:style>
  <w:style w:type="character" w:customStyle="1" w:styleId="2">
    <w:name w:val="Заголовок 2 Знак"/>
    <w:basedOn w:val="a0"/>
    <w:qFormat/>
    <w:rsid w:val="00B127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">
    <w:name w:val="Заголовок 3 Знак"/>
    <w:basedOn w:val="a0"/>
    <w:qFormat/>
    <w:rsid w:val="00B127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4">
    <w:name w:val="Верхний колонтитул Знак"/>
    <w:basedOn w:val="a0"/>
    <w:qFormat/>
    <w:rsid w:val="00B12743"/>
  </w:style>
  <w:style w:type="character" w:customStyle="1" w:styleId="a5">
    <w:name w:val="Нижний колонтитул Знак"/>
    <w:basedOn w:val="a0"/>
    <w:qFormat/>
    <w:rsid w:val="00B12743"/>
  </w:style>
  <w:style w:type="character" w:customStyle="1" w:styleId="a6">
    <w:name w:val="Основной текст Знак"/>
    <w:basedOn w:val="a0"/>
    <w:qFormat/>
    <w:rsid w:val="00B12743"/>
    <w:rPr>
      <w:rFonts w:ascii="Times New Roman" w:eastAsia="Times New Roman" w:hAnsi="Times New Roman" w:cs="Times New Roman"/>
      <w:sz w:val="24"/>
      <w:szCs w:val="20"/>
      <w:u w:val="none"/>
      <w:lang w:eastAsia="ru-RU"/>
    </w:rPr>
  </w:style>
  <w:style w:type="character" w:customStyle="1" w:styleId="a7">
    <w:name w:val="Основной текст с отступом Знак"/>
    <w:basedOn w:val="a0"/>
    <w:qFormat/>
    <w:rsid w:val="00B12743"/>
    <w:rPr>
      <w:u w:val="none"/>
    </w:rPr>
  </w:style>
  <w:style w:type="character" w:customStyle="1" w:styleId="ListLabel1">
    <w:name w:val="ListLabel 1"/>
    <w:qFormat/>
    <w:rsid w:val="00B12743"/>
    <w:rPr>
      <w:sz w:val="20"/>
    </w:rPr>
  </w:style>
  <w:style w:type="paragraph" w:customStyle="1" w:styleId="a3">
    <w:name w:val="Заголовок"/>
    <w:basedOn w:val="a"/>
    <w:next w:val="a8"/>
    <w:qFormat/>
    <w:rsid w:val="00B12743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8">
    <w:name w:val="Body Text"/>
    <w:basedOn w:val="a"/>
    <w:rsid w:val="00B127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List"/>
    <w:basedOn w:val="a8"/>
    <w:rsid w:val="00B12743"/>
    <w:rPr>
      <w:rFonts w:cs="FreeSans"/>
    </w:rPr>
  </w:style>
  <w:style w:type="paragraph" w:customStyle="1" w:styleId="Caption">
    <w:name w:val="Caption"/>
    <w:basedOn w:val="a"/>
    <w:qFormat/>
    <w:rsid w:val="00226E0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rsid w:val="00B12743"/>
    <w:pPr>
      <w:suppressLineNumbers/>
    </w:pPr>
    <w:rPr>
      <w:rFonts w:cs="FreeSans"/>
    </w:rPr>
  </w:style>
  <w:style w:type="paragraph" w:styleId="ab">
    <w:name w:val="Title"/>
    <w:basedOn w:val="a"/>
    <w:qFormat/>
    <w:rsid w:val="00B1274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c">
    <w:name w:val="Normal (Web)"/>
    <w:basedOn w:val="a"/>
    <w:qFormat/>
    <w:rsid w:val="00B12743"/>
    <w:pPr>
      <w:spacing w:after="2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Îáû÷íûé"/>
    <w:qFormat/>
    <w:rsid w:val="00B12743"/>
    <w:pPr>
      <w:suppressAutoHyphens/>
    </w:pPr>
    <w:rPr>
      <w:rFonts w:ascii="Times New Roman" w:eastAsia="Arial Unicode MS" w:hAnsi="Times New Roman" w:cs="Arial Unicode MS"/>
      <w:color w:val="000000"/>
      <w:sz w:val="20"/>
      <w:szCs w:val="20"/>
    </w:rPr>
  </w:style>
  <w:style w:type="paragraph" w:customStyle="1" w:styleId="Header">
    <w:name w:val="Header"/>
    <w:basedOn w:val="a"/>
    <w:rsid w:val="00B1274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rsid w:val="00B12743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ody Text Indent"/>
    <w:basedOn w:val="a"/>
    <w:rsid w:val="00B12743"/>
    <w:pPr>
      <w:spacing w:after="120"/>
      <w:ind w:left="283"/>
    </w:pPr>
  </w:style>
  <w:style w:type="paragraph" w:customStyle="1" w:styleId="BodyText1">
    <w:name w:val="Body Text1"/>
    <w:qFormat/>
    <w:rsid w:val="00B12743"/>
    <w:pPr>
      <w:suppressAutoHyphens/>
      <w:spacing w:after="120"/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styleId="af">
    <w:name w:val="List Paragraph"/>
    <w:basedOn w:val="a"/>
    <w:qFormat/>
    <w:rsid w:val="00B12743"/>
    <w:pPr>
      <w:ind w:left="720"/>
      <w:contextualSpacing/>
    </w:pPr>
  </w:style>
  <w:style w:type="paragraph" w:customStyle="1" w:styleId="af0">
    <w:name w:val="Содержимое врезки"/>
    <w:basedOn w:val="a"/>
    <w:qFormat/>
    <w:rsid w:val="00B12743"/>
  </w:style>
  <w:style w:type="paragraph" w:customStyle="1" w:styleId="af1">
    <w:name w:val="Содержимое таблицы"/>
    <w:basedOn w:val="a"/>
    <w:qFormat/>
    <w:rsid w:val="00B1274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303</Words>
  <Characters>1732</Characters>
  <Application>Microsoft Office Word</Application>
  <DocSecurity>0</DocSecurity>
  <Lines>14</Lines>
  <Paragraphs>4</Paragraphs>
  <ScaleCrop>false</ScaleCrop>
  <Company>2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dc:description/>
  <cp:lastModifiedBy>Luckum</cp:lastModifiedBy>
  <cp:revision>33</cp:revision>
  <dcterms:created xsi:type="dcterms:W3CDTF">2014-12-23T22:41:00Z</dcterms:created>
  <dcterms:modified xsi:type="dcterms:W3CDTF">2017-11-11T08:12:00Z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