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ahoma" w:hAnsi="Tahoma" w:cs="Tahoma"/>
          <w:b/>
          <w:b/>
          <w:color w:val="000000"/>
        </w:rPr>
      </w:pPr>
      <w:r>
        <w:rPr>
          <w:rFonts w:cs="Tahoma" w:ascii="Tahoma" w:hAnsi="Tahoma"/>
          <w:b/>
          <w:color w:val="000000"/>
        </w:rPr>
        <w:t>Дополнительное соглашение №1</w:t>
      </w:r>
    </w:p>
    <w:p>
      <w:pPr>
        <w:pStyle w:val="Normal"/>
        <w:shd w:val="clear" w:color="auto" w:fill="FFFFFF"/>
        <w:jc w:val="right"/>
        <w:rPr>
          <w:rFonts w:ascii="Tahoma" w:hAnsi="Tahoma" w:cs="Tahoma"/>
        </w:rPr>
      </w:pPr>
      <w:r>
        <w:rPr>
          <w:rFonts w:cs="Tahoma" w:ascii="Tahoma" w:hAnsi="Tahoma"/>
        </w:rPr>
        <w:t>к договору</w:t>
      </w:r>
    </w:p>
    <w:p>
      <w:pPr>
        <w:pStyle w:val="Normal"/>
        <w:shd w:val="clear" w:color="auto" w:fill="FFFFFF"/>
        <w:jc w:val="right"/>
        <w:rPr>
          <w:rFonts w:ascii="Tahoma" w:hAnsi="Tahoma" w:cs="Tahoma"/>
        </w:rPr>
      </w:pPr>
      <w:r>
        <w:rPr>
          <w:rFonts w:cs="Tahoma" w:ascii="Tahoma" w:hAnsi="Tahoma"/>
        </w:rPr>
        <w:t>об участии в хозяйственной деятельности пайщика</w:t>
      </w:r>
    </w:p>
    <w:p>
      <w:pPr>
        <w:pStyle w:val="Normal"/>
        <w:jc w:val="right"/>
        <w:rPr>
          <w:rFonts w:ascii="Tahoma" w:hAnsi="Tahoma" w:eastAsia="Times New Roman" w:cs="Tahoma"/>
        </w:rPr>
      </w:pPr>
      <w:r>
        <w:rPr>
          <w:rFonts w:cs="Tahoma" w:ascii="Tahoma" w:hAnsi="Tahoma"/>
        </w:rPr>
        <w:t xml:space="preserve">ПО </w:t>
      </w:r>
      <w:r>
        <w:rPr>
          <w:rFonts w:eastAsia="Times New Roman" w:cs="Tahoma" w:ascii="Tahoma" w:hAnsi="Tahoma"/>
        </w:rPr>
        <w:t>"ОБЩЕЕ ДЕЛО"</w:t>
      </w:r>
    </w:p>
    <w:p>
      <w:pPr>
        <w:pStyle w:val="Normal"/>
        <w:jc w:val="center"/>
        <w:rPr>
          <w:rFonts w:ascii="Tahoma" w:hAnsi="Tahoma" w:cs="Tahoma"/>
          <w:color w:val="000000"/>
        </w:rPr>
      </w:pPr>
      <w:r>
        <w:rPr>
          <w:rFonts w:cs="Tahoma" w:ascii="Tahoma" w:hAnsi="Tahoma"/>
          <w:color w:val="000000"/>
        </w:rPr>
      </w:r>
    </w:p>
    <w:p>
      <w:pPr>
        <w:pStyle w:val="2"/>
        <w:numPr>
          <w:ilvl w:val="1"/>
          <w:numId w:val="1"/>
        </w:numPr>
        <w:tabs>
          <w:tab w:val="left" w:pos="0" w:leader="none"/>
        </w:tabs>
        <w:spacing w:before="0" w:after="0"/>
        <w:jc w:val="center"/>
        <w:rPr>
          <w:rFonts w:ascii="Tahoma" w:hAnsi="Tahoma" w:cs="Tahoma"/>
          <w:color w:val="000000"/>
          <w:sz w:val="24"/>
          <w:szCs w:val="24"/>
        </w:rPr>
      </w:pPr>
      <w:r>
        <w:rPr>
          <w:rFonts w:cs="Tahoma" w:ascii="Tahoma" w:hAnsi="Tahoma"/>
          <w:color w:val="000000"/>
          <w:sz w:val="24"/>
          <w:szCs w:val="24"/>
        </w:rPr>
        <w:t xml:space="preserve">Договор-оферта </w:t>
      </w:r>
    </w:p>
    <w:p>
      <w:pPr>
        <w:pStyle w:val="Normal"/>
        <w:jc w:val="center"/>
        <w:rPr>
          <w:rFonts w:ascii="Tahoma" w:hAnsi="Tahoma" w:eastAsia="Times New Roman" w:cs="Tahoma"/>
        </w:rPr>
      </w:pPr>
      <w:r>
        <w:rPr>
          <w:rFonts w:cs="Tahoma" w:ascii="Tahoma" w:hAnsi="Tahoma"/>
          <w:color w:val="000000"/>
        </w:rPr>
        <w:t xml:space="preserve">с пайщиком </w:t>
      </w:r>
      <w:r>
        <w:rPr>
          <w:rFonts w:cs="Tahoma" w:ascii="Tahoma" w:hAnsi="Tahoma"/>
        </w:rPr>
        <w:t xml:space="preserve">ПО </w:t>
      </w:r>
      <w:r>
        <w:rPr>
          <w:rFonts w:eastAsia="Times New Roman" w:cs="Tahoma" w:ascii="Tahoma" w:hAnsi="Tahoma"/>
        </w:rPr>
        <w:t>"ОБЩЕЕ ДЕЛО"</w:t>
      </w:r>
    </w:p>
    <w:p>
      <w:pPr>
        <w:pStyle w:val="2"/>
        <w:numPr>
          <w:ilvl w:val="1"/>
          <w:numId w:val="1"/>
        </w:numPr>
        <w:tabs>
          <w:tab w:val="left" w:pos="0" w:leader="none"/>
        </w:tabs>
        <w:spacing w:before="0" w:after="0"/>
        <w:jc w:val="center"/>
        <w:rPr>
          <w:rFonts w:ascii="Tahoma" w:hAnsi="Tahoma" w:cs="Tahoma"/>
          <w:color w:val="000000"/>
          <w:sz w:val="24"/>
          <w:szCs w:val="24"/>
        </w:rPr>
      </w:pPr>
      <w:r>
        <w:rPr>
          <w:rFonts w:cs="Tahoma" w:ascii="Tahoma" w:hAnsi="Tahoma"/>
          <w:color w:val="000000"/>
          <w:sz w:val="24"/>
          <w:szCs w:val="24"/>
        </w:rPr>
        <w:t xml:space="preserve"> </w:t>
      </w:r>
      <w:r>
        <w:rPr>
          <w:rFonts w:cs="Tahoma" w:ascii="Tahoma" w:hAnsi="Tahoma"/>
          <w:color w:val="000000"/>
          <w:sz w:val="24"/>
          <w:szCs w:val="24"/>
        </w:rPr>
        <w:t>на участие в целевой Программе «Стол заказов»</w:t>
      </w:r>
    </w:p>
    <w:p>
      <w:pPr>
        <w:pStyle w:val="Style20"/>
        <w:jc w:val="center"/>
        <w:rPr>
          <w:rFonts w:ascii="Tahoma" w:hAnsi="Tahoma" w:cs="Tahoma"/>
          <w:b/>
          <w:b/>
        </w:rPr>
      </w:pPr>
      <w:r>
        <w:rPr>
          <w:rFonts w:cs="Tahoma" w:ascii="Tahoma" w:hAnsi="Tahoma"/>
          <w:b/>
        </w:rPr>
        <w:t>на 4-х листах</w:t>
      </w:r>
    </w:p>
    <w:p>
      <w:pPr>
        <w:pStyle w:val="Normal"/>
        <w:jc w:val="both"/>
        <w:rPr/>
      </w:pPr>
      <w:r>
        <w:rPr>
          <w:rFonts w:eastAsia="Tahoma" w:cs="Tahoma" w:ascii="Tahoma" w:hAnsi="Tahoma"/>
        </w:rPr>
        <w:t xml:space="preserve">  </w:t>
      </w:r>
      <w:r>
        <w:rPr>
          <w:rFonts w:cs="Tahoma" w:ascii="Tahoma" w:hAnsi="Tahoma"/>
        </w:rPr>
        <w:t xml:space="preserve">ПО </w:t>
      </w:r>
      <w:r>
        <w:rPr>
          <w:rFonts w:eastAsia="Times New Roman" w:cs="Tahoma" w:ascii="Tahoma" w:hAnsi="Tahoma"/>
        </w:rPr>
        <w:t xml:space="preserve">"ОБЩЕЕ ДЕЛО" </w:t>
      </w:r>
      <w:r>
        <w:rPr>
          <w:rFonts w:cs="Tahoma" w:ascii="Tahoma" w:hAnsi="Tahoma"/>
        </w:rPr>
        <w:t xml:space="preserve">в лице председателя правления </w:t>
      </w:r>
      <w:r>
        <w:rPr>
          <w:rFonts w:cs="Tahoma" w:ascii="Tahoma" w:hAnsi="Tahoma"/>
          <w:bCs/>
        </w:rPr>
        <w:t>Здоровца Сергея Григорьевича</w:t>
      </w:r>
      <w:r>
        <w:rPr>
          <w:rFonts w:cs="Tahoma" w:ascii="Tahoma" w:hAnsi="Tahoma"/>
          <w:color w:val="000000"/>
        </w:rPr>
        <w:t xml:space="preserve">, </w:t>
      </w:r>
      <w:r>
        <w:rPr>
          <w:rFonts w:cs="Tahoma" w:ascii="Tahoma" w:hAnsi="Tahoma"/>
          <w:color w:val="000000"/>
          <w:spacing w:val="3"/>
        </w:rPr>
        <w:t xml:space="preserve">действующей на </w:t>
      </w:r>
      <w:r>
        <w:rPr>
          <w:rFonts w:cs="Tahoma" w:ascii="Tahoma" w:hAnsi="Tahoma"/>
          <w:color w:val="000000"/>
          <w:spacing w:val="8"/>
        </w:rPr>
        <w:t>основании Устава</w:t>
      </w:r>
      <w:r>
        <w:rPr>
          <w:rFonts w:cs="Tahoma" w:ascii="Tahoma" w:hAnsi="Tahoma"/>
          <w:color w:val="000000"/>
        </w:rPr>
        <w:t>, именуемое в дальнейшем «Общество»</w:t>
      </w:r>
      <w:r>
        <w:rPr>
          <w:rFonts w:cs="Tahoma" w:ascii="Tahoma" w:hAnsi="Tahoma"/>
          <w:color w:val="000000"/>
          <w:spacing w:val="1"/>
        </w:rPr>
        <w:t xml:space="preserve">, </w:t>
      </w:r>
      <w:r>
        <w:rPr>
          <w:rFonts w:cs="Tahoma" w:ascii="Tahoma" w:hAnsi="Tahoma"/>
          <w:color w:val="000000"/>
          <w:spacing w:val="8"/>
        </w:rPr>
        <w:t xml:space="preserve">с одной стороны и пайщик Общества ${fullName}, </w:t>
      </w:r>
      <w:r>
        <w:rPr>
          <w:rFonts w:cs="Tahoma" w:ascii="Tahoma" w:hAnsi="Tahoma"/>
        </w:rPr>
        <w:t>именуемый в дальнейшем «Пайщик»</w:t>
      </w:r>
      <w:r>
        <w:rPr>
          <w:rFonts w:cs="Tahoma" w:ascii="Tahoma" w:hAnsi="Tahoma"/>
          <w:color w:val="000000"/>
          <w:spacing w:val="4"/>
        </w:rPr>
        <w:t>, с другой стороны, вместе именуемые «Стороны», заключили на</w:t>
        <w:softHyphen/>
      </w:r>
      <w:r>
        <w:rPr>
          <w:rFonts w:cs="Tahoma" w:ascii="Tahoma" w:hAnsi="Tahoma"/>
          <w:color w:val="000000"/>
        </w:rPr>
        <w:t>стоящий договор о нижеследующем:</w:t>
      </w:r>
    </w:p>
    <w:p>
      <w:pPr>
        <w:pStyle w:val="Normal"/>
        <w:shd w:val="clear" w:color="auto" w:fill="FFFFFF"/>
        <w:spacing w:lineRule="auto" w:line="360"/>
        <w:jc w:val="both"/>
        <w:rPr>
          <w:rFonts w:ascii="Tahoma" w:hAnsi="Tahoma" w:cs="Tahoma"/>
          <w:color w:val="000000"/>
        </w:rPr>
      </w:pPr>
      <w:r>
        <w:rPr>
          <w:rFonts w:cs="Tahoma" w:ascii="Tahoma" w:hAnsi="Tahoma"/>
          <w:color w:val="000000"/>
        </w:rPr>
      </w:r>
    </w:p>
    <w:p>
      <w:pPr>
        <w:pStyle w:val="Normal"/>
        <w:shd w:val="clear" w:color="auto" w:fill="FFFFFF"/>
        <w:spacing w:lineRule="auto" w:line="360"/>
        <w:jc w:val="both"/>
        <w:rPr>
          <w:rFonts w:ascii="Tahoma" w:hAnsi="Tahoma" w:cs="Tahoma"/>
          <w:color w:val="000000"/>
        </w:rPr>
      </w:pPr>
      <w:r>
        <w:rPr>
          <w:rFonts w:cs="Tahoma" w:ascii="Tahoma" w:hAnsi="Tahoma"/>
          <w:color w:val="000000"/>
        </w:rPr>
        <w:t xml:space="preserve">1. В соответствии с Уставом, «Положением об имуществе и фондах Общества», «Положением о целевой Программе «Стол заказов» (в дальнейшем, целевой Программе), </w:t>
      </w:r>
      <w:r>
        <w:rPr>
          <w:rFonts w:cs="Tahoma" w:ascii="Tahoma" w:hAnsi="Tahoma"/>
        </w:rPr>
        <w:t xml:space="preserve">договором об участии в хозяйственной деятельности пайщика Общества и данным доп. соглашением к договору, </w:t>
      </w:r>
      <w:r>
        <w:rPr>
          <w:rFonts w:cs="Tahoma" w:ascii="Tahoma" w:hAnsi="Tahoma"/>
          <w:color w:val="000000"/>
        </w:rPr>
        <w:t>Пайщик принимает участие в целевой Программе в качестве потребителя.</w:t>
      </w:r>
    </w:p>
    <w:p>
      <w:pPr>
        <w:pStyle w:val="Normal"/>
        <w:shd w:val="clear" w:color="auto" w:fill="FFFFFF"/>
        <w:spacing w:lineRule="auto" w:line="360"/>
        <w:jc w:val="both"/>
        <w:rPr>
          <w:rFonts w:ascii="Tahoma" w:hAnsi="Tahoma" w:cs="Tahoma"/>
          <w:b/>
          <w:b/>
          <w:color w:val="000000"/>
          <w:spacing w:val="1"/>
        </w:rPr>
      </w:pPr>
      <w:r>
        <w:rPr>
          <w:rFonts w:cs="Tahoma" w:ascii="Tahoma" w:hAnsi="Tahoma"/>
          <w:b/>
          <w:color w:val="000000"/>
          <w:spacing w:val="1"/>
        </w:rPr>
      </w:r>
    </w:p>
    <w:p>
      <w:pPr>
        <w:pStyle w:val="Normal"/>
        <w:tabs>
          <w:tab w:val="left" w:pos="426" w:leader="none"/>
        </w:tabs>
        <w:suppressAutoHyphens w:val="false"/>
        <w:spacing w:lineRule="auto" w:line="360"/>
        <w:jc w:val="both"/>
        <w:rPr>
          <w:rFonts w:ascii="Tahoma" w:hAnsi="Tahoma" w:cs="Tahoma"/>
          <w:color w:val="000000"/>
        </w:rPr>
      </w:pPr>
      <w:r>
        <w:rPr>
          <w:rFonts w:cs="Tahoma" w:ascii="Tahoma" w:hAnsi="Tahoma"/>
          <w:color w:val="000000"/>
          <w:spacing w:val="1"/>
        </w:rPr>
        <w:t>2. В</w:t>
      </w:r>
      <w:r>
        <w:rPr>
          <w:rFonts w:cs="Tahoma" w:ascii="Tahoma" w:hAnsi="Tahoma"/>
          <w:color w:val="000000"/>
        </w:rPr>
        <w:t>несение Пайщиком денежного паевого взноса на р/счет или в кассу Общества на данную целевую Программу, является акцептом оферты.</w:t>
      </w:r>
    </w:p>
    <w:p>
      <w:pPr>
        <w:pStyle w:val="Normal"/>
        <w:tabs>
          <w:tab w:val="left" w:pos="426" w:leader="none"/>
        </w:tabs>
        <w:suppressAutoHyphens w:val="false"/>
        <w:spacing w:lineRule="auto" w:line="360"/>
        <w:jc w:val="both"/>
        <w:rPr>
          <w:rFonts w:ascii="Tahoma" w:hAnsi="Tahoma" w:cs="Tahoma"/>
          <w:color w:val="000000"/>
        </w:rPr>
      </w:pPr>
      <w:r>
        <w:rPr>
          <w:rFonts w:cs="Tahoma" w:ascii="Tahoma" w:hAnsi="Tahoma"/>
          <w:color w:val="000000"/>
        </w:rPr>
      </w:r>
    </w:p>
    <w:p>
      <w:pPr>
        <w:pStyle w:val="Normal"/>
        <w:suppressAutoHyphens w:val="false"/>
        <w:spacing w:lineRule="auto" w:line="360"/>
        <w:jc w:val="both"/>
        <w:rPr>
          <w:rFonts w:ascii="Tahoma" w:hAnsi="Tahoma" w:cs="Tahoma"/>
          <w:color w:val="000000"/>
        </w:rPr>
      </w:pPr>
      <w:r>
        <w:rPr>
          <w:rFonts w:cs="Tahoma" w:ascii="Tahoma" w:hAnsi="Tahoma"/>
          <w:color w:val="000000"/>
        </w:rPr>
        <w:t>3. Для участия в целевой Программе Пайщиком первоначально вносится любая сумма паевого взноса, но не менее 500 руб. Паевой взнос зачисляется на лицевой счет Пайщика в паевом фонде Общества.</w:t>
      </w:r>
    </w:p>
    <w:p>
      <w:pPr>
        <w:pStyle w:val="Normal"/>
        <w:suppressAutoHyphens w:val="false"/>
        <w:spacing w:lineRule="auto" w:line="360"/>
        <w:jc w:val="both"/>
        <w:rPr>
          <w:rFonts w:ascii="Tahoma" w:hAnsi="Tahoma" w:cs="Tahoma"/>
          <w:color w:val="000000"/>
        </w:rPr>
      </w:pPr>
      <w:r>
        <w:rPr>
          <w:rFonts w:cs="Tahoma" w:ascii="Tahoma" w:hAnsi="Tahoma"/>
          <w:color w:val="000000"/>
        </w:rPr>
      </w:r>
    </w:p>
    <w:p>
      <w:pPr>
        <w:pStyle w:val="Normal"/>
        <w:shd w:val="clear" w:color="auto" w:fill="FFFFFF"/>
        <w:spacing w:lineRule="auto" w:line="360"/>
        <w:jc w:val="both"/>
        <w:rPr>
          <w:rFonts w:ascii="Tahoma" w:hAnsi="Tahoma" w:cs="Tahoma"/>
        </w:rPr>
      </w:pPr>
      <w:r>
        <w:rPr>
          <w:rFonts w:cs="Tahoma" w:ascii="Tahoma" w:hAnsi="Tahoma"/>
          <w:color w:val="000000"/>
        </w:rPr>
        <w:t xml:space="preserve">4. В пределах суммы паевого взноса Пайщик может делать заказ </w:t>
      </w:r>
      <w:r>
        <w:rPr>
          <w:rFonts w:cs="Tahoma" w:ascii="Tahoma" w:hAnsi="Tahoma"/>
        </w:rPr>
        <w:t xml:space="preserve">через личный кабинет Пайщика на сайте Общества «Железнодорожный </w:t>
      </w:r>
      <w:r>
        <w:rPr>
          <w:rFonts w:cs="Tahoma" w:ascii="Tahoma" w:hAnsi="Tahoma"/>
          <w:lang w:val="en-US"/>
        </w:rPr>
        <w:t>net</w:t>
      </w:r>
      <w:r>
        <w:rPr>
          <w:rStyle w:val="Strong"/>
          <w:rFonts w:cs="Tahoma" w:ascii="Tahoma" w:hAnsi="Tahoma"/>
          <w:b w:val="false"/>
          <w:color w:val="000000"/>
        </w:rPr>
        <w:t>»</w:t>
      </w:r>
      <w:r>
        <w:rPr>
          <w:rFonts w:cs="Tahoma" w:ascii="Tahoma" w:hAnsi="Tahoma"/>
        </w:rPr>
        <w:t xml:space="preserve">  или на других сайтах, на которые направляются ссылки с указанного сайта или по телефону 89055707374,</w:t>
      </w:r>
    </w:p>
    <w:p>
      <w:pPr>
        <w:pStyle w:val="Normal"/>
        <w:shd w:val="clear" w:color="auto" w:fill="FFFFFF"/>
        <w:spacing w:lineRule="auto" w:line="360"/>
        <w:jc w:val="both"/>
        <w:rPr>
          <w:rFonts w:ascii="Tahoma" w:hAnsi="Tahoma" w:cs="Tahoma"/>
        </w:rPr>
      </w:pPr>
      <w:r>
        <w:rPr>
          <w:rFonts w:cs="Tahoma" w:ascii="Tahoma" w:hAnsi="Tahoma"/>
        </w:rPr>
        <w:t>89099190669</w:t>
      </w:r>
    </w:p>
    <w:p>
      <w:pPr>
        <w:pStyle w:val="Normal"/>
        <w:suppressAutoHyphens w:val="false"/>
        <w:spacing w:lineRule="auto" w:line="360"/>
        <w:jc w:val="both"/>
        <w:rPr>
          <w:rFonts w:ascii="Tahoma" w:hAnsi="Tahoma" w:cs="Tahoma"/>
          <w:color w:val="000000"/>
        </w:rPr>
      </w:pPr>
      <w:r>
        <w:rPr>
          <w:rFonts w:cs="Tahoma" w:ascii="Tahoma" w:hAnsi="Tahoma"/>
          <w:color w:val="000000"/>
        </w:rPr>
      </w:r>
    </w:p>
    <w:p>
      <w:pPr>
        <w:pStyle w:val="Normal"/>
        <w:suppressAutoHyphens w:val="false"/>
        <w:spacing w:lineRule="auto" w:line="360"/>
        <w:jc w:val="both"/>
        <w:rPr>
          <w:rFonts w:ascii="Tahoma" w:hAnsi="Tahoma" w:cs="Tahoma"/>
          <w:color w:val="000000"/>
        </w:rPr>
      </w:pPr>
      <w:r>
        <w:rPr>
          <w:rFonts w:cs="Tahoma" w:ascii="Tahoma" w:hAnsi="Tahoma"/>
          <w:color w:val="000000"/>
        </w:rPr>
        <w:t>5. Пайщик самостоятельно поддерживает состояние своего лицевого счета в Паевом фонде Общества, внося паевые взносы по мере необходимости.</w:t>
      </w:r>
    </w:p>
    <w:p>
      <w:pPr>
        <w:pStyle w:val="Normal"/>
        <w:suppressAutoHyphens w:val="false"/>
        <w:spacing w:lineRule="auto" w:line="360"/>
        <w:jc w:val="both"/>
        <w:rPr>
          <w:rFonts w:ascii="Tahoma" w:hAnsi="Tahoma" w:cs="Tahoma"/>
          <w:color w:val="000000"/>
        </w:rPr>
      </w:pPr>
      <w:r>
        <w:rPr>
          <w:rFonts w:cs="Tahoma" w:ascii="Tahoma" w:hAnsi="Tahoma"/>
          <w:color w:val="000000"/>
        </w:rPr>
      </w:r>
    </w:p>
    <w:p>
      <w:pPr>
        <w:pStyle w:val="Style25"/>
        <w:spacing w:lineRule="auto" w:line="360"/>
        <w:jc w:val="both"/>
        <w:rPr>
          <w:rFonts w:ascii="Tahoma" w:hAnsi="Tahoma" w:cs="Tahoma"/>
          <w:color w:val="000000"/>
        </w:rPr>
      </w:pPr>
      <w:r>
        <w:rPr>
          <w:rFonts w:cs="Tahoma" w:ascii="Tahoma" w:hAnsi="Tahoma"/>
          <w:color w:val="000000"/>
        </w:rPr>
        <w:t xml:space="preserve">6. После внесения Пайщиком в Паевой фонд Общества денежного паевого взноса, у Общества возникает обязанность по возврату суммы паевого взноса Пайщику. Основание: Статья 14 </w:t>
      </w:r>
      <w:r>
        <w:rPr>
          <w:rStyle w:val="Strong"/>
          <w:rFonts w:cs="Tahoma" w:ascii="Tahoma" w:hAnsi="Tahoma"/>
          <w:b w:val="false"/>
          <w:color w:val="000000"/>
        </w:rPr>
        <w:t>Закона №3085-1 от 19 июня 1992г. «О потребительской кооперации (потребительских обществах их союзах) в Российской Федерации», Статья 11 Устава Общества, «Положение об имуществе и фондах Общества».</w:t>
      </w:r>
      <w:r>
        <w:rPr>
          <w:rFonts w:cs="Tahoma" w:ascii="Tahoma" w:hAnsi="Tahoma"/>
          <w:color w:val="000000"/>
        </w:rPr>
        <w:t xml:space="preserve"> Возврат паевого взноса может осуществляться деньгами или товаром (имуществом). Основание: Статья 414 ГК РФ.</w:t>
      </w:r>
    </w:p>
    <w:p>
      <w:pPr>
        <w:pStyle w:val="Normal"/>
        <w:suppressAutoHyphens w:val="false"/>
        <w:spacing w:lineRule="auto" w:line="360"/>
        <w:jc w:val="both"/>
        <w:rPr>
          <w:rFonts w:ascii="Tahoma" w:hAnsi="Tahoma" w:cs="Tahoma"/>
          <w:color w:val="000000"/>
        </w:rPr>
      </w:pPr>
      <w:r>
        <w:rPr>
          <w:rFonts w:cs="Tahoma" w:ascii="Tahoma" w:hAnsi="Tahoma"/>
          <w:color w:val="000000"/>
        </w:rPr>
      </w:r>
    </w:p>
    <w:p>
      <w:pPr>
        <w:pStyle w:val="Normal"/>
        <w:spacing w:lineRule="auto" w:line="360"/>
        <w:jc w:val="both"/>
        <w:rPr/>
      </w:pPr>
      <w:r>
        <w:rPr>
          <w:rFonts w:cs="Tahoma" w:ascii="Tahoma" w:hAnsi="Tahoma"/>
          <w:color w:val="000000"/>
        </w:rPr>
        <w:t xml:space="preserve">7. При получении возврата паевого взноса товаром в рамках Программы, пайщик дает согласие на добровольный перевод части своего паевого взноса в ЧЦВ (членский целевой взнос) на целевую Программу, который зависит от расходов Общества по организации заказов, покупки, привоза, хранения, перевозки, выдачи конкретных категорий товаров пайщикам в виде возврата паевого взноса, а также других расходов на уставную деятельность Общества и известен пайщику заранее. Размер ЧЦВ в зависимости от категорий товара и условий поставки устанавливается решением совета Общества и публикуется на сайте </w:t>
      </w:r>
      <w:r>
        <w:rPr>
          <w:rFonts w:cs="Tahoma" w:ascii="Tahoma" w:hAnsi="Tahoma"/>
          <w:color w:val="000000"/>
        </w:rPr>
        <w:t>http://</w:t>
      </w:r>
      <w:r>
        <w:rPr>
          <w:rFonts w:cs="Tahoma" w:ascii="Tahoma" w:hAnsi="Tahoma"/>
          <w:color w:val="000000"/>
        </w:rPr>
        <w:t>Железнодорожный.</w:t>
      </w:r>
      <w:r>
        <w:rPr>
          <w:rFonts w:cs="Tahoma" w:ascii="Tahoma" w:hAnsi="Tahoma"/>
          <w:color w:val="000000"/>
          <w:lang w:val="en-US"/>
        </w:rPr>
        <w:t>net</w:t>
      </w:r>
      <w:r>
        <w:rPr>
          <w:rFonts w:cs="Tahoma" w:ascii="Tahoma" w:hAnsi="Tahoma"/>
        </w:rPr>
        <w:t xml:space="preserve"> </w:t>
      </w:r>
      <w:r>
        <w:rPr>
          <w:rFonts w:cs="Tahoma" w:ascii="Tahoma" w:hAnsi="Tahoma"/>
          <w:color w:val="000000"/>
        </w:rPr>
        <w:t xml:space="preserve">или в личном кабинете пайщика на указанном сайте. </w:t>
      </w:r>
    </w:p>
    <w:p>
      <w:pPr>
        <w:pStyle w:val="Normal"/>
        <w:spacing w:lineRule="auto" w:line="360"/>
        <w:jc w:val="both"/>
        <w:rPr>
          <w:rFonts w:ascii="Tahoma" w:hAnsi="Tahoma" w:cs="Tahoma"/>
          <w:color w:val="000000"/>
        </w:rPr>
      </w:pPr>
      <w:r>
        <w:rPr>
          <w:rFonts w:cs="Tahoma" w:ascii="Tahoma" w:hAnsi="Tahoma"/>
          <w:color w:val="000000"/>
        </w:rPr>
      </w:r>
    </w:p>
    <w:p>
      <w:pPr>
        <w:pStyle w:val="Normal"/>
        <w:spacing w:lineRule="auto" w:line="360"/>
        <w:jc w:val="both"/>
        <w:rPr>
          <w:rFonts w:ascii="Tahoma" w:hAnsi="Tahoma" w:cs="Tahoma"/>
          <w:color w:val="000000"/>
        </w:rPr>
      </w:pPr>
      <w:r>
        <w:rPr>
          <w:rFonts w:cs="Tahoma" w:ascii="Tahoma" w:hAnsi="Tahoma"/>
          <w:color w:val="000000"/>
        </w:rPr>
        <w:t>8. ЧЦВ, внесенный Пайщиком напрямую на целевую Программу или переведенный из паевого взноса, не возвращается Пайщику ни при каких обстоятельствах.</w:t>
      </w:r>
    </w:p>
    <w:p>
      <w:pPr>
        <w:pStyle w:val="Normal"/>
        <w:suppressAutoHyphens w:val="false"/>
        <w:spacing w:lineRule="auto" w:line="360"/>
        <w:jc w:val="both"/>
        <w:rPr>
          <w:rFonts w:ascii="Tahoma" w:hAnsi="Tahoma" w:cs="Tahoma"/>
          <w:color w:val="000000"/>
        </w:rPr>
      </w:pPr>
      <w:r>
        <w:rPr>
          <w:rFonts w:cs="Tahoma" w:ascii="Tahoma" w:hAnsi="Tahoma"/>
          <w:color w:val="000000"/>
        </w:rPr>
      </w:r>
    </w:p>
    <w:p>
      <w:pPr>
        <w:pStyle w:val="Style25"/>
        <w:spacing w:lineRule="auto" w:line="360"/>
        <w:jc w:val="both"/>
        <w:rPr>
          <w:rFonts w:ascii="Tahoma" w:hAnsi="Tahoma" w:cs="Tahoma"/>
          <w:color w:val="000000"/>
          <w:spacing w:val="5"/>
        </w:rPr>
      </w:pPr>
      <w:r>
        <w:rPr>
          <w:rFonts w:cs="Tahoma" w:ascii="Tahoma" w:hAnsi="Tahoma"/>
          <w:color w:val="000000"/>
        </w:rPr>
        <w:t>9. В</w:t>
      </w:r>
      <w:r>
        <w:rPr>
          <w:rFonts w:cs="Tahoma" w:ascii="Tahoma" w:hAnsi="Tahoma"/>
          <w:color w:val="000000"/>
          <w:spacing w:val="1"/>
        </w:rPr>
        <w:t xml:space="preserve">несение взносов по целевой Программе в виде денежных средств осуществляется </w:t>
      </w:r>
      <w:r>
        <w:rPr>
          <w:rFonts w:cs="Tahoma" w:ascii="Tahoma" w:hAnsi="Tahoma"/>
          <w:color w:val="000000"/>
          <w:spacing w:val="5"/>
        </w:rPr>
        <w:t xml:space="preserve">на расчетный счет Общества с обязательным указанием в поле «назначение платежа» вида взноса: «паевой взнос», а также Ф.И.О. и </w:t>
      </w:r>
      <w:r>
        <w:rPr>
          <w:rFonts w:cs="Tahoma" w:ascii="Tahoma" w:hAnsi="Tahoma"/>
          <w:color w:val="000000"/>
          <w:spacing w:val="5"/>
          <w:lang w:val="en-US"/>
        </w:rPr>
        <w:t>IN</w:t>
      </w:r>
      <w:r>
        <w:rPr>
          <w:rFonts w:cs="Tahoma" w:ascii="Tahoma" w:hAnsi="Tahoma"/>
          <w:color w:val="000000"/>
          <w:spacing w:val="5"/>
        </w:rPr>
        <w:t xml:space="preserve"> (идентификационного номера) Пайщика в Обществе</w:t>
      </w:r>
      <w:r>
        <w:rPr>
          <w:rFonts w:cs="Tahoma" w:ascii="Tahoma" w:hAnsi="Tahoma"/>
          <w:color w:val="000000"/>
        </w:rPr>
        <w:t>. К</w:t>
      </w:r>
      <w:r>
        <w:rPr>
          <w:rFonts w:cs="Tahoma" w:ascii="Tahoma" w:hAnsi="Tahoma"/>
          <w:color w:val="000000"/>
          <w:spacing w:val="5"/>
        </w:rPr>
        <w:t>омиссия банков или платежных систем оплачивается Пайщиком за свой счет.</w:t>
      </w:r>
    </w:p>
    <w:p>
      <w:pPr>
        <w:pStyle w:val="Normal"/>
        <w:shd w:val="clear" w:color="auto" w:fill="FFFFFF"/>
        <w:spacing w:lineRule="auto" w:line="360"/>
        <w:jc w:val="both"/>
        <w:rPr>
          <w:rFonts w:ascii="Tahoma" w:hAnsi="Tahoma" w:cs="Tahoma"/>
          <w:color w:val="000000"/>
          <w:spacing w:val="5"/>
        </w:rPr>
      </w:pPr>
      <w:r>
        <w:rPr>
          <w:rFonts w:cs="Tahoma" w:ascii="Tahoma" w:hAnsi="Tahoma"/>
          <w:color w:val="000000"/>
          <w:spacing w:val="5"/>
        </w:rPr>
      </w:r>
    </w:p>
    <w:p>
      <w:pPr>
        <w:pStyle w:val="ListParagraph"/>
        <w:tabs>
          <w:tab w:val="left" w:pos="426" w:leader="none"/>
        </w:tabs>
        <w:suppressAutoHyphens w:val="false"/>
        <w:spacing w:lineRule="auto" w:line="360"/>
        <w:ind w:left="0" w:hanging="0"/>
        <w:jc w:val="both"/>
        <w:rPr>
          <w:rFonts w:ascii="Tahoma" w:hAnsi="Tahoma" w:cs="Tahoma"/>
        </w:rPr>
      </w:pPr>
      <w:r>
        <w:rPr>
          <w:rFonts w:cs="Tahoma" w:ascii="Tahoma" w:hAnsi="Tahoma"/>
          <w:color w:val="000000"/>
        </w:rPr>
        <w:t xml:space="preserve">10. Пайщик </w:t>
      </w:r>
      <w:r>
        <w:rPr>
          <w:rFonts w:cs="Tahoma" w:ascii="Tahoma" w:hAnsi="Tahoma"/>
        </w:rPr>
        <w:t>может воспользоваться целевой Программой, только имея оплаченный членский взнос за текущий месяц.</w:t>
      </w:r>
    </w:p>
    <w:p>
      <w:pPr>
        <w:pStyle w:val="ListParagraph"/>
        <w:tabs>
          <w:tab w:val="left" w:pos="426" w:leader="none"/>
        </w:tabs>
        <w:suppressAutoHyphens w:val="false"/>
        <w:spacing w:lineRule="auto" w:line="360"/>
        <w:ind w:left="0" w:hanging="0"/>
        <w:jc w:val="both"/>
        <w:rPr>
          <w:rFonts w:ascii="Tahoma" w:hAnsi="Tahoma" w:cs="Tahoma"/>
          <w:shd w:fill="FFFFFF" w:val="clear"/>
        </w:rPr>
      </w:pPr>
      <w:r>
        <w:rPr>
          <w:rFonts w:cs="Tahoma" w:ascii="Tahoma" w:hAnsi="Tahoma"/>
          <w:shd w:fill="FFFFFF" w:val="clear"/>
        </w:rPr>
      </w:r>
    </w:p>
    <w:p>
      <w:pPr>
        <w:pStyle w:val="ListParagraph"/>
        <w:tabs>
          <w:tab w:val="left" w:pos="426" w:leader="none"/>
        </w:tabs>
        <w:spacing w:lineRule="auto" w:line="360"/>
        <w:ind w:left="0" w:hanging="0"/>
        <w:jc w:val="both"/>
        <w:rPr>
          <w:rFonts w:ascii="Tahoma" w:hAnsi="Tahoma" w:cs="Tahoma"/>
          <w:color w:val="000000"/>
        </w:rPr>
      </w:pPr>
      <w:r>
        <w:rPr>
          <w:rFonts w:cs="Tahoma" w:ascii="Tahoma" w:hAnsi="Tahoma"/>
          <w:color w:val="000000"/>
        </w:rPr>
        <w:t xml:space="preserve">11. Пайщик предоставляет Обществу право использовать сумму паевого взноса, внесенную по данному договору и целевой Программе, на закупку товаров на основании заказа Пайщика, оформленного через сайт Общества </w:t>
        <w:br/>
        <w:t xml:space="preserve">«Железнодорожный </w:t>
      </w:r>
      <w:r>
        <w:rPr>
          <w:rFonts w:cs="Tahoma" w:ascii="Tahoma" w:hAnsi="Tahoma"/>
          <w:color w:val="000000"/>
          <w:lang w:val="en-US"/>
        </w:rPr>
        <w:t>net</w:t>
      </w:r>
      <w:r>
        <w:rPr>
          <w:rFonts w:cs="Tahoma" w:ascii="Tahoma" w:hAnsi="Tahoma"/>
          <w:color w:val="000000"/>
        </w:rPr>
        <w:t>»</w:t>
      </w:r>
      <w:r>
        <w:rPr>
          <w:rFonts w:cs="Tahoma" w:ascii="Tahoma" w:hAnsi="Tahoma"/>
        </w:rPr>
        <w:t xml:space="preserve"> </w:t>
      </w:r>
      <w:r>
        <w:rPr>
          <w:rFonts w:cs="Tahoma" w:ascii="Tahoma" w:hAnsi="Tahoma"/>
          <w:color w:val="000000"/>
        </w:rPr>
        <w:t xml:space="preserve"> или через мобильное приложение, а также любым другим способом, установленным советом Общества.</w:t>
      </w:r>
    </w:p>
    <w:p>
      <w:pPr>
        <w:pStyle w:val="Normal"/>
        <w:spacing w:lineRule="auto" w:line="360"/>
        <w:jc w:val="both"/>
        <w:rPr>
          <w:rFonts w:ascii="Tahoma" w:hAnsi="Tahoma" w:cs="Tahoma"/>
          <w:color w:val="000000"/>
        </w:rPr>
      </w:pPr>
      <w:r>
        <w:rPr>
          <w:rFonts w:cs="Tahoma" w:ascii="Tahoma" w:hAnsi="Tahoma"/>
          <w:color w:val="000000"/>
        </w:rPr>
      </w:r>
    </w:p>
    <w:p>
      <w:pPr>
        <w:pStyle w:val="Normal"/>
        <w:spacing w:lineRule="auto" w:line="360"/>
        <w:jc w:val="both"/>
        <w:rPr>
          <w:rFonts w:ascii="Tahoma" w:hAnsi="Tahoma" w:cs="Tahoma"/>
          <w:color w:val="000000"/>
        </w:rPr>
      </w:pPr>
      <w:r>
        <w:rPr>
          <w:rFonts w:cs="Tahoma" w:ascii="Tahoma" w:hAnsi="Tahoma"/>
          <w:color w:val="000000"/>
        </w:rPr>
        <w:t>12. Возврат Пайщику паевого взноса или его части осуществляется в виде товара по закупочной цене с подписанием акта.</w:t>
      </w:r>
    </w:p>
    <w:p>
      <w:pPr>
        <w:pStyle w:val="Normal"/>
        <w:spacing w:lineRule="auto" w:line="360"/>
        <w:jc w:val="both"/>
        <w:rPr>
          <w:rFonts w:ascii="Tahoma" w:hAnsi="Tahoma" w:cs="Tahoma"/>
          <w:color w:val="000000"/>
        </w:rPr>
      </w:pPr>
      <w:r>
        <w:rPr>
          <w:rFonts w:cs="Tahoma" w:ascii="Tahoma" w:hAnsi="Tahoma"/>
          <w:color w:val="000000"/>
        </w:rPr>
      </w:r>
    </w:p>
    <w:p>
      <w:pPr>
        <w:pStyle w:val="Normal"/>
        <w:spacing w:lineRule="auto" w:line="360"/>
        <w:jc w:val="both"/>
        <w:rPr>
          <w:rFonts w:ascii="Tahoma" w:hAnsi="Tahoma" w:cs="Tahoma"/>
          <w:color w:val="000000"/>
        </w:rPr>
      </w:pPr>
      <w:r>
        <w:rPr>
          <w:rFonts w:cs="Tahoma" w:ascii="Tahoma" w:hAnsi="Tahoma"/>
          <w:color w:val="000000"/>
        </w:rPr>
        <w:t xml:space="preserve">13. Пайщик может отказаться от своей заявки или ее части (т.е. отозвать заявку или ее часть) до момента отправки консолидированной заявки Поставщику. После отправки консолидированной заявки Поставщику, отзыв заявки или ее части не принимается, Пайщик обязан получить заказанный товар в виде возврата паевого взноса и внести ЧЦВ на Программу. </w:t>
      </w:r>
    </w:p>
    <w:p>
      <w:pPr>
        <w:pStyle w:val="Normal"/>
        <w:spacing w:lineRule="auto" w:line="360"/>
        <w:jc w:val="both"/>
        <w:rPr>
          <w:rFonts w:ascii="Tahoma" w:hAnsi="Tahoma" w:cs="Tahoma"/>
          <w:color w:val="000000"/>
        </w:rPr>
      </w:pPr>
      <w:r>
        <w:rPr>
          <w:rFonts w:cs="Tahoma" w:ascii="Tahoma" w:hAnsi="Tahoma"/>
          <w:color w:val="000000"/>
        </w:rPr>
      </w:r>
    </w:p>
    <w:p>
      <w:pPr>
        <w:pStyle w:val="Normal"/>
        <w:spacing w:lineRule="auto" w:line="360"/>
        <w:jc w:val="both"/>
        <w:rPr>
          <w:rFonts w:ascii="Tahoma" w:hAnsi="Tahoma" w:cs="Tahoma"/>
          <w:color w:val="000000"/>
        </w:rPr>
      </w:pPr>
      <w:r>
        <w:rPr>
          <w:rFonts w:cs="Tahoma" w:ascii="Tahoma" w:hAnsi="Tahoma"/>
          <w:color w:val="000000"/>
        </w:rPr>
        <w:t>14. В случае отказа пайщика от получения товара в виде возврата паевого взноса после отправки консолидированной заявки Поставщику и отсутствия других заинтересованных пайщиков в получении данного товара в виде возврата паевого взноса в течение 10 дней, представитель Общества, имеющий соответствующую доверенность, составляет односторонний акт, который, после утверждения советом Общества, является основанием для списания с лицевого счета пайщика в паевом фонде суммы, указанной в решении совета, а также ЧЦВ.</w:t>
      </w:r>
    </w:p>
    <w:p>
      <w:pPr>
        <w:pStyle w:val="Normal"/>
        <w:spacing w:lineRule="auto" w:line="360"/>
        <w:jc w:val="both"/>
        <w:rPr>
          <w:rFonts w:ascii="Tahoma" w:hAnsi="Tahoma" w:cs="Tahoma"/>
          <w:color w:val="000000"/>
        </w:rPr>
      </w:pPr>
      <w:r>
        <w:rPr>
          <w:rFonts w:cs="Tahoma" w:ascii="Tahoma" w:hAnsi="Tahoma"/>
          <w:color w:val="000000"/>
        </w:rPr>
      </w:r>
    </w:p>
    <w:p>
      <w:pPr>
        <w:pStyle w:val="Normal"/>
        <w:spacing w:lineRule="auto" w:line="360"/>
        <w:jc w:val="both"/>
        <w:rPr>
          <w:rFonts w:ascii="Tahoma" w:hAnsi="Tahoma" w:cs="Tahoma"/>
          <w:color w:val="000000"/>
        </w:rPr>
      </w:pPr>
      <w:r>
        <w:rPr>
          <w:rFonts w:cs="Tahoma" w:ascii="Tahoma" w:hAnsi="Tahoma"/>
          <w:color w:val="000000"/>
        </w:rPr>
        <w:t>15. Совет Общества может приостановить участие Пайщика в Программе в случае периодических отзывов заявок, не получения товара по заявке в виде возврата паевого взноса, а также других нарушений «Положения о целевой Программе».</w:t>
      </w:r>
    </w:p>
    <w:p>
      <w:pPr>
        <w:pStyle w:val="Style25"/>
        <w:spacing w:lineRule="auto" w:line="360"/>
        <w:jc w:val="both"/>
        <w:rPr>
          <w:rFonts w:ascii="Tahoma" w:hAnsi="Tahoma" w:cs="Tahoma"/>
          <w:color w:val="000000"/>
        </w:rPr>
      </w:pPr>
      <w:r>
        <w:rPr>
          <w:rFonts w:cs="Tahoma" w:ascii="Tahoma" w:hAnsi="Tahoma"/>
          <w:color w:val="000000"/>
        </w:rPr>
      </w:r>
    </w:p>
    <w:p>
      <w:pPr>
        <w:pStyle w:val="Style25"/>
        <w:spacing w:lineRule="auto" w:line="360"/>
        <w:jc w:val="both"/>
        <w:rPr>
          <w:rFonts w:ascii="Tahoma" w:hAnsi="Tahoma" w:cs="Tahoma"/>
          <w:color w:val="000000"/>
        </w:rPr>
      </w:pPr>
      <w:r>
        <w:rPr>
          <w:rFonts w:cs="Tahoma" w:ascii="Tahoma" w:hAnsi="Tahoma"/>
          <w:color w:val="000000"/>
        </w:rPr>
        <w:t xml:space="preserve">16. В случае нарушения Обществом обязательств, предусмотренных настоящим Договором, Общество несет ответственность перед Пайщиком за неправомерное пользование чужими денежными средствами в порядке, установленном действующим законодательством РФ. </w:t>
      </w:r>
    </w:p>
    <w:p>
      <w:pPr>
        <w:pStyle w:val="Style25"/>
        <w:spacing w:lineRule="auto" w:line="360"/>
        <w:jc w:val="both"/>
        <w:rPr>
          <w:rFonts w:ascii="Tahoma" w:hAnsi="Tahoma" w:cs="Tahoma"/>
          <w:color w:val="000000"/>
        </w:rPr>
      </w:pPr>
      <w:r>
        <w:rPr>
          <w:rFonts w:cs="Tahoma" w:ascii="Tahoma" w:hAnsi="Tahoma"/>
          <w:color w:val="000000"/>
        </w:rPr>
      </w:r>
    </w:p>
    <w:p>
      <w:pPr>
        <w:pStyle w:val="Normal"/>
        <w:spacing w:lineRule="auto" w:line="360"/>
        <w:jc w:val="both"/>
        <w:rPr>
          <w:rFonts w:ascii="Tahoma" w:hAnsi="Tahoma" w:cs="Tahoma"/>
          <w:color w:val="000000"/>
        </w:rPr>
      </w:pPr>
      <w:r>
        <w:rPr>
          <w:rFonts w:cs="Tahoma" w:ascii="Tahoma" w:hAnsi="Tahoma"/>
          <w:color w:val="000000"/>
        </w:rPr>
        <w:t xml:space="preserve">17. Пайщик в любой момент может выйти из целевой Программы, написав соответствующее заявление и представив его в совет Общества. В данном заявлении должны быть указаны реквизиты для перечисления остатка паевого взноса по целевой Программе, который возвращается Пайщику в течение 7 рабочих дней с момента решения совета о возврате паевых взносов пайщикам, прекратившим участие в целевой Программе. Совет может принять решение о выплате остатков паевых взносов наличными деньгами. </w:t>
      </w:r>
    </w:p>
    <w:p>
      <w:pPr>
        <w:pStyle w:val="Style25"/>
        <w:spacing w:lineRule="auto" w:line="360"/>
        <w:jc w:val="both"/>
        <w:rPr>
          <w:rFonts w:ascii="Tahoma" w:hAnsi="Tahoma" w:cs="Tahoma"/>
          <w:color w:val="000000"/>
        </w:rPr>
      </w:pPr>
      <w:r>
        <w:rPr>
          <w:rFonts w:cs="Tahoma" w:ascii="Tahoma" w:hAnsi="Tahoma"/>
          <w:color w:val="000000"/>
        </w:rPr>
      </w:r>
    </w:p>
    <w:p>
      <w:pPr>
        <w:pStyle w:val="Style25"/>
        <w:spacing w:lineRule="auto" w:line="360"/>
        <w:jc w:val="both"/>
        <w:rPr/>
      </w:pPr>
      <w:r>
        <w:rPr>
          <w:rFonts w:cs="Tahoma" w:ascii="Tahoma" w:hAnsi="Tahoma"/>
          <w:color w:val="000000"/>
        </w:rPr>
        <w:t xml:space="preserve">18. Настоящий Договор-оферта может быть изменен на основании решения совета в соответствии с Уставом, «Положением об имуществе и фондах Общества», целевой Программой. Измененный вариант договора-оферты публикуется на сайте Общества </w:t>
      </w:r>
      <w:r>
        <w:rPr>
          <w:rFonts w:cs="Tahoma" w:ascii="Tahoma" w:hAnsi="Tahoma"/>
        </w:rPr>
        <w:t>и начинает действовать с момента решения совета, если не указана другая дата.</w:t>
      </w:r>
    </w:p>
    <w:p>
      <w:pPr>
        <w:pStyle w:val="Style25"/>
        <w:spacing w:lineRule="auto" w:line="360"/>
        <w:jc w:val="both"/>
        <w:rPr>
          <w:rFonts w:ascii="Tahoma" w:hAnsi="Tahoma" w:cs="Tahoma"/>
        </w:rPr>
      </w:pPr>
      <w:r>
        <w:rPr>
          <w:rFonts w:eastAsia="Tahoma" w:cs="Tahoma" w:ascii="Tahoma" w:hAnsi="Tahoma"/>
        </w:rPr>
        <w:t xml:space="preserve">                         </w:t>
      </w:r>
      <w:r>
        <w:rPr>
          <w:rFonts w:cs="Tahoma" w:ascii="Tahoma" w:hAnsi="Tahoma"/>
        </w:rPr>
        <w:t>Адреса и реквизиты сторон</w:t>
      </w:r>
    </w:p>
    <w:p>
      <w:pPr>
        <w:pStyle w:val="Style25"/>
        <w:spacing w:lineRule="auto" w:line="360"/>
        <w:jc w:val="both"/>
        <w:rPr>
          <w:rFonts w:ascii="Tahoma" w:hAnsi="Tahoma" w:cs="Tahoma"/>
        </w:rPr>
      </w:pPr>
      <w:r>
        <w:rPr>
          <w:rFonts w:cs="Tahoma" w:ascii="Tahoma" w:hAnsi="Tahoma"/>
        </w:rPr>
      </w:r>
    </w:p>
    <w:p>
      <w:pPr>
        <w:pStyle w:val="Style25"/>
        <w:spacing w:lineRule="auto" w:line="360"/>
        <w:jc w:val="both"/>
        <w:rPr/>
      </w:pPr>
      <w:r>
        <w:rPr>
          <w:rFonts w:cs="Tahoma" w:ascii="Tahoma" w:hAnsi="Tahoma"/>
        </w:rPr>
        <w:tab/>
        <w:t>ПО « ОБЩЕЕ ДЕЛО»</w:t>
        <w:tab/>
        <w:tab/>
        <w:tab/>
        <w:tab/>
        <w:tab/>
        <w:tab/>
        <w:t>ПАЙЩИК</w:t>
      </w:r>
    </w:p>
    <w:tbl>
      <w:tblPr>
        <w:tblW w:w="9782" w:type="dxa"/>
        <w:jc w:val="left"/>
        <w:tblInd w:w="4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000"/>
      </w:tblPr>
      <w:tblGrid>
        <w:gridCol w:w="5095"/>
        <w:gridCol w:w="4686"/>
      </w:tblGrid>
      <w:tr>
        <w:trPr>
          <w:cantSplit w:val="true"/>
        </w:trPr>
        <w:tc>
          <w:tcPr>
            <w:tcW w:w="5095" w:type="dxa"/>
            <w:tcBorders>
              <w:top w:val="single" w:sz="2" w:space="0" w:color="000001"/>
              <w:left w:val="single" w:sz="2" w:space="0" w:color="000001"/>
              <w:bottom w:val="single" w:sz="2" w:space="0" w:color="000001"/>
              <w:insideH w:val="single" w:sz="2" w:space="0" w:color="000001"/>
            </w:tcBorders>
            <w:shd w:color="auto" w:fill="FFFFFF" w:val="clear"/>
            <w:tcMar>
              <w:left w:w="36" w:type="dxa"/>
            </w:tcMar>
          </w:tcPr>
          <w:p>
            <w:pPr>
              <w:pStyle w:val="Style25"/>
              <w:rPr/>
            </w:pPr>
            <w:r>
              <w:rPr/>
              <w:t>Адрес месторасположения: г. Балашиха Московской обл. ул Железнодоожный проезд ГСК 32 дом 7</w:t>
            </w:r>
          </w:p>
        </w:tc>
        <w:tc>
          <w:tcPr>
            <w:tcW w:w="46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Style25"/>
              <w:rPr/>
            </w:pPr>
            <w:r>
              <w:rPr/>
              <w:t>${shortName}</w:t>
            </w:r>
          </w:p>
          <w:p>
            <w:pPr>
              <w:pStyle w:val="Style25"/>
              <w:rPr/>
            </w:pPr>
            <w:r>
              <w:rPr/>
              <w:t>пспорт ${passportSerial} ${passportNumber} выдан: ${passportDate} г.</w:t>
            </w:r>
          </w:p>
        </w:tc>
      </w:tr>
      <w:tr>
        <w:trPr>
          <w:cantSplit w:val="true"/>
        </w:trPr>
        <w:tc>
          <w:tcPr>
            <w:tcW w:w="5095" w:type="dxa"/>
            <w:tcBorders>
              <w:left w:val="single" w:sz="2" w:space="0" w:color="000001"/>
              <w:bottom w:val="single" w:sz="2" w:space="0" w:color="000001"/>
              <w:insideH w:val="single" w:sz="2" w:space="0" w:color="000001"/>
            </w:tcBorders>
            <w:shd w:color="auto" w:fill="FFFFFF" w:val="clear"/>
            <w:tcMar>
              <w:left w:w="36" w:type="dxa"/>
            </w:tcMar>
          </w:tcPr>
          <w:p>
            <w:pPr>
              <w:pStyle w:val="Style25"/>
              <w:rPr/>
            </w:pPr>
            <w:r>
              <w:rPr/>
              <w:t>Почтовый адрес тотже</w:t>
            </w:r>
          </w:p>
        </w:tc>
        <w:tc>
          <w:tcPr>
            <w:tcW w:w="4686"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Style25"/>
              <w:rPr/>
            </w:pPr>
            <w:r>
              <w:rPr/>
              <w:t>${passportDepartment}</w:t>
            </w:r>
          </w:p>
        </w:tc>
      </w:tr>
      <w:tr>
        <w:trPr>
          <w:cantSplit w:val="true"/>
        </w:trPr>
        <w:tc>
          <w:tcPr>
            <w:tcW w:w="5095" w:type="dxa"/>
            <w:tcBorders>
              <w:left w:val="single" w:sz="2" w:space="0" w:color="000001"/>
              <w:bottom w:val="single" w:sz="2" w:space="0" w:color="000001"/>
              <w:insideH w:val="single" w:sz="2" w:space="0" w:color="000001"/>
            </w:tcBorders>
            <w:shd w:color="auto" w:fill="FFFFFF" w:val="clear"/>
            <w:tcMar>
              <w:left w:w="36" w:type="dxa"/>
            </w:tcMar>
          </w:tcPr>
          <w:p>
            <w:pPr>
              <w:pStyle w:val="Style25"/>
              <w:rPr/>
            </w:pPr>
            <w:r>
              <w:rPr/>
              <w:t>ИНН/КПП 5012084364/501201001</w:t>
            </w:r>
          </w:p>
        </w:tc>
        <w:tc>
          <w:tcPr>
            <w:tcW w:w="4686"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Style25"/>
              <w:rPr/>
            </w:pPr>
            <w:r>
              <w:rPr/>
              <w:t>${registration}</w:t>
            </w:r>
          </w:p>
        </w:tc>
      </w:tr>
      <w:tr>
        <w:trPr>
          <w:cantSplit w:val="true"/>
        </w:trPr>
        <w:tc>
          <w:tcPr>
            <w:tcW w:w="5095" w:type="dxa"/>
            <w:tcBorders>
              <w:left w:val="single" w:sz="2" w:space="0" w:color="000001"/>
              <w:bottom w:val="single" w:sz="2" w:space="0" w:color="000001"/>
              <w:insideH w:val="single" w:sz="2" w:space="0" w:color="000001"/>
            </w:tcBorders>
            <w:shd w:color="auto" w:fill="FFFFFF" w:val="clear"/>
            <w:tcMar>
              <w:left w:w="36" w:type="dxa"/>
            </w:tcMar>
          </w:tcPr>
          <w:p>
            <w:pPr>
              <w:pStyle w:val="Style25"/>
              <w:rPr/>
            </w:pPr>
            <w:r>
              <w:rPr/>
              <w:t>ОГРН 1145012003069</w:t>
            </w:r>
          </w:p>
        </w:tc>
        <w:tc>
          <w:tcPr>
            <w:tcW w:w="4686"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Style25"/>
              <w:rPr/>
            </w:pPr>
            <w:r>
              <w:rPr/>
              <w:t>Тел.: ${phone}</w:t>
            </w:r>
          </w:p>
        </w:tc>
      </w:tr>
      <w:tr>
        <w:trPr>
          <w:cantSplit w:val="true"/>
        </w:trPr>
        <w:tc>
          <w:tcPr>
            <w:tcW w:w="5095" w:type="dxa"/>
            <w:tcBorders>
              <w:left w:val="single" w:sz="2" w:space="0" w:color="000001"/>
              <w:bottom w:val="single" w:sz="2" w:space="0" w:color="000001"/>
              <w:insideH w:val="single" w:sz="2" w:space="0" w:color="000001"/>
            </w:tcBorders>
            <w:shd w:color="auto" w:fill="FFFFFF" w:val="clear"/>
            <w:tcMar>
              <w:left w:w="36" w:type="dxa"/>
            </w:tcMar>
          </w:tcPr>
          <w:p>
            <w:pPr>
              <w:pStyle w:val="Style25"/>
              <w:rPr/>
            </w:pPr>
            <w:r>
              <w:rPr/>
            </w:r>
          </w:p>
        </w:tc>
        <w:tc>
          <w:tcPr>
            <w:tcW w:w="4686"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Style25"/>
              <w:rPr/>
            </w:pPr>
            <w:r>
              <w:rPr/>
              <w:t>E-mail  ${email}</w:t>
            </w:r>
          </w:p>
        </w:tc>
      </w:tr>
      <w:tr>
        <w:trPr>
          <w:cantSplit w:val="true"/>
        </w:trPr>
        <w:tc>
          <w:tcPr>
            <w:tcW w:w="5095" w:type="dxa"/>
            <w:tcBorders>
              <w:left w:val="single" w:sz="2" w:space="0" w:color="000001"/>
              <w:bottom w:val="single" w:sz="2" w:space="0" w:color="000001"/>
              <w:insideH w:val="single" w:sz="2" w:space="0" w:color="000001"/>
            </w:tcBorders>
            <w:shd w:color="auto" w:fill="FFFFFF" w:val="clear"/>
            <w:tcMar>
              <w:left w:w="36" w:type="dxa"/>
            </w:tcMar>
          </w:tcPr>
          <w:p>
            <w:pPr>
              <w:pStyle w:val="Style25"/>
              <w:rPr/>
            </w:pPr>
            <w:r>
              <w:rPr/>
              <w:t>Тел.8 915 1235444 ,89055707374</w:t>
            </w:r>
          </w:p>
        </w:tc>
        <w:tc>
          <w:tcPr>
            <w:tcW w:w="4686"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Style25"/>
              <w:rPr/>
            </w:pPr>
            <w:r>
              <w:rPr/>
            </w:r>
          </w:p>
        </w:tc>
      </w:tr>
      <w:tr>
        <w:trPr>
          <w:cantSplit w:val="true"/>
        </w:trPr>
        <w:tc>
          <w:tcPr>
            <w:tcW w:w="5095" w:type="dxa"/>
            <w:tcBorders>
              <w:left w:val="single" w:sz="2" w:space="0" w:color="000001"/>
              <w:bottom w:val="single" w:sz="2" w:space="0" w:color="000001"/>
              <w:insideH w:val="single" w:sz="2" w:space="0" w:color="000001"/>
            </w:tcBorders>
            <w:shd w:color="auto" w:fill="FFFFFF" w:val="clear"/>
            <w:tcMar>
              <w:left w:w="36" w:type="dxa"/>
            </w:tcMar>
          </w:tcPr>
          <w:p>
            <w:pPr>
              <w:pStyle w:val="Style25"/>
              <w:rPr/>
            </w:pPr>
            <w:r>
              <w:rPr/>
              <w:t>8 909 919 0669</w:t>
            </w:r>
          </w:p>
        </w:tc>
        <w:tc>
          <w:tcPr>
            <w:tcW w:w="4686"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Style25"/>
              <w:rPr/>
            </w:pPr>
            <w:r>
              <w:rPr/>
            </w:r>
          </w:p>
        </w:tc>
      </w:tr>
      <w:tr>
        <w:trPr>
          <w:cantSplit w:val="true"/>
        </w:trPr>
        <w:tc>
          <w:tcPr>
            <w:tcW w:w="5095" w:type="dxa"/>
            <w:tcBorders>
              <w:left w:val="single" w:sz="2" w:space="0" w:color="000001"/>
              <w:bottom w:val="single" w:sz="2" w:space="0" w:color="000001"/>
              <w:insideH w:val="single" w:sz="2" w:space="0" w:color="000001"/>
            </w:tcBorders>
            <w:shd w:color="auto" w:fill="FFFFFF" w:val="clear"/>
            <w:tcMar>
              <w:left w:w="36" w:type="dxa"/>
            </w:tcMar>
          </w:tcPr>
          <w:p>
            <w:pPr>
              <w:pStyle w:val="Style25"/>
              <w:rPr>
                <w:lang w:val="en-US"/>
              </w:rPr>
            </w:pPr>
            <w:r>
              <w:rPr>
                <w:lang w:val="en-US"/>
              </w:rPr>
              <w:t>E-mail p- o-n@list.ru</w:t>
            </w:r>
          </w:p>
        </w:tc>
        <w:tc>
          <w:tcPr>
            <w:tcW w:w="4686"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6" w:type="dxa"/>
            </w:tcMar>
          </w:tcPr>
          <w:p>
            <w:pPr>
              <w:pStyle w:val="Style25"/>
              <w:rPr>
                <w:lang w:val="en-US"/>
              </w:rPr>
            </w:pPr>
            <w:r>
              <w:rPr>
                <w:lang w:val="en-US"/>
              </w:rPr>
            </w:r>
          </w:p>
        </w:tc>
      </w:tr>
    </w:tbl>
    <w:p>
      <w:pPr>
        <w:pStyle w:val="Style25"/>
        <w:spacing w:lineRule="auto" w:line="360"/>
        <w:jc w:val="both"/>
        <w:rPr>
          <w:rFonts w:ascii="Tahoma" w:hAnsi="Tahoma" w:cs="Tahoma"/>
          <w:lang w:val="en-US"/>
        </w:rPr>
      </w:pPr>
      <w:r>
        <w:rPr>
          <w:rFonts w:cs="Tahoma" w:ascii="Tahoma" w:hAnsi="Tahoma"/>
          <w:lang w:val="en-US"/>
        </w:rPr>
      </w:r>
    </w:p>
    <w:p>
      <w:pPr>
        <w:pStyle w:val="Style25"/>
        <w:spacing w:lineRule="auto" w:line="360"/>
        <w:jc w:val="center"/>
        <w:rPr>
          <w:rFonts w:ascii="Tahoma" w:hAnsi="Tahoma" w:cs="Tahoma"/>
        </w:rPr>
      </w:pPr>
      <w:r>
        <w:rPr>
          <w:rFonts w:cs="Tahoma" w:ascii="Tahoma" w:hAnsi="Tahoma"/>
        </w:rPr>
        <w:t>Подписи сторон</w:t>
      </w:r>
    </w:p>
    <w:p>
      <w:pPr>
        <w:pStyle w:val="Style25"/>
        <w:spacing w:lineRule="auto" w:line="360"/>
        <w:jc w:val="center"/>
        <w:rPr>
          <w:rFonts w:ascii="Tahoma" w:hAnsi="Tahoma" w:cs="Tahoma"/>
        </w:rPr>
      </w:pPr>
      <w:r>
        <w:rPr>
          <w:rFonts w:cs="Tahoma" w:ascii="Tahoma" w:hAnsi="Tahoma"/>
        </w:rPr>
      </w:r>
    </w:p>
    <w:p>
      <w:pPr>
        <w:pStyle w:val="Style25"/>
        <w:spacing w:lineRule="auto" w:line="360"/>
        <w:rPr/>
      </w:pPr>
      <w:r>
        <w:rPr>
          <w:rFonts w:cs="Tahoma" w:ascii="Tahoma" w:hAnsi="Tahoma"/>
        </w:rPr>
        <w:t>ПО « ОБЩЕЕ ДЕЛО»</w:t>
        <w:tab/>
        <w:tab/>
        <w:tab/>
        <w:tab/>
        <w:tab/>
        <w:tab/>
        <w:t>ПАЙЩИК</w:t>
      </w:r>
    </w:p>
    <w:p>
      <w:pPr>
        <w:pStyle w:val="Style25"/>
        <w:spacing w:lineRule="auto" w:line="360"/>
        <w:rPr/>
      </w:pPr>
      <w:r>
        <w:rPr>
          <w:rFonts w:cs="Tahoma" w:ascii="Tahoma" w:hAnsi="Tahoma"/>
        </w:rPr>
        <w:t>Председатель</w:t>
      </w:r>
    </w:p>
    <w:p>
      <w:pPr>
        <w:pStyle w:val="Style25"/>
        <w:spacing w:lineRule="auto" w:line="360"/>
        <w:rPr/>
      </w:pPr>
      <w:r>
        <w:rPr>
          <w:rFonts w:cs="Tahoma" w:ascii="Tahoma" w:hAnsi="Tahoma"/>
        </w:rPr>
        <w:t>правления Общества</w:t>
      </w:r>
    </w:p>
    <w:p>
      <w:pPr>
        <w:pStyle w:val="Style25"/>
        <w:spacing w:lineRule="auto" w:line="360"/>
        <w:rPr>
          <w:rFonts w:ascii="Tahoma" w:hAnsi="Tahoma" w:cs="Tahoma"/>
        </w:rPr>
      </w:pPr>
      <w:r>
        <w:rPr/>
      </w:r>
    </w:p>
    <w:p>
      <w:pPr>
        <w:pStyle w:val="Style25"/>
        <w:spacing w:lineRule="auto" w:line="360"/>
        <w:rPr/>
      </w:pPr>
      <w:r>
        <w:rPr>
          <w:rFonts w:eastAsia="Tahoma" w:cs="Tahoma" w:ascii="Tahoma" w:hAnsi="Tahoma"/>
        </w:rPr>
        <w:t xml:space="preserve"> </w:t>
      </w:r>
      <w:r>
        <w:rPr>
          <w:rFonts w:eastAsia="Tahoma" w:cs="Tahoma" w:ascii="Tahoma" w:hAnsi="Tahoma"/>
        </w:rPr>
        <w:t>_______________ Здоровец С. Г.</w:t>
        <w:tab/>
        <w:tab/>
        <w:tab/>
        <w:t xml:space="preserve">_______________ </w:t>
      </w:r>
      <w:r>
        <w:rPr>
          <w:rFonts w:cs="Tahoma" w:ascii="Tahoma" w:hAnsi="Tahoma"/>
        </w:rPr>
        <w:t>${shortName}</w:t>
      </w:r>
    </w:p>
    <w:p>
      <w:pPr>
        <w:pStyle w:val="Style25"/>
        <w:spacing w:lineRule="auto" w:line="360"/>
        <w:rPr>
          <w:rFonts w:ascii="Tahoma" w:hAnsi="Tahoma" w:cs="Tahoma"/>
        </w:rPr>
      </w:pPr>
      <w:r>
        <w:rPr>
          <w:rFonts w:cs="Tahoma" w:ascii="Tahoma" w:hAnsi="Tahoma"/>
        </w:rPr>
      </w:r>
    </w:p>
    <w:p>
      <w:pPr>
        <w:pStyle w:val="Style25"/>
        <w:spacing w:lineRule="auto" w:line="360"/>
        <w:rPr>
          <w:rFonts w:ascii="Tahoma" w:hAnsi="Tahoma" w:cs="Tahoma"/>
        </w:rPr>
      </w:pPr>
      <w:r>
        <w:rPr>
          <w:rFonts w:cs="Tahoma" w:ascii="Tahoma" w:hAnsi="Tahoma"/>
        </w:rPr>
        <w:tab/>
        <w:tab/>
        <w:t>М.П.</w:t>
      </w:r>
    </w:p>
    <w:p>
      <w:pPr>
        <w:pStyle w:val="Style25"/>
        <w:spacing w:lineRule="auto" w:line="360"/>
        <w:jc w:val="both"/>
        <w:rPr>
          <w:rFonts w:ascii="Tahoma" w:hAnsi="Tahoma" w:eastAsia="Tahoma" w:cs="Tahoma"/>
        </w:rPr>
      </w:pPr>
      <w:r>
        <w:rPr>
          <w:rFonts w:eastAsia="Tahoma" w:cs="Tahoma" w:ascii="Tahoma" w:hAnsi="Tahoma"/>
        </w:rPr>
        <w:t xml:space="preserve">               </w:t>
      </w:r>
    </w:p>
    <w:p>
      <w:pPr>
        <w:pStyle w:val="Style25"/>
        <w:spacing w:lineRule="auto" w:line="360"/>
        <w:jc w:val="both"/>
        <w:rPr>
          <w:rFonts w:ascii="Tahoma" w:hAnsi="Tahoma" w:eastAsia="Tahoma" w:cs="Tahoma"/>
        </w:rPr>
      </w:pPr>
      <w:r>
        <w:rPr/>
      </w:r>
    </w:p>
    <w:sectPr>
      <w:footerReference w:type="default" r:id="rId2"/>
      <w:type w:val="nextPage"/>
      <w:pgSz w:w="11906" w:h="16838"/>
      <w:pgMar w:left="1134" w:right="990" w:header="0" w:top="851" w:footer="130" w:bottom="85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jc w:val="right"/>
      <w:rPr/>
    </w:pPr>
    <w:r>
      <w:rPr/>
    </w:r>
  </w:p>
  <w:p>
    <w:pPr>
      <w:pStyle w:val="Style28"/>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decimal"/>
      <w:suff w:val="nothing"/>
      <w:lvlText w:val="%2"/>
      <w:lvlJc w:val="left"/>
      <w:pPr>
        <w:ind w:left="0" w:hanging="0"/>
      </w:pPr>
    </w:lvl>
    <w:lvl w:ilvl="2">
      <w:start w:val="1"/>
      <w:numFmt w:val="decimal"/>
      <w:suff w:val="nothing"/>
      <w:lvlText w:val="%3"/>
      <w:lvlJc w:val="left"/>
      <w:pPr>
        <w:ind w:left="0" w:hanging="0"/>
      </w:pPr>
    </w:lvl>
    <w:lvl w:ilvl="3">
      <w:start w:val="1"/>
      <w:numFmt w:val="decimal"/>
      <w:suff w:val="nothing"/>
      <w:lvlText w:val="%4"/>
      <w:lvlJc w:val="left"/>
      <w:pPr>
        <w:ind w:left="0" w:hanging="0"/>
      </w:pPr>
    </w:lvl>
    <w:lvl w:ilvl="4">
      <w:start w:val="1"/>
      <w:numFmt w:val="decimal"/>
      <w:suff w:val="nothing"/>
      <w:lvlText w:val="%5"/>
      <w:lvlJc w:val="left"/>
      <w:pPr>
        <w:ind w:left="0" w:hanging="0"/>
      </w:pPr>
    </w:lvl>
    <w:lvl w:ilvl="5">
      <w:start w:val="1"/>
      <w:numFmt w:val="decimal"/>
      <w:suff w:val="nothing"/>
      <w:lvlText w:val="%6"/>
      <w:lvlJc w:val="left"/>
      <w:pPr>
        <w:ind w:left="0" w:hanging="0"/>
      </w:pPr>
    </w:lvl>
    <w:lvl w:ilvl="6">
      <w:start w:val="1"/>
      <w:numFmt w:val="decimal"/>
      <w:suff w:val="nothing"/>
      <w:lvlText w:val="%7"/>
      <w:lvlJc w:val="left"/>
      <w:pPr>
        <w:ind w:left="0" w:hanging="0"/>
      </w:pPr>
    </w:lvl>
    <w:lvl w:ilvl="7">
      <w:start w:val="1"/>
      <w:numFmt w:val="decimal"/>
      <w:suff w:val="nothing"/>
      <w:lvlText w:val="%8"/>
      <w:lvlJc w:val="left"/>
      <w:pPr>
        <w:ind w:left="0" w:hanging="0"/>
      </w:pPr>
    </w:lvl>
    <w:lvl w:ilvl="8">
      <w:start w:val="1"/>
      <w:numFmt w:val="decimal"/>
      <w:suff w:val="nothing"/>
      <w:lvlText w:val="%9"/>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ru-RU"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b215a"/>
    <w:pPr>
      <w:widowControl w:val="false"/>
      <w:suppressAutoHyphens w:val="true"/>
      <w:bidi w:val="0"/>
      <w:jc w:val="left"/>
    </w:pPr>
    <w:rPr>
      <w:rFonts w:ascii="Arial" w:hAnsi="Arial" w:eastAsia="Arial Unicode MS" w:cs="Times New Roman"/>
      <w:color w:val="00000A"/>
      <w:sz w:val="24"/>
      <w:szCs w:val="24"/>
      <w:lang w:eastAsia="ru-RU" w:bidi="ar-SA" w:val="ru-RU"/>
    </w:rPr>
  </w:style>
  <w:style w:type="paragraph" w:styleId="2">
    <w:name w:val="Heading 2"/>
    <w:basedOn w:val="Style19"/>
    <w:qFormat/>
    <w:rsid w:val="009b215a"/>
    <w:pPr>
      <w:outlineLvl w:val="1"/>
    </w:pPr>
    <w:rPr>
      <w:rFonts w:ascii="Times New Roman" w:hAnsi="Times New Roman" w:eastAsia="Arial Unicode MS" w:cs="Times New Roman"/>
      <w:b/>
      <w:bCs/>
      <w:sz w:val="36"/>
      <w:szCs w:val="36"/>
    </w:rPr>
  </w:style>
  <w:style w:type="character" w:styleId="DefaultParagraphFont" w:default="1">
    <w:name w:val="Default Paragraph Font"/>
    <w:uiPriority w:val="1"/>
    <w:semiHidden/>
    <w:unhideWhenUsed/>
    <w:qFormat/>
    <w:rPr/>
  </w:style>
  <w:style w:type="character" w:styleId="WW8Num1z0" w:customStyle="1">
    <w:name w:val="WW8Num1z0"/>
    <w:qFormat/>
    <w:rsid w:val="009b215a"/>
    <w:rPr/>
  </w:style>
  <w:style w:type="character" w:styleId="WW8Num1z1" w:customStyle="1">
    <w:name w:val="WW8Num1z1"/>
    <w:qFormat/>
    <w:rsid w:val="009b215a"/>
    <w:rPr/>
  </w:style>
  <w:style w:type="character" w:styleId="WW8Num1z2" w:customStyle="1">
    <w:name w:val="WW8Num1z2"/>
    <w:qFormat/>
    <w:rsid w:val="009b215a"/>
    <w:rPr/>
  </w:style>
  <w:style w:type="character" w:styleId="WW8Num1z3" w:customStyle="1">
    <w:name w:val="WW8Num1z3"/>
    <w:qFormat/>
    <w:rsid w:val="009b215a"/>
    <w:rPr/>
  </w:style>
  <w:style w:type="character" w:styleId="WW8Num1z4" w:customStyle="1">
    <w:name w:val="WW8Num1z4"/>
    <w:qFormat/>
    <w:rsid w:val="009b215a"/>
    <w:rPr/>
  </w:style>
  <w:style w:type="character" w:styleId="WW8Num1z5" w:customStyle="1">
    <w:name w:val="WW8Num1z5"/>
    <w:qFormat/>
    <w:rsid w:val="009b215a"/>
    <w:rPr/>
  </w:style>
  <w:style w:type="character" w:styleId="WW8Num1z6" w:customStyle="1">
    <w:name w:val="WW8Num1z6"/>
    <w:qFormat/>
    <w:rsid w:val="009b215a"/>
    <w:rPr/>
  </w:style>
  <w:style w:type="character" w:styleId="WW8Num1z7" w:customStyle="1">
    <w:name w:val="WW8Num1z7"/>
    <w:qFormat/>
    <w:rsid w:val="009b215a"/>
    <w:rPr/>
  </w:style>
  <w:style w:type="character" w:styleId="WW8Num1z8" w:customStyle="1">
    <w:name w:val="WW8Num1z8"/>
    <w:qFormat/>
    <w:rsid w:val="009b215a"/>
    <w:rPr/>
  </w:style>
  <w:style w:type="character" w:styleId="WW8Num2z0" w:customStyle="1">
    <w:name w:val="WW8Num2z0"/>
    <w:qFormat/>
    <w:rsid w:val="009b215a"/>
    <w:rPr/>
  </w:style>
  <w:style w:type="character" w:styleId="WW8Num2z1" w:customStyle="1">
    <w:name w:val="WW8Num2z1"/>
    <w:qFormat/>
    <w:rsid w:val="009b215a"/>
    <w:rPr/>
  </w:style>
  <w:style w:type="character" w:styleId="WW8Num2z2" w:customStyle="1">
    <w:name w:val="WW8Num2z2"/>
    <w:qFormat/>
    <w:rsid w:val="009b215a"/>
    <w:rPr/>
  </w:style>
  <w:style w:type="character" w:styleId="WW8Num2z3" w:customStyle="1">
    <w:name w:val="WW8Num2z3"/>
    <w:qFormat/>
    <w:rsid w:val="009b215a"/>
    <w:rPr/>
  </w:style>
  <w:style w:type="character" w:styleId="WW8Num2z4" w:customStyle="1">
    <w:name w:val="WW8Num2z4"/>
    <w:qFormat/>
    <w:rsid w:val="009b215a"/>
    <w:rPr/>
  </w:style>
  <w:style w:type="character" w:styleId="WW8Num2z5" w:customStyle="1">
    <w:name w:val="WW8Num2z5"/>
    <w:qFormat/>
    <w:rsid w:val="009b215a"/>
    <w:rPr/>
  </w:style>
  <w:style w:type="character" w:styleId="WW8Num2z6" w:customStyle="1">
    <w:name w:val="WW8Num2z6"/>
    <w:qFormat/>
    <w:rsid w:val="009b215a"/>
    <w:rPr/>
  </w:style>
  <w:style w:type="character" w:styleId="WW8Num2z7" w:customStyle="1">
    <w:name w:val="WW8Num2z7"/>
    <w:qFormat/>
    <w:rsid w:val="009b215a"/>
    <w:rPr/>
  </w:style>
  <w:style w:type="character" w:styleId="WW8Num2z8" w:customStyle="1">
    <w:name w:val="WW8Num2z8"/>
    <w:qFormat/>
    <w:rsid w:val="009b215a"/>
    <w:rPr/>
  </w:style>
  <w:style w:type="character" w:styleId="AbsatzStandardschriftart" w:customStyle="1">
    <w:name w:val="Absatz-Standardschriftart"/>
    <w:qFormat/>
    <w:rsid w:val="009b215a"/>
    <w:rPr/>
  </w:style>
  <w:style w:type="character" w:styleId="Style13" w:customStyle="1">
    <w:name w:val="Интернет-ссылка"/>
    <w:basedOn w:val="DefaultParagraphFont"/>
    <w:rsid w:val="009b215a"/>
    <w:rPr>
      <w:color w:val="0000FF"/>
      <w:u w:val="single"/>
    </w:rPr>
  </w:style>
  <w:style w:type="character" w:styleId="Applestylespan" w:customStyle="1">
    <w:name w:val="apple-style-span"/>
    <w:basedOn w:val="DefaultParagraphFont"/>
    <w:qFormat/>
    <w:rsid w:val="009b215a"/>
    <w:rPr/>
  </w:style>
  <w:style w:type="character" w:styleId="Appleconvertedspace" w:customStyle="1">
    <w:name w:val="apple-converted-space"/>
    <w:basedOn w:val="DefaultParagraphFont"/>
    <w:qFormat/>
    <w:rsid w:val="009b215a"/>
    <w:rPr/>
  </w:style>
  <w:style w:type="character" w:styleId="Style14" w:customStyle="1">
    <w:name w:val="Символ сноски"/>
    <w:basedOn w:val="DefaultParagraphFont"/>
    <w:qFormat/>
    <w:rsid w:val="009b215a"/>
    <w:rPr>
      <w:vertAlign w:val="superscript"/>
    </w:rPr>
  </w:style>
  <w:style w:type="character" w:styleId="Style15" w:customStyle="1">
    <w:name w:val="Основной текст с отступом Знак"/>
    <w:basedOn w:val="DefaultParagraphFont"/>
    <w:qFormat/>
    <w:rsid w:val="009b215a"/>
    <w:rPr>
      <w:sz w:val="26"/>
      <w:szCs w:val="24"/>
    </w:rPr>
  </w:style>
  <w:style w:type="character" w:styleId="Strong">
    <w:name w:val="Strong"/>
    <w:basedOn w:val="DefaultParagraphFont"/>
    <w:qFormat/>
    <w:rsid w:val="009b215a"/>
    <w:rPr>
      <w:b/>
      <w:bCs/>
    </w:rPr>
  </w:style>
  <w:style w:type="character" w:styleId="Style16" w:customStyle="1">
    <w:name w:val="Верхний колонтитул Знак"/>
    <w:basedOn w:val="DefaultParagraphFont"/>
    <w:qFormat/>
    <w:rsid w:val="009b215a"/>
    <w:rPr>
      <w:rFonts w:ascii="Arial" w:hAnsi="Arial" w:eastAsia="Arial Unicode MS" w:cs="Arial"/>
      <w:sz w:val="24"/>
      <w:szCs w:val="24"/>
    </w:rPr>
  </w:style>
  <w:style w:type="character" w:styleId="Style17" w:customStyle="1">
    <w:name w:val="Нижний колонтитул Знак"/>
    <w:basedOn w:val="DefaultParagraphFont"/>
    <w:qFormat/>
    <w:rsid w:val="009b215a"/>
    <w:rPr>
      <w:rFonts w:ascii="Arial" w:hAnsi="Arial" w:eastAsia="Arial Unicode MS" w:cs="Arial"/>
      <w:sz w:val="24"/>
      <w:szCs w:val="24"/>
    </w:rPr>
  </w:style>
  <w:style w:type="character" w:styleId="Style18" w:customStyle="1">
    <w:name w:val="Текст выноски Знак"/>
    <w:basedOn w:val="DefaultParagraphFont"/>
    <w:qFormat/>
    <w:rsid w:val="009b215a"/>
    <w:rPr>
      <w:rFonts w:ascii="Tahoma" w:hAnsi="Tahoma" w:eastAsia="Arial Unicode MS" w:cs="Tahoma"/>
      <w:sz w:val="16"/>
      <w:szCs w:val="16"/>
    </w:rPr>
  </w:style>
  <w:style w:type="paragraph" w:styleId="Style19" w:customStyle="1">
    <w:name w:val="Заголовок"/>
    <w:basedOn w:val="Normal"/>
    <w:next w:val="Style20"/>
    <w:qFormat/>
    <w:rsid w:val="009b215a"/>
    <w:pPr>
      <w:keepNext/>
      <w:spacing w:before="240" w:after="120"/>
    </w:pPr>
    <w:rPr>
      <w:rFonts w:ascii="Liberation Sans;Arial" w:hAnsi="Liberation Sans;Arial" w:eastAsia="MS Mincho" w:cs="Tahoma"/>
      <w:sz w:val="28"/>
      <w:szCs w:val="28"/>
    </w:rPr>
  </w:style>
  <w:style w:type="paragraph" w:styleId="Style20">
    <w:name w:val="Body Text"/>
    <w:basedOn w:val="Normal"/>
    <w:rsid w:val="009b215a"/>
    <w:pPr>
      <w:spacing w:lineRule="auto" w:line="288" w:before="0" w:after="120"/>
    </w:pPr>
    <w:rPr/>
  </w:style>
  <w:style w:type="paragraph" w:styleId="Style21">
    <w:name w:val="List"/>
    <w:basedOn w:val="Style20"/>
    <w:rsid w:val="009b215a"/>
    <w:pPr/>
    <w:rPr>
      <w:rFonts w:cs="Tahoma"/>
    </w:rPr>
  </w:style>
  <w:style w:type="paragraph" w:styleId="Style22">
    <w:name w:val="Caption"/>
    <w:basedOn w:val="Normal"/>
    <w:qFormat/>
    <w:pPr>
      <w:suppressLineNumbers/>
      <w:spacing w:before="120" w:after="120"/>
    </w:pPr>
    <w:rPr>
      <w:rFonts w:cs="FreeSans"/>
      <w:i/>
      <w:iCs/>
      <w:sz w:val="24"/>
      <w:szCs w:val="24"/>
    </w:rPr>
  </w:style>
  <w:style w:type="paragraph" w:styleId="Style23">
    <w:name w:val="Указатель"/>
    <w:basedOn w:val="Normal"/>
    <w:qFormat/>
    <w:pPr>
      <w:suppressLineNumbers/>
    </w:pPr>
    <w:rPr>
      <w:rFonts w:cs="FreeSans"/>
    </w:rPr>
  </w:style>
  <w:style w:type="paragraph" w:styleId="Style24">
    <w:name w:val="Title"/>
    <w:basedOn w:val="Normal"/>
    <w:qFormat/>
    <w:rsid w:val="009b215a"/>
    <w:pPr>
      <w:suppressLineNumbers/>
      <w:spacing w:before="120" w:after="120"/>
    </w:pPr>
    <w:rPr>
      <w:rFonts w:cs="Mangal"/>
      <w:i/>
      <w:iCs/>
    </w:rPr>
  </w:style>
  <w:style w:type="paragraph" w:styleId="Indexheading">
    <w:name w:val="index heading"/>
    <w:basedOn w:val="Normal"/>
    <w:qFormat/>
    <w:rsid w:val="009b215a"/>
    <w:pPr>
      <w:suppressLineNumbers/>
    </w:pPr>
    <w:rPr>
      <w:rFonts w:cs="Mangal"/>
    </w:rPr>
  </w:style>
  <w:style w:type="paragraph" w:styleId="1" w:customStyle="1">
    <w:name w:val="Название1"/>
    <w:basedOn w:val="Normal"/>
    <w:qFormat/>
    <w:rsid w:val="009b215a"/>
    <w:pPr>
      <w:suppressLineNumbers/>
      <w:spacing w:before="120" w:after="120"/>
    </w:pPr>
    <w:rPr>
      <w:rFonts w:cs="Tahoma"/>
      <w:i/>
      <w:iCs/>
    </w:rPr>
  </w:style>
  <w:style w:type="paragraph" w:styleId="11" w:customStyle="1">
    <w:name w:val="Указатель1"/>
    <w:basedOn w:val="Normal"/>
    <w:qFormat/>
    <w:rsid w:val="009b215a"/>
    <w:pPr>
      <w:suppressLineNumbers/>
    </w:pPr>
    <w:rPr>
      <w:rFonts w:cs="Tahoma"/>
    </w:rPr>
  </w:style>
  <w:style w:type="paragraph" w:styleId="Style25" w:customStyle="1">
    <w:name w:val="Содержимое таблицы"/>
    <w:basedOn w:val="Normal"/>
    <w:qFormat/>
    <w:rsid w:val="009b215a"/>
    <w:pPr>
      <w:suppressLineNumbers/>
    </w:pPr>
    <w:rPr/>
  </w:style>
  <w:style w:type="paragraph" w:styleId="Style26">
    <w:name w:val="Body Text Indent"/>
    <w:basedOn w:val="Normal"/>
    <w:rsid w:val="009b215a"/>
    <w:pPr>
      <w:widowControl/>
      <w:suppressAutoHyphens w:val="false"/>
      <w:spacing w:before="0" w:after="120"/>
      <w:ind w:left="283" w:hanging="0"/>
    </w:pPr>
    <w:rPr>
      <w:rFonts w:ascii="Times New Roman" w:hAnsi="Times New Roman" w:eastAsia="Times New Roman"/>
      <w:sz w:val="26"/>
    </w:rPr>
  </w:style>
  <w:style w:type="paragraph" w:styleId="ListParagraph">
    <w:name w:val="List Paragraph"/>
    <w:basedOn w:val="Normal"/>
    <w:qFormat/>
    <w:rsid w:val="009b215a"/>
    <w:pPr>
      <w:spacing w:before="0" w:after="0"/>
      <w:ind w:left="720" w:hanging="0"/>
      <w:contextualSpacing/>
    </w:pPr>
    <w:rPr/>
  </w:style>
  <w:style w:type="paragraph" w:styleId="NoSpacing">
    <w:name w:val="No Spacing"/>
    <w:qFormat/>
    <w:rsid w:val="009b215a"/>
    <w:pPr>
      <w:widowControl/>
      <w:suppressAutoHyphens w:val="true"/>
      <w:bidi w:val="0"/>
      <w:jc w:val="left"/>
    </w:pPr>
    <w:rPr>
      <w:rFonts w:ascii="Calibri" w:hAnsi="Calibri" w:eastAsia="Droid Sans Fallback" w:cs="FreeSans"/>
      <w:color w:val="00000A"/>
      <w:sz w:val="22"/>
      <w:szCs w:val="22"/>
      <w:lang w:eastAsia="ru-RU" w:bidi="ar-SA" w:val="ru-RU"/>
    </w:rPr>
  </w:style>
  <w:style w:type="paragraph" w:styleId="Style27">
    <w:name w:val="Header"/>
    <w:basedOn w:val="Normal"/>
    <w:rsid w:val="009b215a"/>
    <w:pPr>
      <w:tabs>
        <w:tab w:val="center" w:pos="4677" w:leader="none"/>
        <w:tab w:val="right" w:pos="9355" w:leader="none"/>
      </w:tabs>
    </w:pPr>
    <w:rPr/>
  </w:style>
  <w:style w:type="paragraph" w:styleId="Style28">
    <w:name w:val="Footer"/>
    <w:basedOn w:val="Normal"/>
    <w:rsid w:val="009b215a"/>
    <w:pPr>
      <w:tabs>
        <w:tab w:val="center" w:pos="4677" w:leader="none"/>
        <w:tab w:val="right" w:pos="9355" w:leader="none"/>
      </w:tabs>
    </w:pPr>
    <w:rPr/>
  </w:style>
  <w:style w:type="paragraph" w:styleId="BalloonText">
    <w:name w:val="Balloon Text"/>
    <w:basedOn w:val="Normal"/>
    <w:qFormat/>
    <w:rsid w:val="009b215a"/>
    <w:pPr/>
    <w:rPr>
      <w:rFonts w:ascii="Tahoma" w:hAnsi="Tahoma" w:cs="Tahoma"/>
      <w:sz w:val="16"/>
      <w:szCs w:val="16"/>
    </w:rPr>
  </w:style>
  <w:style w:type="paragraph" w:styleId="Style29" w:customStyle="1">
    <w:name w:val="Заголовок таблицы"/>
    <w:basedOn w:val="Style25"/>
    <w:qFormat/>
    <w:rsid w:val="009b215a"/>
    <w:pPr>
      <w:jc w:val="center"/>
    </w:pPr>
    <w:rPr>
      <w:b/>
      <w:bCs/>
    </w:rPr>
  </w:style>
  <w:style w:type="numbering" w:styleId="NoList" w:default="1">
    <w:name w:val="No List"/>
    <w:uiPriority w:val="99"/>
    <w:semiHidden/>
    <w:unhideWhenUsed/>
    <w:qFormat/>
  </w:style>
  <w:style w:type="numbering" w:styleId="WW8Num1" w:customStyle="1">
    <w:name w:val="WW8Num1"/>
    <w:qFormat/>
    <w:rsid w:val="009b215a"/>
  </w:style>
  <w:style w:type="numbering" w:styleId="WW8Num2" w:customStyle="1">
    <w:name w:val="WW8Num2"/>
    <w:qFormat/>
    <w:rsid w:val="009b215a"/>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LibreOffice/5.1.4.2$Linux_x86 LibreOffice_project/10m0$Build-2</Application>
  <Pages>4</Pages>
  <Words>862</Words>
  <Characters>5543</Characters>
  <CharactersWithSpaces>6422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2016-05-16T08:56:00Z</dcterms:created>
  <dc:creator>Договорной отдел</dc:creator>
  <dc:description/>
  <dc:language>ru-RU</dc:language>
  <cp:lastModifiedBy/>
  <cp:lastPrinted>2015-11-07T15:39:00Z</cp:lastPrinted>
  <dcterms:modified xsi:type="dcterms:W3CDTF">2017-01-05T08:59:59Z</dcterms:modified>
  <cp:revision>3</cp:revision>
  <dc:subject/>
  <dc:title>Приложение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