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CFC0B5F">
      <w:pPr>
        <w:pStyle w:val="2"/>
        <w:widowControl/>
        <w:pBdr>
          <w:bottom w:val="single" w:color="EAECEF" w:sz="6" w:space="4"/>
        </w:pBdr>
        <w:spacing w:beforeAutospacing="0" w:after="180" w:afterAutospacing="0" w:line="20" w:lineRule="atLeast"/>
        <w:ind w:left="0" w:right="0" w:firstLine="0"/>
        <w:rPr>
          <w:rFonts w:ascii="-apple-system" w:hAnsi="-apple-system" w:eastAsia="-apple-system" w:cs="-apple-system"/>
          <w:b/>
          <w:i w:val="0"/>
          <w:caps w:val="0"/>
          <w:color w:val="24292F"/>
          <w:spacing w:val="0"/>
          <w:u w:val="none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24292F"/>
          <w:spacing w:val="0"/>
          <w:u w:val="none"/>
        </w:rPr>
        <w:t>通用要求</w:t>
      </w:r>
    </w:p>
    <w:p w14:paraId="2B9B7E6D">
      <w:pPr>
        <w:pStyle w:val="3"/>
        <w:widowControl/>
        <w:spacing w:beforeAutospacing="0" w:after="180" w:afterAutospacing="0" w:line="20" w:lineRule="atLeast"/>
        <w:ind w:left="0" w:right="0" w:firstLine="0"/>
        <w:rPr>
          <w:rFonts w:hint="default" w:ascii="-apple-system" w:hAnsi="-apple-system" w:eastAsia="-apple-system" w:cs="-apple-system"/>
          <w:b/>
          <w:i w:val="0"/>
          <w:caps w:val="0"/>
          <w:color w:val="24292F"/>
          <w:spacing w:val="0"/>
          <w:u w:val="none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24292F"/>
          <w:spacing w:val="0"/>
          <w:u w:val="none"/>
        </w:rPr>
        <w:t>时间与技术</w:t>
      </w:r>
    </w:p>
    <w:p w14:paraId="395280E1">
      <w:pPr>
        <w:widowControl/>
        <w:numPr>
          <w:ilvl w:val="0"/>
          <w:numId w:val="1"/>
        </w:numPr>
        <w:spacing w:beforeAutospacing="1" w:after="0" w:afterAutospacing="1"/>
        <w:ind w:left="720" w:firstLine="0"/>
      </w:pPr>
      <w:r>
        <w:rPr>
          <w:rFonts w:hint="default" w:ascii="-apple-system" w:hAnsi="-apple-system" w:eastAsia="-apple-system" w:cs="-apple-system"/>
          <w:i w:val="0"/>
          <w:caps w:val="0"/>
          <w:color w:val="24292F"/>
          <w:spacing w:val="0"/>
          <w:sz w:val="22"/>
          <w:szCs w:val="22"/>
          <w:u w:val="none"/>
          <w:bdr w:val="none" w:color="auto" w:sz="0" w:space="0"/>
        </w:rPr>
        <w:t>收到完整题目后，在 48 小时内一次性提交。</w:t>
      </w:r>
    </w:p>
    <w:p w14:paraId="58C5B6C1">
      <w:pPr>
        <w:widowControl/>
        <w:numPr>
          <w:ilvl w:val="0"/>
          <w:numId w:val="1"/>
        </w:numPr>
        <w:spacing w:beforeAutospacing="1" w:after="0" w:afterAutospacing="1"/>
        <w:ind w:left="720" w:firstLine="0"/>
      </w:pPr>
      <w:r>
        <w:rPr>
          <w:rFonts w:hint="default" w:ascii="-apple-system" w:hAnsi="-apple-system" w:eastAsia="-apple-system" w:cs="-apple-system"/>
          <w:i w:val="0"/>
          <w:caps w:val="0"/>
          <w:color w:val="24292F"/>
          <w:spacing w:val="0"/>
          <w:sz w:val="22"/>
          <w:szCs w:val="22"/>
          <w:u w:val="none"/>
          <w:bdr w:val="none" w:color="auto" w:sz="0" w:space="0"/>
        </w:rPr>
        <w:t>建议实际投入 6～8 小时；不要求在 48 小时内持续开发。</w:t>
      </w:r>
    </w:p>
    <w:p w14:paraId="65B3F1F5">
      <w:pPr>
        <w:widowControl/>
        <w:numPr>
          <w:ilvl w:val="0"/>
          <w:numId w:val="1"/>
        </w:numPr>
        <w:spacing w:beforeAutospacing="1" w:after="0" w:afterAutospacing="1"/>
        <w:ind w:left="720" w:firstLine="0"/>
      </w:pPr>
      <w:r>
        <w:rPr>
          <w:rFonts w:hint="default" w:ascii="-apple-system" w:hAnsi="-apple-system" w:eastAsia="-apple-system" w:cs="-apple-system"/>
          <w:i w:val="0"/>
          <w:caps w:val="0"/>
          <w:color w:val="24292F"/>
          <w:spacing w:val="0"/>
          <w:sz w:val="22"/>
          <w:szCs w:val="22"/>
          <w:u w:val="none"/>
          <w:bdr w:val="none" w:color="auto" w:sz="0" w:space="0"/>
        </w:rPr>
        <w:t>不提供起始代码，从零搭建项目。</w:t>
      </w:r>
    </w:p>
    <w:p w14:paraId="25E93D07">
      <w:pPr>
        <w:widowControl/>
        <w:numPr>
          <w:ilvl w:val="0"/>
          <w:numId w:val="1"/>
        </w:numPr>
        <w:spacing w:beforeAutospacing="1" w:after="0" w:afterAutospacing="1"/>
        <w:ind w:left="720" w:firstLine="0"/>
      </w:pPr>
      <w:r>
        <w:rPr>
          <w:rFonts w:hint="default" w:ascii="-apple-system" w:hAnsi="-apple-system" w:eastAsia="-apple-system" w:cs="-apple-system"/>
          <w:i w:val="0"/>
          <w:caps w:val="0"/>
          <w:color w:val="24292F"/>
          <w:spacing w:val="0"/>
          <w:sz w:val="22"/>
          <w:szCs w:val="22"/>
          <w:u w:val="none"/>
          <w:bdr w:val="none" w:color="auto" w:sz="0" w:space="0"/>
        </w:rPr>
        <w:t>前端使用 React，后端使用 Go，数据库使用 PostgreSQL。</w:t>
      </w:r>
    </w:p>
    <w:p w14:paraId="6DA361FB">
      <w:pPr>
        <w:widowControl/>
        <w:numPr>
          <w:ilvl w:val="0"/>
          <w:numId w:val="1"/>
        </w:numPr>
        <w:spacing w:beforeAutospacing="1" w:after="0" w:afterAutospacing="1"/>
        <w:ind w:left="720" w:firstLine="0"/>
      </w:pPr>
      <w:r>
        <w:rPr>
          <w:rFonts w:hint="default" w:ascii="-apple-system" w:hAnsi="-apple-system" w:eastAsia="-apple-system" w:cs="-apple-system"/>
          <w:i w:val="0"/>
          <w:caps w:val="0"/>
          <w:color w:val="24292F"/>
          <w:spacing w:val="0"/>
          <w:sz w:val="22"/>
          <w:szCs w:val="22"/>
          <w:u w:val="none"/>
          <w:bdr w:val="none" w:color="auto" w:sz="0" w:space="0"/>
        </w:rPr>
        <w:t>必须使用 AI 辅助开发；具体 AI 工具、数量和使用方式自行选择。</w:t>
      </w:r>
    </w:p>
    <w:p w14:paraId="30A9AC13">
      <w:pPr>
        <w:widowControl/>
        <w:numPr>
          <w:ilvl w:val="0"/>
          <w:numId w:val="1"/>
        </w:numPr>
        <w:spacing w:beforeAutospacing="1" w:after="0" w:afterAutospacing="1"/>
        <w:ind w:left="720" w:firstLine="0"/>
      </w:pPr>
      <w:r>
        <w:rPr>
          <w:rFonts w:hint="default" w:ascii="-apple-system" w:hAnsi="-apple-system" w:eastAsia="-apple-system" w:cs="-apple-system"/>
          <w:i w:val="0"/>
          <w:caps w:val="0"/>
          <w:color w:val="24292F"/>
          <w:spacing w:val="0"/>
          <w:sz w:val="22"/>
          <w:szCs w:val="22"/>
          <w:u w:val="none"/>
          <w:bdr w:val="none" w:color="auto" w:sz="0" w:space="0"/>
        </w:rPr>
        <w:t>可以自行选择框架、组件库、ORM、迁移工具和测试工具。</w:t>
      </w:r>
    </w:p>
    <w:p w14:paraId="2AE86E32">
      <w:pPr>
        <w:widowControl/>
        <w:numPr>
          <w:ilvl w:val="0"/>
          <w:numId w:val="1"/>
        </w:numPr>
        <w:spacing w:beforeAutospacing="1" w:after="0" w:afterAutospacing="1"/>
        <w:ind w:left="720" w:firstLine="0"/>
      </w:pPr>
      <w:r>
        <w:rPr>
          <w:rFonts w:hint="default" w:ascii="-apple-system" w:hAnsi="-apple-system" w:eastAsia="-apple-system" w:cs="-apple-system"/>
          <w:i w:val="0"/>
          <w:caps w:val="0"/>
          <w:color w:val="24292F"/>
          <w:spacing w:val="0"/>
          <w:sz w:val="22"/>
          <w:szCs w:val="22"/>
          <w:u w:val="none"/>
          <w:bdr w:val="none" w:color="auto" w:sz="0" w:space="0"/>
        </w:rPr>
        <w:t>48 小时书面作业内不会追加二阶段需求。</w:t>
      </w:r>
    </w:p>
    <w:p w14:paraId="2ACE03B3">
      <w:pPr>
        <w:pStyle w:val="3"/>
        <w:widowControl/>
        <w:spacing w:beforeAutospacing="0" w:after="180" w:afterAutospacing="0" w:line="20" w:lineRule="atLeast"/>
        <w:ind w:left="0" w:right="0" w:firstLine="0"/>
        <w:rPr>
          <w:rFonts w:hint="default" w:ascii="-apple-system" w:hAnsi="-apple-system" w:eastAsia="-apple-system" w:cs="-apple-system"/>
          <w:b/>
          <w:i w:val="0"/>
          <w:caps w:val="0"/>
          <w:color w:val="24292F"/>
          <w:spacing w:val="0"/>
          <w:u w:val="none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24292F"/>
          <w:spacing w:val="0"/>
          <w:u w:val="none"/>
        </w:rPr>
        <w:t>提交内容</w:t>
      </w:r>
    </w:p>
    <w:p w14:paraId="41F0D903">
      <w:pPr>
        <w:widowControl/>
        <w:numPr>
          <w:ilvl w:val="0"/>
          <w:numId w:val="2"/>
        </w:numPr>
        <w:spacing w:beforeAutospacing="1" w:after="0" w:afterAutospacing="1"/>
        <w:ind w:left="720" w:firstLine="0"/>
      </w:pPr>
      <w:r>
        <w:rPr>
          <w:rFonts w:hint="default" w:ascii="-apple-system" w:hAnsi="-apple-system" w:eastAsia="-apple-system" w:cs="-apple-system"/>
          <w:i w:val="0"/>
          <w:caps w:val="0"/>
          <w:color w:val="24292F"/>
          <w:spacing w:val="0"/>
          <w:sz w:val="22"/>
          <w:szCs w:val="22"/>
          <w:u w:val="none"/>
          <w:bdr w:val="none" w:color="auto" w:sz="0" w:space="0"/>
        </w:rPr>
        <w:t>可运行的完整源代码。</w:t>
      </w:r>
    </w:p>
    <w:p w14:paraId="52F84B4B">
      <w:pPr>
        <w:widowControl/>
        <w:numPr>
          <w:ilvl w:val="0"/>
          <w:numId w:val="2"/>
        </w:numPr>
        <w:spacing w:beforeAutospacing="1" w:after="0" w:afterAutospacing="1"/>
        <w:ind w:left="720" w:firstLine="0"/>
      </w:pPr>
      <w:r>
        <w:rPr>
          <w:rFonts w:hint="default" w:ascii="-apple-system" w:hAnsi="-apple-system" w:eastAsia="-apple-system" w:cs="-apple-system"/>
          <w:i w:val="0"/>
          <w:caps w:val="0"/>
          <w:color w:val="24292F"/>
          <w:spacing w:val="0"/>
          <w:sz w:val="22"/>
          <w:szCs w:val="22"/>
          <w:u w:val="none"/>
          <w:bdr w:val="none" w:color="auto" w:sz="0" w:space="0"/>
        </w:rPr>
        <w:t>数据库迁移或建表脚本。</w:t>
      </w:r>
    </w:p>
    <w:p w14:paraId="751AD76A">
      <w:pPr>
        <w:widowControl/>
        <w:numPr>
          <w:ilvl w:val="0"/>
          <w:numId w:val="2"/>
        </w:numPr>
        <w:spacing w:beforeAutospacing="1" w:after="0" w:afterAutospacing="1"/>
        <w:ind w:left="720" w:firstLine="0"/>
      </w:pPr>
      <w:r>
        <w:rPr>
          <w:rFonts w:hint="default" w:ascii="-apple-system" w:hAnsi="-apple-system" w:eastAsia="-apple-system" w:cs="-apple-system"/>
          <w:i w:val="0"/>
          <w:caps w:val="0"/>
          <w:color w:val="24292F"/>
          <w:spacing w:val="0"/>
          <w:sz w:val="22"/>
          <w:szCs w:val="22"/>
          <w:u w:val="none"/>
          <w:bdr w:val="none" w:color="auto" w:sz="0" w:space="0"/>
        </w:rPr>
        <w:t>必要的测试代码。</w:t>
      </w:r>
    </w:p>
    <w:p w14:paraId="5F183508">
      <w:pPr>
        <w:widowControl/>
        <w:numPr>
          <w:ilvl w:val="0"/>
          <w:numId w:val="2"/>
        </w:numPr>
        <w:spacing w:beforeAutospacing="1" w:after="0" w:afterAutospacing="1"/>
        <w:ind w:left="720" w:firstLine="0"/>
      </w:pPr>
      <w:r>
        <w:rPr>
          <w:rFonts w:hint="default" w:ascii="-apple-system" w:hAnsi="-apple-system" w:eastAsia="-apple-system" w:cs="-apple-system"/>
          <w:i w:val="0"/>
          <w:caps w:val="0"/>
          <w:color w:val="24292F"/>
          <w:spacing w:val="0"/>
          <w:sz w:val="22"/>
          <w:szCs w:val="22"/>
          <w:u w:val="none"/>
          <w:bdr w:val="none" w:color="auto" w:sz="0" w:space="0"/>
        </w:rPr>
        <w:t>README，至少说明启动方式、设计取舍、已完成功能、未完成功能和已知限制。</w:t>
      </w:r>
    </w:p>
    <w:p w14:paraId="015BFD90">
      <w:pPr>
        <w:pStyle w:val="4"/>
        <w:widowControl/>
        <w:spacing w:beforeAutospacing="0" w:after="150" w:afterAutospacing="0"/>
        <w:ind w:left="720" w:right="720"/>
      </w:pPr>
      <w:r>
        <w:rPr>
          <w:rFonts w:hint="default" w:ascii="-apple-system" w:hAnsi="-apple-system" w:eastAsia="-apple-system" w:cs="-apple-system"/>
          <w:i w:val="0"/>
          <w:caps w:val="0"/>
          <w:color w:val="57606A"/>
          <w:spacing w:val="0"/>
          <w:sz w:val="22"/>
          <w:szCs w:val="22"/>
          <w:u w:val="none"/>
        </w:rPr>
        <w:t>请将本次开发过程中产生的 AI 对话记录、操作日志或其他相关信息随项目一并提交。记录形式和实现方案由你自行选择。</w:t>
      </w:r>
    </w:p>
    <w:p w14:paraId="6D28F393">
      <w:pPr>
        <w:pStyle w:val="3"/>
        <w:widowControl/>
        <w:spacing w:beforeAutospacing="0" w:after="180" w:afterAutospacing="0" w:line="20" w:lineRule="atLeast"/>
        <w:ind w:left="0" w:right="0" w:firstLine="0"/>
        <w:rPr>
          <w:rFonts w:hint="default" w:ascii="-apple-system" w:hAnsi="-apple-system" w:eastAsia="-apple-system" w:cs="-apple-system"/>
          <w:b/>
          <w:i w:val="0"/>
          <w:caps w:val="0"/>
          <w:color w:val="24292F"/>
          <w:spacing w:val="0"/>
          <w:u w:val="none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24292F"/>
          <w:spacing w:val="0"/>
          <w:u w:val="none"/>
        </w:rPr>
        <w:t>通用工程要求</w:t>
      </w:r>
    </w:p>
    <w:p w14:paraId="09DB3029">
      <w:pPr>
        <w:widowControl/>
        <w:numPr>
          <w:ilvl w:val="0"/>
          <w:numId w:val="3"/>
        </w:numPr>
        <w:spacing w:beforeAutospacing="1" w:after="0" w:afterAutospacing="1"/>
        <w:ind w:left="720" w:firstLine="0"/>
      </w:pPr>
      <w:r>
        <w:rPr>
          <w:rFonts w:hint="default" w:ascii="-apple-system" w:hAnsi="-apple-system" w:eastAsia="-apple-system" w:cs="-apple-system"/>
          <w:i w:val="0"/>
          <w:caps w:val="0"/>
          <w:color w:val="24292F"/>
          <w:spacing w:val="0"/>
          <w:sz w:val="22"/>
          <w:szCs w:val="22"/>
          <w:u w:val="none"/>
          <w:bdr w:val="none" w:color="auto" w:sz="0" w:space="0"/>
        </w:rPr>
        <w:t>前端必须调用自己实现的 Go API，不能用纯前端静态数据代替。</w:t>
      </w:r>
    </w:p>
    <w:p w14:paraId="3F73432F">
      <w:pPr>
        <w:widowControl/>
        <w:numPr>
          <w:ilvl w:val="0"/>
          <w:numId w:val="3"/>
        </w:numPr>
        <w:spacing w:beforeAutospacing="1" w:after="0" w:afterAutospacing="1"/>
        <w:ind w:left="720" w:firstLine="0"/>
      </w:pPr>
      <w:r>
        <w:rPr>
          <w:rFonts w:hint="default" w:ascii="-apple-system" w:hAnsi="-apple-system" w:eastAsia="-apple-system" w:cs="-apple-system"/>
          <w:i w:val="0"/>
          <w:caps w:val="0"/>
          <w:color w:val="24292F"/>
          <w:spacing w:val="0"/>
          <w:sz w:val="22"/>
          <w:szCs w:val="22"/>
          <w:u w:val="none"/>
          <w:bdr w:val="none" w:color="auto" w:sz="0" w:space="0"/>
        </w:rPr>
        <w:t>核心业务数据必须持久化到 PostgreSQL。</w:t>
      </w:r>
    </w:p>
    <w:p w14:paraId="47BC14E1">
      <w:pPr>
        <w:widowControl/>
        <w:numPr>
          <w:ilvl w:val="0"/>
          <w:numId w:val="3"/>
        </w:numPr>
        <w:spacing w:beforeAutospacing="1" w:after="0" w:afterAutospacing="1"/>
        <w:ind w:left="720" w:firstLine="0"/>
      </w:pPr>
      <w:r>
        <w:rPr>
          <w:rFonts w:hint="default" w:ascii="-apple-system" w:hAnsi="-apple-system" w:eastAsia="-apple-system" w:cs="-apple-system"/>
          <w:i w:val="0"/>
          <w:caps w:val="0"/>
          <w:color w:val="24292F"/>
          <w:spacing w:val="0"/>
          <w:sz w:val="22"/>
          <w:szCs w:val="22"/>
          <w:u w:val="none"/>
          <w:bdr w:val="none" w:color="auto" w:sz="0" w:space="0"/>
        </w:rPr>
        <w:t>对非法输入、资源不存在和业务冲突等情况给出清晰反馈。</w:t>
      </w:r>
    </w:p>
    <w:p w14:paraId="0975A2BD">
      <w:pPr>
        <w:widowControl/>
        <w:numPr>
          <w:ilvl w:val="0"/>
          <w:numId w:val="3"/>
        </w:numPr>
        <w:spacing w:beforeAutospacing="1" w:after="0" w:afterAutospacing="1"/>
        <w:ind w:left="720" w:firstLine="0"/>
      </w:pPr>
      <w:r>
        <w:rPr>
          <w:rFonts w:hint="default" w:ascii="-apple-system" w:hAnsi="-apple-system" w:eastAsia="-apple-system" w:cs="-apple-system"/>
          <w:i w:val="0"/>
          <w:caps w:val="0"/>
          <w:color w:val="24292F"/>
          <w:spacing w:val="0"/>
          <w:sz w:val="22"/>
          <w:szCs w:val="22"/>
          <w:u w:val="none"/>
          <w:bdr w:val="none" w:color="auto" w:sz="0" w:space="0"/>
        </w:rPr>
        <w:t>至少为题目指出的核心业务规则编写自动化测试。</w:t>
      </w:r>
    </w:p>
    <w:p w14:paraId="36F67F71">
      <w:pPr>
        <w:widowControl/>
        <w:numPr>
          <w:ilvl w:val="0"/>
          <w:numId w:val="3"/>
        </w:numPr>
        <w:spacing w:beforeAutospacing="1" w:after="0" w:afterAutospacing="1"/>
        <w:ind w:left="720" w:firstLine="0"/>
      </w:pPr>
      <w:r>
        <w:rPr>
          <w:rFonts w:hint="default" w:ascii="-apple-system" w:hAnsi="-apple-system" w:eastAsia="-apple-system" w:cs="-apple-system"/>
          <w:i w:val="0"/>
          <w:caps w:val="0"/>
          <w:color w:val="24292F"/>
          <w:spacing w:val="0"/>
          <w:sz w:val="22"/>
          <w:szCs w:val="22"/>
          <w:u w:val="none"/>
          <w:bdr w:val="none" w:color="auto" w:sz="0" w:space="0"/>
        </w:rPr>
        <w:t>项目应能根据 README 在本地复现运行。</w:t>
      </w:r>
    </w:p>
    <w:p w14:paraId="73A7FD6B">
      <w:pPr>
        <w:widowControl/>
        <w:numPr>
          <w:ilvl w:val="0"/>
          <w:numId w:val="3"/>
        </w:numPr>
        <w:spacing w:beforeAutospacing="1" w:after="0" w:afterAutospacing="1"/>
        <w:ind w:left="720" w:firstLine="0"/>
      </w:pPr>
      <w:r>
        <w:rPr>
          <w:rFonts w:hint="default" w:ascii="-apple-system" w:hAnsi="-apple-system" w:eastAsia="-apple-system" w:cs="-apple-system"/>
          <w:i w:val="0"/>
          <w:caps w:val="0"/>
          <w:color w:val="24292F"/>
          <w:spacing w:val="0"/>
          <w:sz w:val="22"/>
          <w:szCs w:val="22"/>
          <w:u w:val="none"/>
          <w:bdr w:val="none" w:color="auto" w:sz="0" w:space="0"/>
        </w:rPr>
        <w:t>推荐提供一条或少量明确的启动命令，但不强制使用 Docker。</w:t>
      </w:r>
    </w:p>
    <w:p w14:paraId="3E930B78">
      <w:pPr>
        <w:widowControl/>
        <w:numPr>
          <w:ilvl w:val="0"/>
          <w:numId w:val="3"/>
        </w:numPr>
        <w:spacing w:beforeAutospacing="1" w:after="0" w:afterAutospacing="1"/>
        <w:ind w:left="720" w:firstLine="0"/>
      </w:pPr>
      <w:r>
        <w:rPr>
          <w:rFonts w:hint="default" w:ascii="-apple-system" w:hAnsi="-apple-system" w:eastAsia="-apple-system" w:cs="-apple-system"/>
          <w:i w:val="0"/>
          <w:caps w:val="0"/>
          <w:color w:val="24292F"/>
          <w:spacing w:val="0"/>
          <w:sz w:val="22"/>
          <w:szCs w:val="22"/>
          <w:u w:val="none"/>
          <w:bdr w:val="none" w:color="auto" w:sz="0" w:space="0"/>
        </w:rPr>
        <w:t>未完成内容可以如实说明；优先保证核心路径正确。</w:t>
      </w:r>
    </w:p>
    <w:p w14:paraId="1502BE36">
      <w:pPr>
        <w:widowControl/>
        <w:numPr>
          <w:ilvl w:val="0"/>
          <w:numId w:val="3"/>
        </w:numPr>
        <w:spacing w:beforeAutospacing="1" w:after="0" w:afterAutospacing="1"/>
        <w:ind w:left="720" w:firstLine="0"/>
      </w:pPr>
      <w:r>
        <w:rPr>
          <w:rFonts w:hint="default" w:ascii="-apple-system" w:hAnsi="-apple-system" w:eastAsia="-apple-system" w:cs="-apple-system"/>
          <w:i w:val="0"/>
          <w:caps w:val="0"/>
          <w:color w:val="24292F"/>
          <w:spacing w:val="0"/>
          <w:sz w:val="22"/>
          <w:szCs w:val="22"/>
          <w:u w:val="none"/>
          <w:bdr w:val="none" w:color="auto" w:sz="0" w:space="0"/>
        </w:rPr>
        <w:t>题目中的页面范围可以合并在同一页面或同一路由中，不按路由数量评分。</w:t>
      </w:r>
    </w:p>
    <w:p w14:paraId="2178E5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题目 A：Feature Flag 与灰度规则平台</w:t>
      </w:r>
    </w:p>
    <w:p w14:paraId="4C54FC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分类：平台／配置类</w:t>
      </w:r>
    </w:p>
    <w:p w14:paraId="1FF26974">
      <w:pPr>
        <w:rPr>
          <w:rFonts w:hint="eastAsia"/>
          <w:sz w:val="34"/>
          <w:szCs w:val="34"/>
        </w:rPr>
      </w:pPr>
    </w:p>
    <w:p w14:paraId="1D31C6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候选人题面</w:t>
      </w:r>
    </w:p>
    <w:p w14:paraId="2F7DE4D0">
      <w:pPr>
        <w:rPr>
          <w:rFonts w:hint="eastAsia"/>
          <w:sz w:val="34"/>
          <w:szCs w:val="34"/>
        </w:rPr>
      </w:pPr>
    </w:p>
    <w:p w14:paraId="327056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背景</w:t>
      </w:r>
    </w:p>
    <w:p w14:paraId="076934B2">
      <w:pPr>
        <w:rPr>
          <w:rFonts w:hint="eastAsia"/>
          <w:sz w:val="34"/>
          <w:szCs w:val="34"/>
        </w:rPr>
      </w:pPr>
    </w:p>
    <w:p w14:paraId="3FE7C1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团队需要一个轻量的 Feature Flag 平台，用于控制某项功能在不同环境下是否开启，并可根据用户属性配置有序规则。请从零实现一个可运行的全栈应用。</w:t>
      </w:r>
    </w:p>
    <w:p w14:paraId="3DC625FA">
      <w:pPr>
        <w:rPr>
          <w:rFonts w:hint="eastAsia"/>
          <w:sz w:val="34"/>
          <w:szCs w:val="34"/>
        </w:rPr>
      </w:pPr>
    </w:p>
    <w:p w14:paraId="6D9061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必做功能</w:t>
      </w:r>
    </w:p>
    <w:p w14:paraId="507C678A">
      <w:pPr>
        <w:rPr>
          <w:rFonts w:hint="eastAsia"/>
          <w:sz w:val="34"/>
          <w:szCs w:val="34"/>
        </w:rPr>
      </w:pPr>
    </w:p>
    <w:p w14:paraId="688FE6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Feature Flag 管理</w:t>
      </w:r>
    </w:p>
    <w:p w14:paraId="32B822CA">
      <w:pPr>
        <w:rPr>
          <w:rFonts w:hint="eastAsia"/>
          <w:sz w:val="34"/>
          <w:szCs w:val="34"/>
        </w:rPr>
      </w:pPr>
    </w:p>
    <w:p w14:paraId="1FAF5B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每个 Flag 至少包含：</w:t>
      </w:r>
    </w:p>
    <w:p w14:paraId="0A75644D">
      <w:pPr>
        <w:rPr>
          <w:rFonts w:hint="eastAsia"/>
          <w:sz w:val="34"/>
          <w:szCs w:val="34"/>
        </w:rPr>
      </w:pPr>
    </w:p>
    <w:p w14:paraId="460E12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名称。</w:t>
      </w:r>
    </w:p>
    <w:p w14:paraId="15B32B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Key。</w:t>
      </w:r>
    </w:p>
    <w:p w14:paraId="21BD93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环境：development、staging、production。</w:t>
      </w:r>
    </w:p>
    <w:p w14:paraId="3BBFF2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是否启用。</w:t>
      </w:r>
    </w:p>
    <w:p w14:paraId="069CA1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默认返回值：true 或 false。</w:t>
      </w:r>
    </w:p>
    <w:p w14:paraId="4957CC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创建时间和更新时间。</w:t>
      </w:r>
    </w:p>
    <w:p w14:paraId="2F7DD3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同一环境下 Key 必须唯一；不同环境可使用相同 Key。</w:t>
      </w:r>
    </w:p>
    <w:p w14:paraId="418E2327">
      <w:pPr>
        <w:rPr>
          <w:rFonts w:hint="eastAsia"/>
          <w:sz w:val="34"/>
          <w:szCs w:val="34"/>
        </w:rPr>
      </w:pPr>
    </w:p>
    <w:p w14:paraId="08CEF5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应支持：</w:t>
      </w:r>
    </w:p>
    <w:p w14:paraId="5644F96B">
      <w:pPr>
        <w:rPr>
          <w:rFonts w:hint="eastAsia"/>
          <w:sz w:val="34"/>
          <w:szCs w:val="34"/>
        </w:rPr>
      </w:pPr>
    </w:p>
    <w:p w14:paraId="549CBC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Flag 列表、搜索或筛选。</w:t>
      </w:r>
    </w:p>
    <w:p w14:paraId="5C9596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新建 Flag。</w:t>
      </w:r>
    </w:p>
    <w:p w14:paraId="3DCAC0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编辑基本信息。</w:t>
      </w:r>
    </w:p>
    <w:p w14:paraId="051498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启用和停用。</w:t>
      </w:r>
    </w:p>
    <w:p w14:paraId="1069ED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查看详情。</w:t>
      </w:r>
    </w:p>
    <w:p w14:paraId="28A4F3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有序匹配规则</w:t>
      </w:r>
    </w:p>
    <w:p w14:paraId="4563DC39">
      <w:pPr>
        <w:rPr>
          <w:rFonts w:hint="eastAsia"/>
          <w:sz w:val="34"/>
          <w:szCs w:val="34"/>
        </w:rPr>
      </w:pPr>
    </w:p>
    <w:p w14:paraId="70FD41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每个 Flag 可以配置多条有优先级的规则。每条规则至少包含：</w:t>
      </w:r>
    </w:p>
    <w:p w14:paraId="2AE35598">
      <w:pPr>
        <w:rPr>
          <w:rFonts w:hint="eastAsia"/>
          <w:sz w:val="34"/>
          <w:szCs w:val="34"/>
        </w:rPr>
      </w:pPr>
    </w:p>
    <w:p w14:paraId="60DE85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用户属性名，例如 country、plan、user_id。</w:t>
      </w:r>
    </w:p>
    <w:p w14:paraId="2A3268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操作符：equals 或 in。</w:t>
      </w:r>
    </w:p>
    <w:p w14:paraId="172A28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期望值。</w:t>
      </w:r>
    </w:p>
    <w:p w14:paraId="2EB6B1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命中后的返回值：true 或 false。</w:t>
      </w:r>
    </w:p>
    <w:p w14:paraId="25AD8A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优先级。</w:t>
      </w:r>
    </w:p>
    <w:p w14:paraId="5CFB58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规则语义：</w:t>
      </w:r>
    </w:p>
    <w:p w14:paraId="1EA6365F">
      <w:pPr>
        <w:rPr>
          <w:rFonts w:hint="eastAsia"/>
          <w:sz w:val="34"/>
          <w:szCs w:val="34"/>
        </w:rPr>
      </w:pPr>
    </w:p>
    <w:p w14:paraId="792BBA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按优先级从高到低或从小到大依次判断，具体方向由你决定并在界面与 README 中写清。</w:t>
      </w:r>
    </w:p>
    <w:p w14:paraId="239BDE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第一条命中的规则决定结果，后续规则不再计算。</w:t>
      </w:r>
    </w:p>
    <w:p w14:paraId="69469C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没有规则命中时返回 Flag 的默认值。</w:t>
      </w:r>
    </w:p>
    <w:p w14:paraId="6F33D8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Flag 被停用时始终返回 false。</w:t>
      </w:r>
    </w:p>
    <w:p w14:paraId="316263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对重复优先级必须采用确定性策略：可以拒绝重复，也可以定义明确的二级排序；所选策略须在前后端和 README 中保持一致。</w:t>
      </w:r>
    </w:p>
    <w:p w14:paraId="0504A3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在线评估控制台</w:t>
      </w:r>
    </w:p>
    <w:p w14:paraId="6D4E6092">
      <w:pPr>
        <w:rPr>
          <w:rFonts w:hint="eastAsia"/>
          <w:sz w:val="34"/>
          <w:szCs w:val="34"/>
        </w:rPr>
      </w:pPr>
    </w:p>
    <w:p w14:paraId="3FE8B7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提供一个页面，允许输入：</w:t>
      </w:r>
    </w:p>
    <w:p w14:paraId="0E00989F">
      <w:pPr>
        <w:rPr>
          <w:rFonts w:hint="eastAsia"/>
          <w:sz w:val="34"/>
          <w:szCs w:val="34"/>
        </w:rPr>
      </w:pPr>
    </w:p>
    <w:p w14:paraId="6DD6BF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Flag Key。</w:t>
      </w:r>
    </w:p>
    <w:p w14:paraId="219128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环境。</w:t>
      </w:r>
    </w:p>
    <w:p w14:paraId="723FE0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一段 JSON 格式的用户属性。</w:t>
      </w:r>
    </w:p>
    <w:p w14:paraId="71C969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调用后端完成评估，并展示：</w:t>
      </w:r>
    </w:p>
    <w:p w14:paraId="4E24D6DE">
      <w:pPr>
        <w:rPr>
          <w:rFonts w:hint="eastAsia"/>
          <w:sz w:val="34"/>
          <w:szCs w:val="34"/>
        </w:rPr>
      </w:pPr>
    </w:p>
    <w:p w14:paraId="148134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最终返回值。</w:t>
      </w:r>
    </w:p>
    <w:p w14:paraId="113E89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是否命中了规则。</w:t>
      </w:r>
    </w:p>
    <w:p w14:paraId="796610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命中了哪条规则；若未命中，说明使用了默认值。</w:t>
      </w:r>
    </w:p>
    <w:p w14:paraId="1F4382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JSON 格式错误、Flag 不存在等错误信息。</w:t>
      </w:r>
    </w:p>
    <w:p w14:paraId="65C790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操作历史</w:t>
      </w:r>
    </w:p>
    <w:p w14:paraId="530B3ACE">
      <w:pPr>
        <w:rPr>
          <w:rFonts w:hint="eastAsia"/>
          <w:sz w:val="34"/>
          <w:szCs w:val="34"/>
        </w:rPr>
      </w:pPr>
    </w:p>
    <w:p w14:paraId="59BE6C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记录并展示以下操作：</w:t>
      </w:r>
    </w:p>
    <w:p w14:paraId="627893C2">
      <w:pPr>
        <w:rPr>
          <w:rFonts w:hint="eastAsia"/>
          <w:sz w:val="34"/>
          <w:szCs w:val="34"/>
        </w:rPr>
      </w:pPr>
    </w:p>
    <w:p w14:paraId="0A25A4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创建 Flag。</w:t>
      </w:r>
    </w:p>
    <w:p w14:paraId="64A9A5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修改基本信息。</w:t>
      </w:r>
    </w:p>
    <w:p w14:paraId="67407E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增删改规则。</w:t>
      </w:r>
    </w:p>
    <w:p w14:paraId="7A2822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启用或停用。</w:t>
      </w:r>
    </w:p>
    <w:p w14:paraId="4B2E59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历史至少包含操作类型、发生时间和必要的变更摘要。本题不要求实现完整登录系统，可使用固定操作者。同一次请求中的业务变更与历史写入必须保持原子一致。</w:t>
      </w:r>
    </w:p>
    <w:p w14:paraId="27ACD1E1">
      <w:pPr>
        <w:rPr>
          <w:rFonts w:hint="eastAsia"/>
          <w:sz w:val="34"/>
          <w:szCs w:val="34"/>
        </w:rPr>
      </w:pPr>
    </w:p>
    <w:p w14:paraId="222AD1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最低页面范围</w:t>
      </w:r>
    </w:p>
    <w:p w14:paraId="475E072C">
      <w:pPr>
        <w:rPr>
          <w:rFonts w:hint="eastAsia"/>
          <w:sz w:val="34"/>
          <w:szCs w:val="34"/>
        </w:rPr>
      </w:pPr>
    </w:p>
    <w:p w14:paraId="5615F3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Flag 列表页。</w:t>
      </w:r>
    </w:p>
    <w:p w14:paraId="443678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新建／编辑页。</w:t>
      </w:r>
    </w:p>
    <w:p w14:paraId="47F0DF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Flag 详情与规则管理页。</w:t>
      </w:r>
    </w:p>
    <w:p w14:paraId="7E51CB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评估控制台。</w:t>
      </w:r>
    </w:p>
    <w:p w14:paraId="76B7B6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页面样式不要求精美，但应有清晰的信息层级、表单校验、加载状态、空状态、成功或失败反馈。</w:t>
      </w:r>
    </w:p>
    <w:p w14:paraId="6C3F1C98">
      <w:pPr>
        <w:rPr>
          <w:rFonts w:hint="eastAsia"/>
          <w:sz w:val="34"/>
          <w:szCs w:val="34"/>
        </w:rPr>
      </w:pPr>
    </w:p>
    <w:p w14:paraId="46648D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工程要求</w:t>
      </w:r>
    </w:p>
    <w:p w14:paraId="78C157F1">
      <w:pPr>
        <w:rPr>
          <w:rFonts w:hint="eastAsia"/>
          <w:sz w:val="34"/>
          <w:szCs w:val="34"/>
        </w:rPr>
      </w:pPr>
    </w:p>
    <w:p w14:paraId="2C427B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提供数据库迁移和适量演示数据。</w:t>
      </w:r>
    </w:p>
    <w:p w14:paraId="0C610A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在数据库层保证“同一环境 Key 唯一”。</w:t>
      </w:r>
    </w:p>
    <w:p w14:paraId="6AF05C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为规则评估的核心逻辑编写自动化测试。</w:t>
      </w:r>
    </w:p>
    <w:p w14:paraId="69EBB0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README 说明数据模型、规则优先级、匹配语义、启动方式、设计取舍、已完成项和未完成项。</w:t>
      </w:r>
    </w:p>
    <w:p w14:paraId="4ECBE8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按统一规则附上 AI 对话记录、操作日志或其他相关信息。</w:t>
      </w:r>
    </w:p>
    <w:p w14:paraId="03B023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可选扩展项（无独立分值）</w:t>
      </w:r>
    </w:p>
    <w:p w14:paraId="4018CFF9">
      <w:pPr>
        <w:rPr>
          <w:rFonts w:hint="eastAsia"/>
          <w:sz w:val="34"/>
          <w:szCs w:val="34"/>
        </w:rPr>
      </w:pPr>
    </w:p>
    <w:p w14:paraId="346720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稳定的百分比灰度发布。</w:t>
      </w:r>
    </w:p>
    <w:p w14:paraId="06595B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配置版本、回滚或乐观锁。</w:t>
      </w:r>
    </w:p>
    <w:p w14:paraId="04CA1C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规则拖拽排序。</w:t>
      </w:r>
    </w:p>
    <w:p w14:paraId="770F20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环境间配置复制或发布。</w:t>
      </w:r>
    </w:p>
    <w:p w14:paraId="6D47AB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登录与角色权限。</w:t>
      </w:r>
    </w:p>
    <w:p w14:paraId="022634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前端自动化测试或在线部署。</w:t>
      </w:r>
    </w:p>
    <w:p w14:paraId="24A188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可选项不替代必做项，不以完成数量直接加分。</w:t>
      </w:r>
    </w:p>
    <w:p w14:paraId="3251F91F">
      <w:pPr>
        <w:rPr>
          <w:rFonts w:hint="eastAsia"/>
          <w:sz w:val="34"/>
          <w:szCs w:val="34"/>
        </w:rPr>
      </w:pPr>
    </w:p>
    <w:p w14:paraId="2178E535">
      <w:pPr>
        <w:rPr>
          <w:sz w:val="34"/>
          <w:szCs w:val="3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-apple-system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9A6CAD"/>
    <w:multiLevelType w:val="multilevel"/>
    <w:tmpl w:val="6A9A6C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">
    <w:nsid w:val="6A9A6CB8"/>
    <w:multiLevelType w:val="multilevel"/>
    <w:tmpl w:val="6A9A6C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">
    <w:nsid w:val="6A9A6CC3"/>
    <w:multiLevelType w:val="multilevel"/>
    <w:tmpl w:val="6A9A6C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2026-09-04T15:00:42Z</dcterms:created>
  <dc:creator>iPhone</dc:creator>
  <cp:lastModifiedBy>iPhone</cp:lastModifiedBy>
  <dcterms:modified xsi:type="dcterms:W3CDTF">2026-09-04T15:01:34Z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2052-26.8.1</vt:lpwstr>
  </property>
  <property fmtid="{D5CDD505-2E9C-101B-9397-08002B2CF9AE}" pid="3" name="ICV">
    <vt:lpwstr>0D05B54B7F993B749A6C9A6A8479CBE9_31</vt:lpwstr>
  </property>
</Properties>
</file>