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  <w:jc w:val="center"/>
      </w:pPr>
      <w:r>
        <w:rPr>
          <w:rFonts w:ascii="Calibri" w:cs="Calibri" w:eastAsia="Calibri" w:hAnsi="Calibri"/>
          <w:b/>
          <w:bCs/>
          <w:color w:val="1F2937"/>
          <w:spacing w:val="14"/>
          <w:sz w:val="36"/>
          <w:szCs w:val="36"/>
        </w:rPr>
        <w:t xml:space="preserve">LUCKY ANISH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AI/ML Engineer  |  Agentic Systems &amp; Computer Vision</w:t>
      </w:r>
    </w:p>
    <w:p>
      <w:pPr>
        <w:spacing w:after="12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Jaipur, Rajasthan, India  |  iamluckyanish9304@gmail.com  |  +91 9304277935</w:t>
      </w:r>
    </w:p>
    <w:p>
      <w:pPr>
        <w:spacing w:after="12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linkedin.com/in/luckyanish136  |  github.com/Lucky136-code  |  portfolio-neon-seven-10.vercel.app</w:t>
      </w:r>
    </w:p>
    <w:p>
      <w:pPr>
        <w:pBdr>
          <w:bottom w:val="single" w:color="999999" w:sz="6" w:space="1"/>
        </w:pBdr>
        <w:spacing w:after="60" w:before="20"/>
      </w:pPr>
    </w:p>
    <w:p>
      <w:pPr>
        <w:pBdr>
          <w:bottom w:val="single" w:color="2F5496" w:sz="8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pacing w:val="10"/>
          <w:sz w:val="20"/>
          <w:szCs w:val="20"/>
        </w:rPr>
        <w:t xml:space="preserve">SUMMARY</w:t>
      </w:r>
    </w:p>
    <w:p>
      <w:pPr>
        <w:spacing w:after="16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Final-year B.Tech (AI/ML) student with 5+ end-to-end projects spanning agentic AI, computer vision, NLP/RAG, and backend systems. Certified in Anthropic's Model Context Protocol (MCP), NVIDIA DLI, and Google Cloud generative AI. Builds production-oriented systems combining LLM tool-calling, real-time CV pipelines, and full-stack engineering; seeking an AI/ML or Agentic AI internship.</w:t>
      </w:r>
    </w:p>
    <w:p>
      <w:pPr>
        <w:pBdr>
          <w:bottom w:val="single" w:color="2F5496" w:sz="8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pacing w:val="10"/>
          <w:sz w:val="20"/>
          <w:szCs w:val="20"/>
        </w:rPr>
        <w:t xml:space="preserve">TECHNICAL SKILLS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JavaScript / TypeScript, Java, Go, Rust, SQL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/ ML: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PyTorch, TensorFlow, Keras, Scikit-Learn, HuggingFace Transformers, LangChain, RAG, OpenCV, YOLOv8, BERT, LLMs, Agentic AI, MCP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Web / Backend: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React, Next.js, Node.js, Express, FastAPI, Flask, REST APIs, Prisma, MongoDB, PostgreSQL, Supabase, ChromaDB / FAISS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Tools &amp; Infra: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Docker, Git, GitHub, GitHub Actions, Kubernetes, Linux, Vercel, Anthropic SDK, Playwright, Tauri, Jest</w:t>
      </w:r>
    </w:p>
    <w:p>
      <w:pPr>
        <w:pBdr>
          <w:bottom w:val="single" w:color="2F5496" w:sz="8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pacing w:val="10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2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AgentOS — Agent-Native OS Layer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github.com/Lucky136-code/AgentOS</w:t>
      </w:r>
      <w:r>
        <w:rPr>
          <w:rFonts w:ascii="Calibri" w:cs="Calibri" w:eastAsia="Calibri" w:hAnsi="Calibri"/>
          <w:color w:val="444444"/>
          <w:sz w:val="17"/>
          <w:szCs w:val="17"/>
        </w:rPr>
        <w:tab/>
      </w:r>
    </w:p>
    <w:p>
      <w:pPr>
        <w:spacing w:after="16"/>
      </w:pPr>
      <w:r>
        <w:rPr>
          <w:rFonts w:ascii="Calibri" w:cs="Calibri" w:eastAsia="Calibri" w:hAnsi="Calibri"/>
          <w:i/>
          <w:iCs/>
          <w:color w:val="2F5496"/>
          <w:sz w:val="17"/>
          <w:szCs w:val="17"/>
        </w:rPr>
        <w:t xml:space="preserve">Tauri  ·  Rust  ·  TypeScript  ·  Whisper  ·  LLM Tool-Calling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cross-platform desktop agent enabling AI tool registration, persistent memory, and autonomous task execution for agent-native software infrastructure.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OpenAI Whisper for voice input and LLM tool-calling on a Tauri/Rust shell, achieving near-native desktop performance.</w:t>
      </w:r>
    </w:p>
    <w:p>
      <w:pPr>
        <w:tabs>
          <w:tab w:val="right" w:pos="9026"/>
        </w:tabs>
        <w:spacing w:after="2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Vehicle Detection, Classification &amp; Speed Estimation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github.com/Lucky136-code/MultiObjTracking</w:t>
      </w:r>
      <w:r>
        <w:rPr>
          <w:rFonts w:ascii="Calibri" w:cs="Calibri" w:eastAsia="Calibri" w:hAnsi="Calibri"/>
          <w:color w:val="444444"/>
          <w:sz w:val="17"/>
          <w:szCs w:val="17"/>
        </w:rPr>
        <w:tab/>
      </w:r>
    </w:p>
    <w:p>
      <w:pPr>
        <w:spacing w:after="16"/>
      </w:pPr>
      <w:r>
        <w:rPr>
          <w:rFonts w:ascii="Calibri" w:cs="Calibri" w:eastAsia="Calibri" w:hAnsi="Calibri"/>
          <w:i/>
          <w:iCs/>
          <w:color w:val="2F5496"/>
          <w:sz w:val="17"/>
          <w:szCs w:val="17"/>
        </w:rPr>
        <w:t xml:space="preserve">Python  ·  YOLOv8  ·  ByteTrack / DeepSORT  ·  OpenCV  ·  Streamlit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a real-time computer vision pipeline that detects, classifies (car/truck/bus/motorcycle), and tracks vehicles across live and recorded traffic camera feeds using YOLOv8 with persistent multi-object tracking.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 pixel-to-real-world calibration model to estimate vehicle speed (km/h) and flag overspeeding events, with CSV/JSON logging and an optional Streamlit analytics dashboard for smart-traffic monitoring.</w:t>
      </w:r>
    </w:p>
    <w:p>
      <w:pPr>
        <w:tabs>
          <w:tab w:val="right" w:pos="9026"/>
        </w:tabs>
        <w:spacing w:after="2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Identity Reconciliation Backend Service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github.com/Lucky136-code/-Identity-Reconciliation-</w:t>
      </w:r>
      <w:r>
        <w:rPr>
          <w:rFonts w:ascii="Calibri" w:cs="Calibri" w:eastAsia="Calibri" w:hAnsi="Calibri"/>
          <w:color w:val="444444"/>
          <w:sz w:val="17"/>
          <w:szCs w:val="17"/>
        </w:rPr>
        <w:tab/>
      </w:r>
    </w:p>
    <w:p>
      <w:pPr>
        <w:spacing w:after="16"/>
      </w:pPr>
      <w:r>
        <w:rPr>
          <w:rFonts w:ascii="Calibri" w:cs="Calibri" w:eastAsia="Calibri" w:hAnsi="Calibri"/>
          <w:i/>
          <w:iCs/>
          <w:color w:val="2F5496"/>
          <w:sz w:val="17"/>
          <w:szCs w:val="17"/>
        </w:rPr>
        <w:t xml:space="preserve">Node.js  ·  Express  ·  Prisma  ·  SQLite  ·  Jest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backend service that reconciles customer identities by linking contact records (email/phone) across orders, even when different combinations are used per transaction.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production-ready code with full Jest test coverage (13/13 passing), a submission-ready README, and a demo script.</w:t>
      </w:r>
    </w:p>
    <w:p>
      <w:pPr>
        <w:tabs>
          <w:tab w:val="right" w:pos="9026"/>
        </w:tabs>
        <w:spacing w:after="2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RAG Domain Chatbot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github.com/Lucky136-code/RagChatBot</w:t>
      </w:r>
      <w:r>
        <w:rPr>
          <w:rFonts w:ascii="Calibri" w:cs="Calibri" w:eastAsia="Calibri" w:hAnsi="Calibri"/>
          <w:color w:val="444444"/>
          <w:sz w:val="17"/>
          <w:szCs w:val="17"/>
        </w:rPr>
        <w:tab/>
      </w:r>
    </w:p>
    <w:p>
      <w:pPr>
        <w:spacing w:after="16"/>
      </w:pPr>
      <w:r>
        <w:rPr>
          <w:rFonts w:ascii="Calibri" w:cs="Calibri" w:eastAsia="Calibri" w:hAnsi="Calibri"/>
          <w:i/>
          <w:iCs/>
          <w:color w:val="2F5496"/>
          <w:sz w:val="17"/>
          <w:szCs w:val="17"/>
        </w:rPr>
        <w:t xml:space="preserve">Python  ·  LangChain  ·  FAISS / ChromaDB  ·  HuggingFace  ·  FastAPI  ·  React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 end-to-end Retrieval-Augmented Generation pipeline: PDF ingestion → chunking → FAISS vector store → LangChain RetrievalQA, evaluated using RAGAs.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Shipped a multi-turn React chat interface over a FastAPI backend for interactive, source-grounded document Q&amp;A.</w:t>
      </w:r>
    </w:p>
    <w:p>
      <w:pPr>
        <w:tabs>
          <w:tab w:val="right" w:pos="9026"/>
        </w:tabs>
        <w:spacing w:after="2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Bitcoin Market Sentiment vs. Trader Performance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github.com/Lucky136-code/PrimeTradeAi</w:t>
      </w:r>
      <w:r>
        <w:rPr>
          <w:rFonts w:ascii="Calibri" w:cs="Calibri" w:eastAsia="Calibri" w:hAnsi="Calibri"/>
          <w:color w:val="444444"/>
          <w:sz w:val="17"/>
          <w:szCs w:val="17"/>
        </w:rPr>
        <w:tab/>
      </w:r>
    </w:p>
    <w:p>
      <w:pPr>
        <w:spacing w:after="16"/>
      </w:pPr>
      <w:r>
        <w:rPr>
          <w:rFonts w:ascii="Calibri" w:cs="Calibri" w:eastAsia="Calibri" w:hAnsi="Calibri"/>
          <w:i/>
          <w:iCs/>
          <w:color w:val="2F5496"/>
          <w:sz w:val="17"/>
          <w:szCs w:val="17"/>
        </w:rPr>
        <w:t xml:space="preserve">Python  ·  Pandas  ·  Jupyter  ·  Data Analysis  ·  Visualization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Analyzed the relationship between Bitcoin market sentiment (Fear &amp; Greed Index) and Hyperliquid trader performance through a structured data-cleaning, exploratory-analysis, and visualization workflow in Jupyter.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Surfaced sentiment-driven trading patterns to inform hypotheses on how market mood correlates with trader profitability.</w:t>
      </w:r>
    </w:p>
    <w:p>
      <w:pPr>
        <w:pBdr>
          <w:bottom w:val="single" w:color="2F5496" w:sz="8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pacing w:val="1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 — Artificial Intelligence &amp; Machine Learning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 ·   NIMS University, Jaipur</w:t>
      </w:r>
      <w:r>
        <w:rPr>
          <w:rFonts w:ascii="Calibri" w:cs="Calibri" w:eastAsia="Calibri" w:hAnsi="Calibri"/>
          <w:color w:val="444444"/>
          <w:sz w:val="17"/>
          <w:szCs w:val="17"/>
        </w:rPr>
        <w:tab/>
      </w:r>
    </w:p>
    <w:p>
      <w:pPr>
        <w:spacing w:after="16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Coursework: Deep Learning, NLP, Computer Vision, Machine Learning, AI, DSA, DBMS, OS, Computer Networks &amp; Security</w:t>
      </w:r>
    </w:p>
    <w:p>
      <w:pPr>
        <w:pBdr>
          <w:bottom w:val="single" w:color="2F5496" w:sz="8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pacing w:val="1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Introduction to Model Context Protocol — Anthropic (ID: 5utqn2pfrk7n) — Jun 2026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Getting Started with AI on Jetson Nano — NVIDIA Deep Learning Institute (ID: jjzDXD9kS3u4lOXSbhuMUw) — Dec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Introduction to Generative AI Studio — Google Cloud / Simplilearn (ID: 9638839) — Dec 2025</w:t>
      </w:r>
    </w:p>
    <w:p>
      <w:pPr>
        <w:pBdr>
          <w:bottom w:val="single" w:color="2F5496" w:sz="8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pacing w:val="10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Shipped 5+ end-to-end ML, computer vision, and agentic AI projects within 6 months, from data pipeline to deployment.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Certified in Anthropic's Model Context Protocol (MCP), NVIDIA Deep Learning Institute, and Google Cloud Generative AI.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Active open-source contributor under the Agentic-IQ GitHub organization since April 2026.</w:t>
      </w:r>
    </w:p>
    <w:sectPr>
      <w:pgSz w:w="12240" w:h="15840" w:orient="portrait"/>
      <w:pgMar w:top="300" w:right="540" w:bottom="30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2026-07-22T22:36:33.040Z</dcterms:created>
  <dcterms:modified xsi:type="dcterms:W3CDTF">2026-07-22T22:36:33.055Z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