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22" w:type="dxa"/>
        <w:tblLook w:val="04A0" w:firstRow="1" w:lastRow="0" w:firstColumn="1" w:lastColumn="0" w:noHBand="0" w:noVBand="1"/>
      </w:tblPr>
      <w:tblGrid>
        <w:gridCol w:w="694"/>
        <w:gridCol w:w="1572"/>
        <w:gridCol w:w="1659"/>
        <w:gridCol w:w="1148"/>
        <w:gridCol w:w="1430"/>
        <w:gridCol w:w="1541"/>
        <w:gridCol w:w="889"/>
        <w:gridCol w:w="889"/>
      </w:tblGrid>
      <w:tr w:rsidR="0059457C" w:rsidTr="003A01C9">
        <w:trPr>
          <w:trHeight w:val="350"/>
        </w:trPr>
        <w:tc>
          <w:tcPr>
            <w:tcW w:w="8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01C9" w:rsidRDefault="003A01C9">
            <w:r>
              <w:t>Sr. No</w:t>
            </w:r>
          </w:p>
        </w:tc>
        <w:tc>
          <w:tcPr>
            <w:tcW w:w="16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01C9" w:rsidRDefault="003A01C9">
            <w:r>
              <w:t>Author</w:t>
            </w: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01C9" w:rsidRDefault="003A01C9">
            <w:r>
              <w:t>Title</w:t>
            </w: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01C9" w:rsidRDefault="003A01C9">
            <w:r>
              <w:t>Dataset</w:t>
            </w: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01C9" w:rsidRDefault="003A01C9">
            <w:r>
              <w:t>Method</w:t>
            </w: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01C9" w:rsidRDefault="003A01C9">
            <w:r>
              <w:t>Result</w:t>
            </w: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01C9" w:rsidRDefault="003A01C9"/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01C9" w:rsidRDefault="003A01C9"/>
        </w:tc>
      </w:tr>
      <w:tr w:rsidR="003A01C9" w:rsidTr="003A01C9">
        <w:trPr>
          <w:trHeight w:val="627"/>
        </w:trPr>
        <w:tc>
          <w:tcPr>
            <w:tcW w:w="805" w:type="dxa"/>
            <w:tcBorders>
              <w:top w:val="single" w:sz="12" w:space="0" w:color="auto"/>
            </w:tcBorders>
          </w:tcPr>
          <w:p w:rsidR="003A01C9" w:rsidRDefault="003A01C9" w:rsidP="003A01C9">
            <w:pPr>
              <w:jc w:val="center"/>
            </w:pPr>
            <w:r>
              <w:t>01</w:t>
            </w:r>
          </w:p>
        </w:tc>
        <w:tc>
          <w:tcPr>
            <w:tcW w:w="1649" w:type="dxa"/>
            <w:tcBorders>
              <w:top w:val="single" w:sz="12" w:space="0" w:color="auto"/>
            </w:tcBorders>
          </w:tcPr>
          <w:p w:rsidR="003A01C9" w:rsidRDefault="003A01C9">
            <w:r>
              <w:t>Nwauba Nnaemeka Kennedy</w:t>
            </w:r>
          </w:p>
        </w:tc>
        <w:tc>
          <w:tcPr>
            <w:tcW w:w="1228" w:type="dxa"/>
            <w:tcBorders>
              <w:top w:val="single" w:sz="12" w:space="0" w:color="auto"/>
            </w:tcBorders>
          </w:tcPr>
          <w:p w:rsidR="003A01C9" w:rsidRDefault="003A01C9">
            <w:r w:rsidRPr="00683A68">
              <w:rPr>
                <w:rFonts w:cstheme="minorHAnsi"/>
                <w:shd w:val="clear" w:color="auto" w:fill="FFFFFF"/>
              </w:rPr>
              <w:t>Design And Implementation Of Network Security</w:t>
            </w:r>
          </w:p>
        </w:tc>
        <w:tc>
          <w:tcPr>
            <w:tcW w:w="1228" w:type="dxa"/>
            <w:tcBorders>
              <w:top w:val="single" w:sz="12" w:space="0" w:color="auto"/>
            </w:tcBorders>
          </w:tcPr>
          <w:p w:rsidR="003A01C9" w:rsidRDefault="003A01C9">
            <w:r>
              <w:t>Bank Network Packet</w:t>
            </w:r>
          </w:p>
        </w:tc>
        <w:tc>
          <w:tcPr>
            <w:tcW w:w="1228" w:type="dxa"/>
            <w:tcBorders>
              <w:top w:val="single" w:sz="12" w:space="0" w:color="auto"/>
            </w:tcBorders>
          </w:tcPr>
          <w:p w:rsidR="003A01C9" w:rsidRDefault="0059457C">
            <w:r>
              <w:t>Basic encryption network with host identification</w:t>
            </w:r>
          </w:p>
        </w:tc>
        <w:tc>
          <w:tcPr>
            <w:tcW w:w="1228" w:type="dxa"/>
            <w:tcBorders>
              <w:top w:val="single" w:sz="12" w:space="0" w:color="auto"/>
            </w:tcBorders>
          </w:tcPr>
          <w:p w:rsidR="003A01C9" w:rsidRDefault="003A01C9">
            <w:r>
              <w:t xml:space="preserve">Ensure bank Network &amp; Security </w:t>
            </w:r>
          </w:p>
        </w:tc>
        <w:tc>
          <w:tcPr>
            <w:tcW w:w="1228" w:type="dxa"/>
            <w:tcBorders>
              <w:top w:val="single" w:sz="12" w:space="0" w:color="auto"/>
            </w:tcBorders>
          </w:tcPr>
          <w:p w:rsidR="003A01C9" w:rsidRDefault="003A01C9"/>
        </w:tc>
        <w:tc>
          <w:tcPr>
            <w:tcW w:w="1228" w:type="dxa"/>
            <w:tcBorders>
              <w:top w:val="single" w:sz="12" w:space="0" w:color="auto"/>
            </w:tcBorders>
          </w:tcPr>
          <w:p w:rsidR="003A01C9" w:rsidRDefault="003A01C9"/>
        </w:tc>
      </w:tr>
      <w:tr w:rsidR="003A01C9" w:rsidTr="003A01C9">
        <w:trPr>
          <w:trHeight w:val="656"/>
        </w:trPr>
        <w:tc>
          <w:tcPr>
            <w:tcW w:w="805" w:type="dxa"/>
          </w:tcPr>
          <w:p w:rsidR="003A01C9" w:rsidRDefault="003A01C9" w:rsidP="003A01C9">
            <w:pPr>
              <w:jc w:val="center"/>
            </w:pPr>
            <w:r>
              <w:t>02</w:t>
            </w:r>
          </w:p>
        </w:tc>
        <w:tc>
          <w:tcPr>
            <w:tcW w:w="1649" w:type="dxa"/>
          </w:tcPr>
          <w:p w:rsidR="003A01C9" w:rsidRDefault="003A01C9">
            <w:r w:rsidRPr="00634483">
              <w:t>Lokesh Rao</w:t>
            </w:r>
          </w:p>
        </w:tc>
        <w:tc>
          <w:tcPr>
            <w:tcW w:w="1228" w:type="dxa"/>
          </w:tcPr>
          <w:p w:rsidR="003A01C9" w:rsidRDefault="003A01C9">
            <w:r w:rsidRPr="00D5184C">
              <w:rPr>
                <w:rFonts w:cstheme="minorHAnsi"/>
                <w:shd w:val="clear" w:color="auto" w:fill="FFFFFF"/>
              </w:rPr>
              <w:t>Active Network Monitor/Net Tracer</w:t>
            </w:r>
          </w:p>
        </w:tc>
        <w:tc>
          <w:tcPr>
            <w:tcW w:w="1228" w:type="dxa"/>
          </w:tcPr>
          <w:p w:rsidR="003A01C9" w:rsidRDefault="003A01C9">
            <w:r>
              <w:t>Network error rate</w:t>
            </w:r>
          </w:p>
        </w:tc>
        <w:tc>
          <w:tcPr>
            <w:tcW w:w="1228" w:type="dxa"/>
          </w:tcPr>
          <w:p w:rsidR="003A01C9" w:rsidRDefault="003A01C9">
            <w:r>
              <w:rPr>
                <w:bCs/>
              </w:rPr>
              <w:t>Network monitoring tool</w:t>
            </w:r>
          </w:p>
        </w:tc>
        <w:tc>
          <w:tcPr>
            <w:tcW w:w="1228" w:type="dxa"/>
          </w:tcPr>
          <w:p w:rsidR="003A01C9" w:rsidRDefault="003A01C9">
            <w:r>
              <w:t xml:space="preserve">Clear </w:t>
            </w:r>
            <w:r w:rsidRPr="00634483">
              <w:t>bottlenecks in the existing networks</w:t>
            </w:r>
          </w:p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</w:tr>
      <w:tr w:rsidR="003A01C9" w:rsidTr="003A01C9">
        <w:trPr>
          <w:trHeight w:val="627"/>
        </w:trPr>
        <w:tc>
          <w:tcPr>
            <w:tcW w:w="805" w:type="dxa"/>
          </w:tcPr>
          <w:p w:rsidR="003A01C9" w:rsidRDefault="003A01C9" w:rsidP="003A01C9">
            <w:pPr>
              <w:jc w:val="center"/>
            </w:pPr>
            <w:r>
              <w:t>03</w:t>
            </w:r>
          </w:p>
        </w:tc>
        <w:tc>
          <w:tcPr>
            <w:tcW w:w="1649" w:type="dxa"/>
          </w:tcPr>
          <w:p w:rsidR="003A01C9" w:rsidRDefault="0059457C">
            <w:r w:rsidRPr="001A665A">
              <w:t>Pietro Grandinetti</w:t>
            </w:r>
          </w:p>
        </w:tc>
        <w:tc>
          <w:tcPr>
            <w:tcW w:w="1228" w:type="dxa"/>
          </w:tcPr>
          <w:p w:rsidR="003A01C9" w:rsidRDefault="0059457C">
            <w:r w:rsidRPr="001A665A">
              <w:rPr>
                <w:rFonts w:cstheme="minorHAnsi"/>
                <w:shd w:val="clear" w:color="auto" w:fill="FFFFFF"/>
              </w:rPr>
              <w:t>Server deployment with Python</w:t>
            </w:r>
          </w:p>
        </w:tc>
        <w:tc>
          <w:tcPr>
            <w:tcW w:w="1228" w:type="dxa"/>
          </w:tcPr>
          <w:p w:rsidR="0059457C" w:rsidRDefault="0059457C" w:rsidP="0059457C">
            <w:pPr>
              <w:jc w:val="center"/>
            </w:pPr>
          </w:p>
          <w:p w:rsidR="003A01C9" w:rsidRDefault="0059457C" w:rsidP="0059457C">
            <w:pPr>
              <w:jc w:val="center"/>
            </w:pPr>
            <w:r>
              <w:t>-</w:t>
            </w:r>
          </w:p>
        </w:tc>
        <w:tc>
          <w:tcPr>
            <w:tcW w:w="1228" w:type="dxa"/>
          </w:tcPr>
          <w:p w:rsidR="003A01C9" w:rsidRDefault="0059457C">
            <w:r>
              <w:rPr>
                <w:bCs/>
              </w:rPr>
              <w:t>operations to get the server a manual config</w:t>
            </w:r>
          </w:p>
        </w:tc>
        <w:tc>
          <w:tcPr>
            <w:tcW w:w="1228" w:type="dxa"/>
          </w:tcPr>
          <w:p w:rsidR="003A01C9" w:rsidRDefault="0059457C">
            <w:r>
              <w:t>Create server with host data management</w:t>
            </w:r>
          </w:p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</w:tr>
      <w:tr w:rsidR="003A01C9" w:rsidTr="003A01C9">
        <w:trPr>
          <w:trHeight w:val="627"/>
        </w:trPr>
        <w:tc>
          <w:tcPr>
            <w:tcW w:w="805" w:type="dxa"/>
          </w:tcPr>
          <w:p w:rsidR="003A01C9" w:rsidRDefault="003A01C9" w:rsidP="003A01C9">
            <w:pPr>
              <w:jc w:val="center"/>
            </w:pPr>
            <w:r>
              <w:t>04</w:t>
            </w:r>
          </w:p>
        </w:tc>
        <w:tc>
          <w:tcPr>
            <w:tcW w:w="1649" w:type="dxa"/>
          </w:tcPr>
          <w:p w:rsidR="003A01C9" w:rsidRDefault="0059457C">
            <w:r w:rsidRPr="00460FC0">
              <w:t>Tshepang Lekhonkhobe</w:t>
            </w:r>
          </w:p>
        </w:tc>
        <w:tc>
          <w:tcPr>
            <w:tcW w:w="1228" w:type="dxa"/>
          </w:tcPr>
          <w:p w:rsidR="003A01C9" w:rsidRDefault="0059457C">
            <w:r w:rsidRPr="00460FC0">
              <w:rPr>
                <w:rFonts w:cstheme="minorHAnsi"/>
                <w:shd w:val="clear" w:color="auto" w:fill="FFFFFF"/>
              </w:rPr>
              <w:t>Argparse Tutorial</w:t>
            </w:r>
            <w:r w:rsidRPr="001A665A">
              <w:rPr>
                <w:rFonts w:cstheme="minorHAnsi"/>
                <w:shd w:val="clear" w:color="auto" w:fill="FFFFFF"/>
              </w:rPr>
              <w:t xml:space="preserve"> Python</w:t>
            </w:r>
          </w:p>
        </w:tc>
        <w:tc>
          <w:tcPr>
            <w:tcW w:w="1228" w:type="dxa"/>
          </w:tcPr>
          <w:p w:rsidR="003A01C9" w:rsidRDefault="0059457C">
            <w:r>
              <w:t>Python Library</w:t>
            </w:r>
          </w:p>
        </w:tc>
        <w:tc>
          <w:tcPr>
            <w:tcW w:w="1228" w:type="dxa"/>
          </w:tcPr>
          <w:p w:rsidR="003A01C9" w:rsidRDefault="0059457C">
            <w:r w:rsidRPr="008B528E">
              <w:t>command-line options, arguments and sub-commands</w:t>
            </w:r>
            <w:r>
              <w:t>.</w:t>
            </w:r>
          </w:p>
        </w:tc>
        <w:tc>
          <w:tcPr>
            <w:tcW w:w="1228" w:type="dxa"/>
          </w:tcPr>
          <w:p w:rsidR="003A01C9" w:rsidRDefault="0059457C">
            <w:r>
              <w:t>Understanding</w:t>
            </w:r>
          </w:p>
          <w:p w:rsidR="0059457C" w:rsidRDefault="0059457C">
            <w:r>
              <w:rPr>
                <w:bCs/>
              </w:rPr>
              <w:t xml:space="preserve">the </w:t>
            </w:r>
            <w:r w:rsidRPr="00F4056C">
              <w:rPr>
                <w:bCs/>
              </w:rPr>
              <w:t xml:space="preserve">components </w:t>
            </w:r>
            <w:r>
              <w:rPr>
                <w:bCs/>
              </w:rPr>
              <w:t>of the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Argparse</w:t>
            </w:r>
          </w:p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</w:tr>
      <w:tr w:rsidR="003A01C9" w:rsidTr="003A01C9">
        <w:trPr>
          <w:trHeight w:val="627"/>
        </w:trPr>
        <w:tc>
          <w:tcPr>
            <w:tcW w:w="805" w:type="dxa"/>
          </w:tcPr>
          <w:p w:rsidR="003A01C9" w:rsidRDefault="003A01C9" w:rsidP="003A01C9">
            <w:pPr>
              <w:jc w:val="center"/>
            </w:pPr>
            <w:r>
              <w:t>05</w:t>
            </w:r>
          </w:p>
        </w:tc>
        <w:tc>
          <w:tcPr>
            <w:tcW w:w="1649" w:type="dxa"/>
          </w:tcPr>
          <w:p w:rsidR="003A01C9" w:rsidRDefault="0059457C">
            <w:r w:rsidRPr="003A3082">
              <w:t>Nathan Jennings</w:t>
            </w:r>
          </w:p>
        </w:tc>
        <w:tc>
          <w:tcPr>
            <w:tcW w:w="1228" w:type="dxa"/>
          </w:tcPr>
          <w:p w:rsidR="003A01C9" w:rsidRDefault="0059457C" w:rsidP="0059457C">
            <w:r w:rsidRPr="003A3082">
              <w:rPr>
                <w:rFonts w:cstheme="minorHAnsi"/>
                <w:shd w:val="clear" w:color="auto" w:fill="FFFFFF"/>
              </w:rPr>
              <w:t>Socket Programming in Python (Guide)</w:t>
            </w:r>
          </w:p>
        </w:tc>
        <w:tc>
          <w:tcPr>
            <w:tcW w:w="1228" w:type="dxa"/>
          </w:tcPr>
          <w:p w:rsidR="003A01C9" w:rsidRDefault="003A01C9" w:rsidP="0059457C">
            <w:pPr>
              <w:jc w:val="center"/>
            </w:pPr>
          </w:p>
          <w:p w:rsidR="0059457C" w:rsidRDefault="0059457C" w:rsidP="0059457C">
            <w:pPr>
              <w:jc w:val="center"/>
            </w:pPr>
            <w:r>
              <w:t>-</w:t>
            </w:r>
          </w:p>
        </w:tc>
        <w:tc>
          <w:tcPr>
            <w:tcW w:w="1228" w:type="dxa"/>
          </w:tcPr>
          <w:p w:rsidR="003A01C9" w:rsidRDefault="0059457C">
            <w:r w:rsidRPr="003A3082">
              <w:rPr>
                <w:rFonts w:cstheme="minorHAnsi"/>
                <w:shd w:val="clear" w:color="auto" w:fill="FFFFFF"/>
              </w:rPr>
              <w:t>Socket Programming</w:t>
            </w:r>
          </w:p>
        </w:tc>
        <w:tc>
          <w:tcPr>
            <w:tcW w:w="1228" w:type="dxa"/>
          </w:tcPr>
          <w:p w:rsidR="003A01C9" w:rsidRDefault="0059457C">
            <w:r>
              <w:t>Create server</w:t>
            </w:r>
            <w:r>
              <w:t xml:space="preserve"> with custom request perimeters. </w:t>
            </w:r>
          </w:p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</w:tr>
      <w:tr w:rsidR="003A01C9" w:rsidTr="003A01C9">
        <w:trPr>
          <w:trHeight w:val="656"/>
        </w:trPr>
        <w:tc>
          <w:tcPr>
            <w:tcW w:w="805" w:type="dxa"/>
          </w:tcPr>
          <w:p w:rsidR="003A01C9" w:rsidRDefault="003A01C9" w:rsidP="003A01C9">
            <w:pPr>
              <w:jc w:val="center"/>
            </w:pPr>
            <w:r>
              <w:t>06</w:t>
            </w:r>
          </w:p>
        </w:tc>
        <w:tc>
          <w:tcPr>
            <w:tcW w:w="1649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</w:tr>
      <w:tr w:rsidR="003A01C9" w:rsidTr="003A01C9">
        <w:trPr>
          <w:trHeight w:val="627"/>
        </w:trPr>
        <w:tc>
          <w:tcPr>
            <w:tcW w:w="805" w:type="dxa"/>
          </w:tcPr>
          <w:p w:rsidR="003A01C9" w:rsidRDefault="003A01C9" w:rsidP="003A01C9">
            <w:pPr>
              <w:jc w:val="center"/>
            </w:pPr>
            <w:r>
              <w:t>07</w:t>
            </w:r>
          </w:p>
        </w:tc>
        <w:tc>
          <w:tcPr>
            <w:tcW w:w="1649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</w:tr>
      <w:tr w:rsidR="0059457C" w:rsidTr="003A01C9">
        <w:trPr>
          <w:trHeight w:val="627"/>
        </w:trPr>
        <w:tc>
          <w:tcPr>
            <w:tcW w:w="805" w:type="dxa"/>
          </w:tcPr>
          <w:p w:rsidR="003A01C9" w:rsidRDefault="003A01C9" w:rsidP="003A01C9">
            <w:pPr>
              <w:jc w:val="center"/>
            </w:pPr>
            <w:r>
              <w:t>08</w:t>
            </w:r>
          </w:p>
        </w:tc>
        <w:tc>
          <w:tcPr>
            <w:tcW w:w="1649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</w:tr>
      <w:tr w:rsidR="0059457C" w:rsidTr="003A01C9">
        <w:trPr>
          <w:trHeight w:val="627"/>
        </w:trPr>
        <w:tc>
          <w:tcPr>
            <w:tcW w:w="805" w:type="dxa"/>
          </w:tcPr>
          <w:p w:rsidR="003A01C9" w:rsidRDefault="003A01C9" w:rsidP="003A01C9">
            <w:pPr>
              <w:jc w:val="center"/>
            </w:pPr>
            <w:r>
              <w:t>09</w:t>
            </w:r>
          </w:p>
        </w:tc>
        <w:tc>
          <w:tcPr>
            <w:tcW w:w="1649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</w:tr>
      <w:tr w:rsidR="0059457C" w:rsidTr="003A01C9">
        <w:trPr>
          <w:trHeight w:val="627"/>
        </w:trPr>
        <w:tc>
          <w:tcPr>
            <w:tcW w:w="805" w:type="dxa"/>
          </w:tcPr>
          <w:p w:rsidR="003A01C9" w:rsidRDefault="003A01C9" w:rsidP="003A01C9">
            <w:pPr>
              <w:jc w:val="center"/>
            </w:pPr>
            <w:r>
              <w:t>10</w:t>
            </w:r>
          </w:p>
        </w:tc>
        <w:tc>
          <w:tcPr>
            <w:tcW w:w="1649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</w:tr>
      <w:tr w:rsidR="0059457C" w:rsidTr="003A01C9">
        <w:trPr>
          <w:trHeight w:val="627"/>
        </w:trPr>
        <w:tc>
          <w:tcPr>
            <w:tcW w:w="805" w:type="dxa"/>
          </w:tcPr>
          <w:p w:rsidR="003A01C9" w:rsidRDefault="003A01C9" w:rsidP="003A01C9">
            <w:pPr>
              <w:jc w:val="center"/>
            </w:pPr>
            <w:r>
              <w:t>11</w:t>
            </w:r>
          </w:p>
        </w:tc>
        <w:tc>
          <w:tcPr>
            <w:tcW w:w="1649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</w:tr>
      <w:tr w:rsidR="0059457C" w:rsidTr="003A01C9">
        <w:trPr>
          <w:trHeight w:val="627"/>
        </w:trPr>
        <w:tc>
          <w:tcPr>
            <w:tcW w:w="805" w:type="dxa"/>
          </w:tcPr>
          <w:p w:rsidR="003A01C9" w:rsidRDefault="003A01C9" w:rsidP="003A01C9">
            <w:pPr>
              <w:jc w:val="center"/>
            </w:pPr>
            <w:r>
              <w:t>12</w:t>
            </w:r>
          </w:p>
        </w:tc>
        <w:tc>
          <w:tcPr>
            <w:tcW w:w="1649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</w:tr>
      <w:tr w:rsidR="0059457C" w:rsidTr="003A01C9">
        <w:trPr>
          <w:trHeight w:val="627"/>
        </w:trPr>
        <w:tc>
          <w:tcPr>
            <w:tcW w:w="805" w:type="dxa"/>
          </w:tcPr>
          <w:p w:rsidR="003A01C9" w:rsidRDefault="003A01C9" w:rsidP="003A01C9">
            <w:pPr>
              <w:jc w:val="center"/>
            </w:pPr>
            <w:r>
              <w:t>13</w:t>
            </w:r>
          </w:p>
        </w:tc>
        <w:tc>
          <w:tcPr>
            <w:tcW w:w="1649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</w:tr>
      <w:tr w:rsidR="0059457C" w:rsidTr="003A01C9">
        <w:trPr>
          <w:trHeight w:val="627"/>
        </w:trPr>
        <w:tc>
          <w:tcPr>
            <w:tcW w:w="805" w:type="dxa"/>
          </w:tcPr>
          <w:p w:rsidR="003A01C9" w:rsidRDefault="003A01C9" w:rsidP="003A01C9">
            <w:pPr>
              <w:jc w:val="center"/>
            </w:pPr>
            <w:r>
              <w:t>14</w:t>
            </w:r>
          </w:p>
        </w:tc>
        <w:tc>
          <w:tcPr>
            <w:tcW w:w="1649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</w:tr>
      <w:tr w:rsidR="0059457C" w:rsidTr="003A01C9">
        <w:trPr>
          <w:trHeight w:val="627"/>
        </w:trPr>
        <w:tc>
          <w:tcPr>
            <w:tcW w:w="805" w:type="dxa"/>
          </w:tcPr>
          <w:p w:rsidR="003A01C9" w:rsidRDefault="003A01C9" w:rsidP="003A01C9">
            <w:pPr>
              <w:jc w:val="center"/>
            </w:pPr>
            <w:r>
              <w:lastRenderedPageBreak/>
              <w:t>15</w:t>
            </w:r>
          </w:p>
        </w:tc>
        <w:tc>
          <w:tcPr>
            <w:tcW w:w="1649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  <w:tc>
          <w:tcPr>
            <w:tcW w:w="1228" w:type="dxa"/>
          </w:tcPr>
          <w:p w:rsidR="003A01C9" w:rsidRDefault="003A01C9"/>
        </w:tc>
      </w:tr>
    </w:tbl>
    <w:p w:rsidR="00381C87" w:rsidRDefault="00381C87"/>
    <w:sectPr w:rsidR="00381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C9"/>
    <w:rsid w:val="00381C87"/>
    <w:rsid w:val="003A01C9"/>
    <w:rsid w:val="0059457C"/>
    <w:rsid w:val="009748B0"/>
    <w:rsid w:val="00C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B01D"/>
  <w15:chartTrackingRefBased/>
  <w15:docId w15:val="{7F89600E-1D18-436F-98CB-644E5953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0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pathan</dc:creator>
  <cp:keywords/>
  <dc:description/>
  <cp:lastModifiedBy>muskan pathan</cp:lastModifiedBy>
  <cp:revision>1</cp:revision>
  <dcterms:created xsi:type="dcterms:W3CDTF">2023-02-26T17:14:00Z</dcterms:created>
  <dcterms:modified xsi:type="dcterms:W3CDTF">2023-02-26T17:33:00Z</dcterms:modified>
</cp:coreProperties>
</file>