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5381D" w14:paraId="718F862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D9E75"/>
            <w:tcMar>
              <w:top w:w="300" w:type="dxa"/>
              <w:left w:w="300" w:type="dxa"/>
              <w:bottom w:w="220" w:type="dxa"/>
              <w:right w:w="300" w:type="dxa"/>
            </w:tcMar>
          </w:tcPr>
          <w:p w14:paraId="3534146E" w14:textId="77777777" w:rsidR="0005381D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PROJECT PROPOSAL</w:t>
            </w:r>
          </w:p>
          <w:p w14:paraId="2A008665" w14:textId="77777777" w:rsidR="0005381D" w:rsidRDefault="00000000">
            <w:pPr>
              <w:spacing w:before="60" w:after="6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34"/>
                <w:szCs w:val="34"/>
              </w:rPr>
              <w:t>AI-Powered Plant Disease Detection System</w:t>
            </w:r>
          </w:p>
          <w:p w14:paraId="7130A0A3" w14:textId="77777777" w:rsidR="0005381D" w:rsidRDefault="00000000">
            <w:pPr>
              <w:jc w:val="center"/>
            </w:pPr>
            <w:r>
              <w:rPr>
                <w:rFonts w:ascii="Arial" w:eastAsia="Arial" w:hAnsi="Arial" w:cs="Arial"/>
                <w:color w:val="D4F0E5"/>
              </w:rPr>
              <w:t>Using Convolutional Neural Networks &amp; Computer Vision</w:t>
            </w:r>
          </w:p>
        </w:tc>
      </w:tr>
    </w:tbl>
    <w:p w14:paraId="2A1A403D" w14:textId="77777777" w:rsidR="0005381D" w:rsidRDefault="0005381D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05381D" w14:paraId="753A3F8E" w14:textId="77777777"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4" w:space="0" w:color="CCCCCC"/>
              <w:right w:val="single" w:sz="4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F354F" w14:textId="77777777" w:rsidR="0005381D" w:rsidRDefault="00000000">
            <w:r>
              <w:rPr>
                <w:rFonts w:ascii="Arial" w:eastAsia="Arial" w:hAnsi="Arial" w:cs="Arial"/>
                <w:b/>
                <w:bCs/>
                <w:color w:val="5F5E5A"/>
                <w:sz w:val="18"/>
                <w:szCs w:val="18"/>
              </w:rPr>
              <w:t>Submitted By</w:t>
            </w:r>
          </w:p>
        </w:tc>
        <w:tc>
          <w:tcPr>
            <w:tcW w:w="7160" w:type="dxa"/>
            <w:tcBorders>
              <w:top w:val="none" w:sz="0" w:space="0" w:color="FFFFFF"/>
              <w:left w:val="single" w:sz="4" w:space="0" w:color="CCCCCC"/>
              <w:bottom w:val="single" w:sz="4" w:space="0" w:color="CCCCCC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CE6AC" w14:textId="53B3FDCF" w:rsidR="0005381D" w:rsidRDefault="00032CD3">
            <w:r>
              <w:rPr>
                <w:rFonts w:ascii="Arial" w:eastAsia="Arial" w:hAnsi="Arial" w:cs="Arial"/>
                <w:color w:val="2C2C2A"/>
                <w:sz w:val="18"/>
                <w:szCs w:val="18"/>
              </w:rPr>
              <w:t xml:space="preserve">P Dinesh Kumar </w:t>
            </w:r>
          </w:p>
        </w:tc>
      </w:tr>
      <w:tr w:rsidR="0005381D" w14:paraId="1D7A09DC" w14:textId="77777777"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4" w:space="0" w:color="CCCCCC"/>
              <w:right w:val="single" w:sz="4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51A14" w14:textId="77777777" w:rsidR="0005381D" w:rsidRDefault="00000000">
            <w:r>
              <w:rPr>
                <w:rFonts w:ascii="Arial" w:eastAsia="Arial" w:hAnsi="Arial" w:cs="Arial"/>
                <w:b/>
                <w:bCs/>
                <w:color w:val="5F5E5A"/>
                <w:sz w:val="18"/>
                <w:szCs w:val="18"/>
              </w:rPr>
              <w:t>Department</w:t>
            </w:r>
          </w:p>
        </w:tc>
        <w:tc>
          <w:tcPr>
            <w:tcW w:w="7160" w:type="dxa"/>
            <w:tcBorders>
              <w:top w:val="none" w:sz="0" w:space="0" w:color="FFFFFF"/>
              <w:left w:val="single" w:sz="4" w:space="0" w:color="CCCCCC"/>
              <w:bottom w:val="single" w:sz="4" w:space="0" w:color="CCCCCC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655E6" w14:textId="783C88BA" w:rsidR="0005381D" w:rsidRDefault="00000000">
            <w:r>
              <w:rPr>
                <w:rFonts w:ascii="Arial" w:eastAsia="Arial" w:hAnsi="Arial" w:cs="Arial"/>
                <w:color w:val="2C2C2A"/>
                <w:sz w:val="18"/>
                <w:szCs w:val="18"/>
              </w:rPr>
              <w:t>Department of Computer Science &amp; Engineering</w:t>
            </w:r>
            <w:r w:rsidR="00032CD3">
              <w:rPr>
                <w:rFonts w:ascii="Arial" w:eastAsia="Arial" w:hAnsi="Arial" w:cs="Arial"/>
                <w:color w:val="2C2C2A"/>
                <w:sz w:val="18"/>
                <w:szCs w:val="18"/>
              </w:rPr>
              <w:t xml:space="preserve"> – Artificial Intelligence &amp; Data Science</w:t>
            </w:r>
          </w:p>
        </w:tc>
      </w:tr>
      <w:tr w:rsidR="0005381D" w14:paraId="2DE8A1E1" w14:textId="77777777"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4" w:space="0" w:color="CCCCCC"/>
              <w:right w:val="single" w:sz="4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90453" w14:textId="77777777" w:rsidR="0005381D" w:rsidRDefault="00000000">
            <w:r>
              <w:rPr>
                <w:rFonts w:ascii="Arial" w:eastAsia="Arial" w:hAnsi="Arial" w:cs="Arial"/>
                <w:b/>
                <w:bCs/>
                <w:color w:val="5F5E5A"/>
                <w:sz w:val="18"/>
                <w:szCs w:val="18"/>
              </w:rPr>
              <w:t>Institution</w:t>
            </w:r>
          </w:p>
        </w:tc>
        <w:tc>
          <w:tcPr>
            <w:tcW w:w="7160" w:type="dxa"/>
            <w:tcBorders>
              <w:top w:val="none" w:sz="0" w:space="0" w:color="FFFFFF"/>
              <w:left w:val="single" w:sz="4" w:space="0" w:color="CCCCCC"/>
              <w:bottom w:val="single" w:sz="4" w:space="0" w:color="CCCCCC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7E854" w14:textId="6F8151BE" w:rsidR="0005381D" w:rsidRDefault="00F45332">
            <w:r>
              <w:rPr>
                <w:rFonts w:ascii="Arial" w:eastAsia="Arial" w:hAnsi="Arial" w:cs="Arial"/>
                <w:color w:val="2C2C2A"/>
                <w:sz w:val="18"/>
                <w:szCs w:val="18"/>
              </w:rPr>
              <w:t>The Apollo University</w:t>
            </w:r>
          </w:p>
        </w:tc>
      </w:tr>
      <w:tr w:rsidR="0005381D" w14:paraId="6552F08C" w14:textId="77777777"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4" w:space="0" w:color="CCCCCC"/>
              <w:right w:val="single" w:sz="4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6F387" w14:textId="77777777" w:rsidR="0005381D" w:rsidRDefault="00000000">
            <w:r>
              <w:rPr>
                <w:rFonts w:ascii="Arial" w:eastAsia="Arial" w:hAnsi="Arial" w:cs="Arial"/>
                <w:b/>
                <w:bCs/>
                <w:color w:val="5F5E5A"/>
                <w:sz w:val="18"/>
                <w:szCs w:val="18"/>
              </w:rPr>
              <w:t>Guide</w:t>
            </w:r>
          </w:p>
        </w:tc>
        <w:tc>
          <w:tcPr>
            <w:tcW w:w="7160" w:type="dxa"/>
            <w:tcBorders>
              <w:top w:val="none" w:sz="0" w:space="0" w:color="FFFFFF"/>
              <w:left w:val="single" w:sz="4" w:space="0" w:color="CCCCCC"/>
              <w:bottom w:val="single" w:sz="4" w:space="0" w:color="CCCCCC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96420" w14:textId="7CB2734A" w:rsidR="0005381D" w:rsidRDefault="00F45332">
            <w:r>
              <w:rPr>
                <w:rFonts w:ascii="Arial" w:eastAsia="Arial" w:hAnsi="Arial" w:cs="Arial"/>
                <w:color w:val="2C2C2A"/>
                <w:sz w:val="18"/>
                <w:szCs w:val="18"/>
              </w:rPr>
              <w:t>Ms. Ramya</w:t>
            </w:r>
          </w:p>
        </w:tc>
      </w:tr>
      <w:tr w:rsidR="0005381D" w14:paraId="4C4CCACB" w14:textId="77777777"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4" w:space="0" w:color="CCCCCC"/>
              <w:right w:val="single" w:sz="4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30B4B" w14:textId="77777777" w:rsidR="0005381D" w:rsidRDefault="00000000">
            <w:r>
              <w:rPr>
                <w:rFonts w:ascii="Arial" w:eastAsia="Arial" w:hAnsi="Arial" w:cs="Arial"/>
                <w:b/>
                <w:bCs/>
                <w:color w:val="5F5E5A"/>
                <w:sz w:val="18"/>
                <w:szCs w:val="18"/>
              </w:rPr>
              <w:t>Date</w:t>
            </w:r>
          </w:p>
        </w:tc>
        <w:tc>
          <w:tcPr>
            <w:tcW w:w="7160" w:type="dxa"/>
            <w:tcBorders>
              <w:top w:val="none" w:sz="0" w:space="0" w:color="FFFFFF"/>
              <w:left w:val="single" w:sz="4" w:space="0" w:color="CCCCCC"/>
              <w:bottom w:val="single" w:sz="4" w:space="0" w:color="CCCCCC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50D51" w14:textId="77777777" w:rsidR="0005381D" w:rsidRDefault="00000000">
            <w:r>
              <w:rPr>
                <w:rFonts w:ascii="Arial" w:eastAsia="Arial" w:hAnsi="Arial" w:cs="Arial"/>
                <w:color w:val="2C2C2A"/>
                <w:sz w:val="18"/>
                <w:szCs w:val="18"/>
              </w:rPr>
              <w:t>May 2026</w:t>
            </w:r>
          </w:p>
        </w:tc>
      </w:tr>
      <w:tr w:rsidR="0005381D" w14:paraId="33CBC27D" w14:textId="77777777"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4" w:space="0" w:color="CCCCCC"/>
              <w:right w:val="single" w:sz="4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CBCF1" w14:textId="77777777" w:rsidR="0005381D" w:rsidRDefault="00000000">
            <w:r>
              <w:rPr>
                <w:rFonts w:ascii="Arial" w:eastAsia="Arial" w:hAnsi="Arial" w:cs="Arial"/>
                <w:b/>
                <w:bCs/>
                <w:color w:val="5F5E5A"/>
                <w:sz w:val="18"/>
                <w:szCs w:val="18"/>
              </w:rPr>
              <w:t>Duration</w:t>
            </w:r>
          </w:p>
        </w:tc>
        <w:tc>
          <w:tcPr>
            <w:tcW w:w="7160" w:type="dxa"/>
            <w:tcBorders>
              <w:top w:val="none" w:sz="0" w:space="0" w:color="FFFFFF"/>
              <w:left w:val="single" w:sz="4" w:space="0" w:color="CCCCCC"/>
              <w:bottom w:val="single" w:sz="4" w:space="0" w:color="CCCCCC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9324F" w14:textId="68A88B3D" w:rsidR="0005381D" w:rsidRDefault="00000000">
            <w:r>
              <w:rPr>
                <w:rFonts w:ascii="Arial" w:eastAsia="Arial" w:hAnsi="Arial" w:cs="Arial"/>
                <w:color w:val="2C2C2A"/>
                <w:sz w:val="18"/>
                <w:szCs w:val="18"/>
              </w:rPr>
              <w:t xml:space="preserve">8 </w:t>
            </w:r>
            <w:r w:rsidR="00032CD3">
              <w:rPr>
                <w:rFonts w:ascii="Arial" w:eastAsia="Arial" w:hAnsi="Arial" w:cs="Arial"/>
                <w:color w:val="2C2C2A"/>
                <w:sz w:val="18"/>
                <w:szCs w:val="18"/>
              </w:rPr>
              <w:t>Weeks | May</w:t>
            </w:r>
            <w:r>
              <w:rPr>
                <w:rFonts w:ascii="Arial" w:eastAsia="Arial" w:hAnsi="Arial" w:cs="Arial"/>
                <w:color w:val="2C2C2A"/>
                <w:sz w:val="18"/>
                <w:szCs w:val="18"/>
              </w:rPr>
              <w:t xml:space="preserve"> – July 2026</w:t>
            </w:r>
          </w:p>
        </w:tc>
      </w:tr>
    </w:tbl>
    <w:p w14:paraId="2AF0FB52" w14:textId="77777777" w:rsidR="0005381D" w:rsidRDefault="0005381D">
      <w:pPr>
        <w:spacing w:after="120"/>
      </w:pPr>
    </w:p>
    <w:p w14:paraId="79E63E52" w14:textId="77777777" w:rsidR="0005381D" w:rsidRDefault="00000000">
      <w:pPr>
        <w:pBdr>
          <w:bottom w:val="single" w:sz="8" w:space="4" w:color="1D9E75"/>
        </w:pBdr>
        <w:spacing w:before="200" w:after="80"/>
      </w:pPr>
      <w:r>
        <w:rPr>
          <w:rFonts w:ascii="Arial" w:eastAsia="Arial" w:hAnsi="Arial" w:cs="Arial"/>
          <w:b/>
          <w:bCs/>
          <w:color w:val="2C2C2A"/>
          <w:sz w:val="28"/>
          <w:szCs w:val="28"/>
        </w:rPr>
        <w:t>1.  Problem Statement</w:t>
      </w:r>
    </w:p>
    <w:p w14:paraId="10F1BF36" w14:textId="77777777" w:rsidR="0005381D" w:rsidRDefault="00000000">
      <w:pPr>
        <w:spacing w:after="80"/>
        <w:jc w:val="both"/>
      </w:pPr>
      <w:r>
        <w:rPr>
          <w:rFonts w:ascii="Arial" w:eastAsia="Arial" w:hAnsi="Arial" w:cs="Arial"/>
          <w:color w:val="2C2C2A"/>
        </w:rPr>
        <w:t>Agriculture accounts for approximately 24% of India's GDP and employs over 58% of the rural workforce. Despite this critical importance, crop diseases remain one of the leading causes of agricultural loss, destroying an estimated 20–40% of global crop yield annually (FAO, 2021). Traditional methods of disease identification rely heavily on manual inspection by agronomists — a process that is slow, expensive, and inaccessible to smallholder farmers in remote areas.</w:t>
      </w:r>
    </w:p>
    <w:p w14:paraId="254131FE" w14:textId="77777777" w:rsidR="0005381D" w:rsidRDefault="00000000">
      <w:pPr>
        <w:spacing w:after="80"/>
        <w:jc w:val="both"/>
      </w:pPr>
      <w:r>
        <w:rPr>
          <w:rFonts w:ascii="Arial" w:eastAsia="Arial" w:hAnsi="Arial" w:cs="Arial"/>
          <w:color w:val="2C2C2A"/>
        </w:rPr>
        <w:t>Early and accurate detection is crucial. A disease left undetected for even 48–72 hours can spread to adjacent plants, rendering an entire field unproductive. This project addresses the urgent need for a scalable, automated, and farmer-accessible solution to plant disease identification using deep learning and computer vision.</w:t>
      </w:r>
    </w:p>
    <w:p w14:paraId="512799AA" w14:textId="77777777" w:rsidR="0005381D" w:rsidRDefault="00000000">
      <w:pPr>
        <w:pBdr>
          <w:bottom w:val="single" w:sz="8" w:space="4" w:color="1D9E75"/>
        </w:pBdr>
        <w:spacing w:before="200" w:after="80"/>
      </w:pPr>
      <w:r>
        <w:rPr>
          <w:rFonts w:ascii="Arial" w:eastAsia="Arial" w:hAnsi="Arial" w:cs="Arial"/>
          <w:b/>
          <w:bCs/>
          <w:color w:val="2C2C2A"/>
          <w:sz w:val="28"/>
          <w:szCs w:val="28"/>
        </w:rPr>
        <w:t>2.  Proposed Solution</w:t>
      </w:r>
    </w:p>
    <w:p w14:paraId="773EF807" w14:textId="77777777" w:rsidR="0005381D" w:rsidRDefault="00000000">
      <w:pPr>
        <w:spacing w:after="80"/>
        <w:jc w:val="both"/>
      </w:pPr>
      <w:r>
        <w:rPr>
          <w:rFonts w:ascii="Arial" w:eastAsia="Arial" w:hAnsi="Arial" w:cs="Arial"/>
          <w:color w:val="2C2C2A"/>
        </w:rPr>
        <w:t>This project proposes the development of an AI-powered plant disease detection system trained on the PlantVillage dataset (~54,000 images across 38 classes). The core of the system is a fine-tuned MobileNetV2 convolutional neural network, chosen for its optimal balance of accuracy and inference speed. Farmers will interact with the system through a Streamlit-based web application: they upload a photograph of a leaf, and the model returns a disease diagnosis, a confidence score, a Grad-CAM visual explanation of the decision, and actionable treatment recommendations.</w:t>
      </w:r>
    </w:p>
    <w:p w14:paraId="45BE2C9D" w14:textId="3027D8D3" w:rsidR="0005381D" w:rsidRDefault="00032CD3">
      <w:pPr>
        <w:spacing w:before="180" w:after="60"/>
      </w:pPr>
      <w:r>
        <w:rPr>
          <w:rFonts w:ascii="Arial" w:eastAsia="Arial" w:hAnsi="Arial" w:cs="Arial"/>
          <w:b/>
          <w:bCs/>
          <w:color w:val="1D9E75"/>
          <w:sz w:val="22"/>
          <w:szCs w:val="22"/>
        </w:rPr>
        <w:t>2.1 Key Capabilities</w:t>
      </w:r>
    </w:p>
    <w:p w14:paraId="2BC2577B" w14:textId="77777777" w:rsidR="0005381D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color w:val="2C2C2A"/>
        </w:rPr>
        <w:t>Classify leaf images into 38 categories (14 crop species — healthy and diseased)</w:t>
      </w:r>
    </w:p>
    <w:p w14:paraId="59A2D85B" w14:textId="77777777" w:rsidR="0005381D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color w:val="2C2C2A"/>
        </w:rPr>
        <w:t>Achieve greater than 90% validation accuracy using transfer learning with MobileNetV2</w:t>
      </w:r>
    </w:p>
    <w:p w14:paraId="5753109F" w14:textId="77777777" w:rsidR="0005381D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color w:val="2C2C2A"/>
        </w:rPr>
        <w:t>Provide visual explainability through Grad-CAM heatmaps, highlighting affected leaf regions</w:t>
      </w:r>
    </w:p>
    <w:p w14:paraId="28B17D61" w14:textId="77777777" w:rsidR="0005381D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color w:val="2C2C2A"/>
        </w:rPr>
        <w:t>Deliver treatment and prevention recommendations for each identified disease</w:t>
      </w:r>
    </w:p>
    <w:p w14:paraId="3C23AF01" w14:textId="77777777" w:rsidR="0005381D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color w:val="2C2C2A"/>
        </w:rPr>
        <w:t>Operate as a deployable web application accessible from any device with a browser</w:t>
      </w:r>
    </w:p>
    <w:p w14:paraId="3FFD9F1E" w14:textId="77777777" w:rsidR="0005381D" w:rsidRDefault="0005381D">
      <w:pPr>
        <w:spacing w:after="80"/>
      </w:pPr>
    </w:p>
    <w:p w14:paraId="7FCE0EFF" w14:textId="77777777" w:rsidR="0005381D" w:rsidRDefault="00000000">
      <w:pPr>
        <w:pBdr>
          <w:bottom w:val="single" w:sz="8" w:space="4" w:color="1D9E75"/>
        </w:pBdr>
        <w:spacing w:before="200" w:after="80"/>
      </w:pPr>
      <w:r>
        <w:rPr>
          <w:rFonts w:ascii="Arial" w:eastAsia="Arial" w:hAnsi="Arial" w:cs="Arial"/>
          <w:b/>
          <w:bCs/>
          <w:color w:val="2C2C2A"/>
          <w:sz w:val="28"/>
          <w:szCs w:val="28"/>
        </w:rPr>
        <w:t>3.  Objectives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05381D" w14:paraId="62F92BD2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24952" w14:textId="77777777" w:rsidR="0005381D" w:rsidRDefault="00000000">
            <w:r>
              <w:rPr>
                <w:rFonts w:ascii="Arial" w:eastAsia="Arial" w:hAnsi="Arial" w:cs="Arial"/>
                <w:b/>
                <w:bCs/>
                <w:color w:val="2C2C2A"/>
                <w:sz w:val="18"/>
                <w:szCs w:val="18"/>
              </w:rPr>
              <w:t>O1 — Research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38BDC" w14:textId="77777777" w:rsidR="0005381D" w:rsidRDefault="00000000">
            <w:r>
              <w:rPr>
                <w:rFonts w:ascii="Arial" w:eastAsia="Arial" w:hAnsi="Arial" w:cs="Arial"/>
                <w:color w:val="2C2C2A"/>
                <w:sz w:val="18"/>
                <w:szCs w:val="18"/>
              </w:rPr>
              <w:t>Conduct a literature survey on CNN architectures and transfer learning techniques</w:t>
            </w:r>
          </w:p>
        </w:tc>
      </w:tr>
      <w:tr w:rsidR="0005381D" w14:paraId="689E7FA8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2FA46" w14:textId="77777777" w:rsidR="0005381D" w:rsidRDefault="00000000">
            <w:r>
              <w:rPr>
                <w:rFonts w:ascii="Arial" w:eastAsia="Arial" w:hAnsi="Arial" w:cs="Arial"/>
                <w:b/>
                <w:bCs/>
                <w:color w:val="2C2C2A"/>
                <w:sz w:val="18"/>
                <w:szCs w:val="18"/>
              </w:rPr>
              <w:t>O2 — Data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80C59" w14:textId="77777777" w:rsidR="0005381D" w:rsidRDefault="00000000">
            <w:r>
              <w:rPr>
                <w:rFonts w:ascii="Arial" w:eastAsia="Arial" w:hAnsi="Arial" w:cs="Arial"/>
                <w:color w:val="2C2C2A"/>
                <w:sz w:val="18"/>
                <w:szCs w:val="18"/>
              </w:rPr>
              <w:t>Preprocess and augment the PlantVillage dataset for robust model training</w:t>
            </w:r>
          </w:p>
        </w:tc>
      </w:tr>
      <w:tr w:rsidR="0005381D" w14:paraId="30440699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43B41" w14:textId="77777777" w:rsidR="0005381D" w:rsidRDefault="00000000">
            <w:r>
              <w:rPr>
                <w:rFonts w:ascii="Arial" w:eastAsia="Arial" w:hAnsi="Arial" w:cs="Arial"/>
                <w:b/>
                <w:bCs/>
                <w:color w:val="2C2C2A"/>
                <w:sz w:val="18"/>
                <w:szCs w:val="18"/>
              </w:rPr>
              <w:t>O3 — Baseline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203AF" w14:textId="77777777" w:rsidR="0005381D" w:rsidRDefault="00000000">
            <w:r>
              <w:rPr>
                <w:rFonts w:ascii="Arial" w:eastAsia="Arial" w:hAnsi="Arial" w:cs="Arial"/>
                <w:color w:val="2C2C2A"/>
                <w:sz w:val="18"/>
                <w:szCs w:val="18"/>
              </w:rPr>
              <w:t>Build a from-scratch CNN to establish a performance benchmark</w:t>
            </w:r>
          </w:p>
        </w:tc>
      </w:tr>
      <w:tr w:rsidR="0005381D" w14:paraId="4D851EBF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DF3FF" w14:textId="77777777" w:rsidR="0005381D" w:rsidRDefault="00000000">
            <w:r>
              <w:rPr>
                <w:rFonts w:ascii="Arial" w:eastAsia="Arial" w:hAnsi="Arial" w:cs="Arial"/>
                <w:b/>
                <w:bCs/>
                <w:color w:val="2C2C2A"/>
                <w:sz w:val="18"/>
                <w:szCs w:val="18"/>
              </w:rPr>
              <w:lastRenderedPageBreak/>
              <w:t>O4 — Transfer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6645D" w14:textId="77777777" w:rsidR="0005381D" w:rsidRDefault="00000000">
            <w:r>
              <w:rPr>
                <w:rFonts w:ascii="Arial" w:eastAsia="Arial" w:hAnsi="Arial" w:cs="Arial"/>
                <w:color w:val="2C2C2A"/>
                <w:sz w:val="18"/>
                <w:szCs w:val="18"/>
              </w:rPr>
              <w:t>Fine-tune MobileNetV2 to achieve &gt;90% classification accuracy</w:t>
            </w:r>
          </w:p>
        </w:tc>
      </w:tr>
      <w:tr w:rsidR="0005381D" w14:paraId="754482C4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972DC" w14:textId="77777777" w:rsidR="0005381D" w:rsidRDefault="00000000">
            <w:r>
              <w:rPr>
                <w:rFonts w:ascii="Arial" w:eastAsia="Arial" w:hAnsi="Arial" w:cs="Arial"/>
                <w:b/>
                <w:bCs/>
                <w:color w:val="2C2C2A"/>
                <w:sz w:val="18"/>
                <w:szCs w:val="18"/>
              </w:rPr>
              <w:t>O5 — Evaluation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823DC" w14:textId="77777777" w:rsidR="0005381D" w:rsidRDefault="00000000">
            <w:r>
              <w:rPr>
                <w:rFonts w:ascii="Arial" w:eastAsia="Arial" w:hAnsi="Arial" w:cs="Arial"/>
                <w:color w:val="2C2C2A"/>
                <w:sz w:val="18"/>
                <w:szCs w:val="18"/>
              </w:rPr>
              <w:t>Perform rigorous evaluation using F1-score, confusion matrix, and error analysis</w:t>
            </w:r>
          </w:p>
        </w:tc>
      </w:tr>
      <w:tr w:rsidR="0005381D" w14:paraId="0041EEEF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97CDB" w14:textId="77777777" w:rsidR="0005381D" w:rsidRDefault="00000000">
            <w:r>
              <w:rPr>
                <w:rFonts w:ascii="Arial" w:eastAsia="Arial" w:hAnsi="Arial" w:cs="Arial"/>
                <w:b/>
                <w:bCs/>
                <w:color w:val="2C2C2A"/>
                <w:sz w:val="18"/>
                <w:szCs w:val="18"/>
              </w:rPr>
              <w:t>O6 — Deployment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7CDE0" w14:textId="77777777" w:rsidR="0005381D" w:rsidRDefault="00000000">
            <w:r>
              <w:rPr>
                <w:rFonts w:ascii="Arial" w:eastAsia="Arial" w:hAnsi="Arial" w:cs="Arial"/>
                <w:color w:val="2C2C2A"/>
                <w:sz w:val="18"/>
                <w:szCs w:val="18"/>
              </w:rPr>
              <w:t>Deliver a production-ready Streamlit application with Grad-CAM explainability</w:t>
            </w:r>
          </w:p>
        </w:tc>
      </w:tr>
    </w:tbl>
    <w:p w14:paraId="7C77F128" w14:textId="77777777" w:rsidR="0005381D" w:rsidRDefault="0005381D">
      <w:pPr>
        <w:spacing w:after="80"/>
      </w:pPr>
    </w:p>
    <w:p w14:paraId="206B7D6D" w14:textId="03B5EE06" w:rsidR="0005381D" w:rsidRDefault="0005381D"/>
    <w:p w14:paraId="56B7840E" w14:textId="77777777" w:rsidR="0005381D" w:rsidRDefault="00000000">
      <w:pPr>
        <w:pBdr>
          <w:bottom w:val="single" w:sz="8" w:space="4" w:color="1D9E75"/>
        </w:pBdr>
        <w:spacing w:before="200" w:after="80"/>
      </w:pPr>
      <w:r>
        <w:rPr>
          <w:rFonts w:ascii="Arial" w:eastAsia="Arial" w:hAnsi="Arial" w:cs="Arial"/>
          <w:b/>
          <w:bCs/>
          <w:color w:val="2C2C2A"/>
          <w:sz w:val="28"/>
          <w:szCs w:val="28"/>
        </w:rPr>
        <w:t>4.  Technologies &amp; Tools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05381D" w14:paraId="5A157EA2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1F589" w14:textId="77777777" w:rsidR="0005381D" w:rsidRDefault="00000000">
            <w:r>
              <w:rPr>
                <w:rFonts w:ascii="Arial" w:eastAsia="Arial" w:hAnsi="Arial" w:cs="Arial"/>
                <w:b/>
                <w:bCs/>
                <w:color w:val="2C2C2A"/>
                <w:sz w:val="18"/>
                <w:szCs w:val="18"/>
              </w:rPr>
              <w:t>Language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56A8D" w14:textId="77777777" w:rsidR="0005381D" w:rsidRDefault="00000000">
            <w:r>
              <w:rPr>
                <w:rFonts w:ascii="Arial" w:eastAsia="Arial" w:hAnsi="Arial" w:cs="Arial"/>
                <w:color w:val="2C2C2A"/>
                <w:sz w:val="18"/>
                <w:szCs w:val="18"/>
              </w:rPr>
              <w:t>Python 3.10</w:t>
            </w:r>
          </w:p>
        </w:tc>
      </w:tr>
      <w:tr w:rsidR="0005381D" w14:paraId="7BBFC12B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7FDC6" w14:textId="77777777" w:rsidR="0005381D" w:rsidRDefault="00000000">
            <w:r>
              <w:rPr>
                <w:rFonts w:ascii="Arial" w:eastAsia="Arial" w:hAnsi="Arial" w:cs="Arial"/>
                <w:b/>
                <w:bCs/>
                <w:color w:val="2C2C2A"/>
                <w:sz w:val="18"/>
                <w:szCs w:val="18"/>
              </w:rPr>
              <w:t>Deep Learning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F3E25" w14:textId="77777777" w:rsidR="0005381D" w:rsidRDefault="00000000">
            <w:r>
              <w:rPr>
                <w:rFonts w:ascii="Arial" w:eastAsia="Arial" w:hAnsi="Arial" w:cs="Arial"/>
                <w:color w:val="2C2C2A"/>
                <w:sz w:val="18"/>
                <w:szCs w:val="18"/>
              </w:rPr>
              <w:t>TensorFlow 2.x / Keras — model building, training, and inference</w:t>
            </w:r>
          </w:p>
        </w:tc>
      </w:tr>
      <w:tr w:rsidR="0005381D" w14:paraId="3F8D020D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28383" w14:textId="77777777" w:rsidR="0005381D" w:rsidRDefault="00000000">
            <w:r>
              <w:rPr>
                <w:rFonts w:ascii="Arial" w:eastAsia="Arial" w:hAnsi="Arial" w:cs="Arial"/>
                <w:b/>
                <w:bCs/>
                <w:color w:val="2C2C2A"/>
                <w:sz w:val="18"/>
                <w:szCs w:val="18"/>
              </w:rPr>
              <w:t>Computer Vision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BF9DB" w14:textId="77777777" w:rsidR="0005381D" w:rsidRDefault="00000000">
            <w:r>
              <w:rPr>
                <w:rFonts w:ascii="Arial" w:eastAsia="Arial" w:hAnsi="Arial" w:cs="Arial"/>
                <w:color w:val="2C2C2A"/>
                <w:sz w:val="18"/>
                <w:szCs w:val="18"/>
              </w:rPr>
              <w:t>OpenCV — image I/O, preprocessing, and Grad-CAM overlay generation</w:t>
            </w:r>
          </w:p>
        </w:tc>
      </w:tr>
      <w:tr w:rsidR="0005381D" w14:paraId="1995AB79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48F1B" w14:textId="77777777" w:rsidR="0005381D" w:rsidRDefault="00000000">
            <w:r>
              <w:rPr>
                <w:rFonts w:ascii="Arial" w:eastAsia="Arial" w:hAnsi="Arial" w:cs="Arial"/>
                <w:b/>
                <w:bCs/>
                <w:color w:val="2C2C2A"/>
                <w:sz w:val="18"/>
                <w:szCs w:val="18"/>
              </w:rPr>
              <w:t>Data Science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2C53E" w14:textId="77777777" w:rsidR="0005381D" w:rsidRDefault="00000000">
            <w:r>
              <w:rPr>
                <w:rFonts w:ascii="Arial" w:eastAsia="Arial" w:hAnsi="Arial" w:cs="Arial"/>
                <w:color w:val="2C2C2A"/>
                <w:sz w:val="18"/>
                <w:szCs w:val="18"/>
              </w:rPr>
              <w:t>NumPy, Pandas — data handling; Scikit-learn — metrics and evaluation</w:t>
            </w:r>
          </w:p>
        </w:tc>
      </w:tr>
      <w:tr w:rsidR="0005381D" w14:paraId="701813A6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01388" w14:textId="77777777" w:rsidR="0005381D" w:rsidRDefault="00000000">
            <w:r>
              <w:rPr>
                <w:rFonts w:ascii="Arial" w:eastAsia="Arial" w:hAnsi="Arial" w:cs="Arial"/>
                <w:b/>
                <w:bCs/>
                <w:color w:val="2C2C2A"/>
                <w:sz w:val="18"/>
                <w:szCs w:val="18"/>
              </w:rPr>
              <w:t>Augmentation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A0254" w14:textId="77777777" w:rsidR="0005381D" w:rsidRDefault="00000000">
            <w:r>
              <w:rPr>
                <w:rFonts w:ascii="Arial" w:eastAsia="Arial" w:hAnsi="Arial" w:cs="Arial"/>
                <w:color w:val="2C2C2A"/>
                <w:sz w:val="18"/>
                <w:szCs w:val="18"/>
              </w:rPr>
              <w:t>Albumentations / ImageDataGenerator — rotation, flip, zoom, brightness</w:t>
            </w:r>
          </w:p>
        </w:tc>
      </w:tr>
      <w:tr w:rsidR="0005381D" w14:paraId="2D6E19D0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6BDEA" w14:textId="77777777" w:rsidR="0005381D" w:rsidRDefault="00000000">
            <w:r>
              <w:rPr>
                <w:rFonts w:ascii="Arial" w:eastAsia="Arial" w:hAnsi="Arial" w:cs="Arial"/>
                <w:b/>
                <w:bCs/>
                <w:color w:val="2C2C2A"/>
                <w:sz w:val="18"/>
                <w:szCs w:val="18"/>
              </w:rPr>
              <w:t>Visualization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0A888" w14:textId="77777777" w:rsidR="0005381D" w:rsidRDefault="00000000">
            <w:r>
              <w:rPr>
                <w:rFonts w:ascii="Arial" w:eastAsia="Arial" w:hAnsi="Arial" w:cs="Arial"/>
                <w:color w:val="2C2C2A"/>
                <w:sz w:val="18"/>
                <w:szCs w:val="18"/>
              </w:rPr>
              <w:t>Matplotlib, Seaborn — training curves, confusion matrix, class distribution</w:t>
            </w:r>
          </w:p>
        </w:tc>
      </w:tr>
      <w:tr w:rsidR="0005381D" w14:paraId="1EF183B4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10113" w14:textId="77777777" w:rsidR="0005381D" w:rsidRDefault="00000000">
            <w:r>
              <w:rPr>
                <w:rFonts w:ascii="Arial" w:eastAsia="Arial" w:hAnsi="Arial" w:cs="Arial"/>
                <w:b/>
                <w:bCs/>
                <w:color w:val="2C2C2A"/>
                <w:sz w:val="18"/>
                <w:szCs w:val="18"/>
              </w:rPr>
              <w:t>Hyperparameter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31ECE" w14:textId="77777777" w:rsidR="0005381D" w:rsidRDefault="00000000">
            <w:r>
              <w:rPr>
                <w:rFonts w:ascii="Arial" w:eastAsia="Arial" w:hAnsi="Arial" w:cs="Arial"/>
                <w:color w:val="2C2C2A"/>
                <w:sz w:val="18"/>
                <w:szCs w:val="18"/>
              </w:rPr>
              <w:t>Keras Tuner (Bayesian Optimization) — systematic hyperparameter search</w:t>
            </w:r>
          </w:p>
        </w:tc>
      </w:tr>
      <w:tr w:rsidR="0005381D" w14:paraId="7622B3FB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65314" w14:textId="77777777" w:rsidR="0005381D" w:rsidRDefault="00000000">
            <w:r>
              <w:rPr>
                <w:rFonts w:ascii="Arial" w:eastAsia="Arial" w:hAnsi="Arial" w:cs="Arial"/>
                <w:b/>
                <w:bCs/>
                <w:color w:val="2C2C2A"/>
                <w:sz w:val="18"/>
                <w:szCs w:val="18"/>
              </w:rPr>
              <w:t>Web Application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DF311" w14:textId="77777777" w:rsidR="0005381D" w:rsidRDefault="00000000">
            <w:r>
              <w:rPr>
                <w:rFonts w:ascii="Arial" w:eastAsia="Arial" w:hAnsi="Arial" w:cs="Arial"/>
                <w:color w:val="2C2C2A"/>
                <w:sz w:val="18"/>
                <w:szCs w:val="18"/>
              </w:rPr>
              <w:t>Streamlit — interactive UI for image upload, prediction, and remedy display</w:t>
            </w:r>
          </w:p>
        </w:tc>
      </w:tr>
      <w:tr w:rsidR="0005381D" w14:paraId="390DBF68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F9819" w14:textId="77777777" w:rsidR="0005381D" w:rsidRDefault="00000000">
            <w:r>
              <w:rPr>
                <w:rFonts w:ascii="Arial" w:eastAsia="Arial" w:hAnsi="Arial" w:cs="Arial"/>
                <w:b/>
                <w:bCs/>
                <w:color w:val="2C2C2A"/>
                <w:sz w:val="18"/>
                <w:szCs w:val="18"/>
              </w:rPr>
              <w:t>Dev Environment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AD0EB" w14:textId="77777777" w:rsidR="0005381D" w:rsidRDefault="00000000">
            <w:r>
              <w:rPr>
                <w:rFonts w:ascii="Arial" w:eastAsia="Arial" w:hAnsi="Arial" w:cs="Arial"/>
                <w:color w:val="2C2C2A"/>
                <w:sz w:val="18"/>
                <w:szCs w:val="18"/>
              </w:rPr>
              <w:t>Jupyter Notebook, VS Code, Google Colab (GPU training), Git / GitHub</w:t>
            </w:r>
          </w:p>
        </w:tc>
      </w:tr>
      <w:tr w:rsidR="0005381D" w14:paraId="3207D35F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4D22B" w14:textId="77777777" w:rsidR="0005381D" w:rsidRDefault="00000000">
            <w:r>
              <w:rPr>
                <w:rFonts w:ascii="Arial" w:eastAsia="Arial" w:hAnsi="Arial" w:cs="Arial"/>
                <w:b/>
                <w:bCs/>
                <w:color w:val="2C2C2A"/>
                <w:sz w:val="18"/>
                <w:szCs w:val="18"/>
              </w:rPr>
              <w:t>Dataset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FB036" w14:textId="77777777" w:rsidR="0005381D" w:rsidRDefault="00000000">
            <w:r>
              <w:rPr>
                <w:rFonts w:ascii="Arial" w:eastAsia="Arial" w:hAnsi="Arial" w:cs="Arial"/>
                <w:color w:val="2C2C2A"/>
                <w:sz w:val="18"/>
                <w:szCs w:val="18"/>
              </w:rPr>
              <w:t>PlantVillage (Kaggle) — 54,306 images, 38 classes, 14 crop species</w:t>
            </w:r>
          </w:p>
        </w:tc>
      </w:tr>
    </w:tbl>
    <w:p w14:paraId="7144AF7C" w14:textId="77777777" w:rsidR="0005381D" w:rsidRDefault="0005381D">
      <w:pPr>
        <w:spacing w:after="100"/>
      </w:pPr>
    </w:p>
    <w:p w14:paraId="730D2F4A" w14:textId="77777777" w:rsidR="0005381D" w:rsidRDefault="00000000">
      <w:pPr>
        <w:pBdr>
          <w:bottom w:val="single" w:sz="8" w:space="4" w:color="1D9E75"/>
        </w:pBdr>
        <w:spacing w:before="200" w:after="80"/>
      </w:pPr>
      <w:r>
        <w:rPr>
          <w:rFonts w:ascii="Arial" w:eastAsia="Arial" w:hAnsi="Arial" w:cs="Arial"/>
          <w:b/>
          <w:bCs/>
          <w:color w:val="2C2C2A"/>
          <w:sz w:val="28"/>
          <w:szCs w:val="28"/>
        </w:rPr>
        <w:t>5.  Project Timeline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3500"/>
        <w:gridCol w:w="4960"/>
      </w:tblGrid>
      <w:tr w:rsidR="0005381D" w14:paraId="61E5B9BA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D9E7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C24D7" w14:textId="77777777" w:rsidR="0005381D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Week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D9E7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E28CB" w14:textId="77777777" w:rsidR="0005381D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Phase</w:t>
            </w:r>
          </w:p>
        </w:tc>
        <w:tc>
          <w:tcPr>
            <w:tcW w:w="4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D9E7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FC1AC" w14:textId="77777777" w:rsidR="0005381D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Key Deliverable</w:t>
            </w:r>
          </w:p>
        </w:tc>
      </w:tr>
      <w:tr w:rsidR="0005381D" w14:paraId="59C7E2C0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2F108" w14:textId="77777777" w:rsidR="0005381D" w:rsidRDefault="00000000">
            <w:r>
              <w:rPr>
                <w:rFonts w:ascii="Arial" w:eastAsia="Arial" w:hAnsi="Arial" w:cs="Arial"/>
                <w:b/>
                <w:bCs/>
                <w:color w:val="2C2C2A"/>
                <w:sz w:val="17"/>
                <w:szCs w:val="17"/>
              </w:rPr>
              <w:t>Wk 1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59F4B" w14:textId="77777777" w:rsidR="0005381D" w:rsidRDefault="00000000">
            <w:r>
              <w:rPr>
                <w:rFonts w:ascii="Arial" w:eastAsia="Arial" w:hAnsi="Arial" w:cs="Arial"/>
                <w:color w:val="2C2C2A"/>
                <w:sz w:val="17"/>
                <w:szCs w:val="17"/>
              </w:rPr>
              <w:t>Setup &amp; Research</w:t>
            </w:r>
          </w:p>
        </w:tc>
        <w:tc>
          <w:tcPr>
            <w:tcW w:w="4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CBC7E" w14:textId="77777777" w:rsidR="0005381D" w:rsidRDefault="00000000">
            <w:r>
              <w:rPr>
                <w:rFonts w:ascii="Arial" w:eastAsia="Arial" w:hAnsi="Arial" w:cs="Arial"/>
                <w:color w:val="2C2C2A"/>
                <w:sz w:val="17"/>
                <w:szCs w:val="17"/>
              </w:rPr>
              <w:t>Environment ready, literature survey, proposal submitted</w:t>
            </w:r>
          </w:p>
        </w:tc>
      </w:tr>
      <w:tr w:rsidR="0005381D" w14:paraId="1F7503D8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2BA54" w14:textId="77777777" w:rsidR="0005381D" w:rsidRDefault="00000000">
            <w:r>
              <w:rPr>
                <w:rFonts w:ascii="Arial" w:eastAsia="Arial" w:hAnsi="Arial" w:cs="Arial"/>
                <w:b/>
                <w:bCs/>
                <w:color w:val="2C2C2A"/>
                <w:sz w:val="17"/>
                <w:szCs w:val="17"/>
              </w:rPr>
              <w:t>Wk 2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30A39" w14:textId="77777777" w:rsidR="0005381D" w:rsidRDefault="00000000">
            <w:r>
              <w:rPr>
                <w:rFonts w:ascii="Arial" w:eastAsia="Arial" w:hAnsi="Arial" w:cs="Arial"/>
                <w:color w:val="2C2C2A"/>
                <w:sz w:val="17"/>
                <w:szCs w:val="17"/>
              </w:rPr>
              <w:t>Data Exploration</w:t>
            </w:r>
          </w:p>
        </w:tc>
        <w:tc>
          <w:tcPr>
            <w:tcW w:w="4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C0126" w14:textId="77777777" w:rsidR="0005381D" w:rsidRDefault="00000000">
            <w:r>
              <w:rPr>
                <w:rFonts w:ascii="Arial" w:eastAsia="Arial" w:hAnsi="Arial" w:cs="Arial"/>
                <w:color w:val="2C2C2A"/>
                <w:sz w:val="17"/>
                <w:szCs w:val="17"/>
              </w:rPr>
              <w:t>Clean dataset loaders with augmentation pipeline</w:t>
            </w:r>
          </w:p>
        </w:tc>
      </w:tr>
      <w:tr w:rsidR="0005381D" w14:paraId="1D92035B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144AA" w14:textId="77777777" w:rsidR="0005381D" w:rsidRDefault="00000000">
            <w:r>
              <w:rPr>
                <w:rFonts w:ascii="Arial" w:eastAsia="Arial" w:hAnsi="Arial" w:cs="Arial"/>
                <w:b/>
                <w:bCs/>
                <w:color w:val="2C2C2A"/>
                <w:sz w:val="17"/>
                <w:szCs w:val="17"/>
              </w:rPr>
              <w:t>Wk 3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42DBD" w14:textId="77777777" w:rsidR="0005381D" w:rsidRDefault="00000000">
            <w:r>
              <w:rPr>
                <w:rFonts w:ascii="Arial" w:eastAsia="Arial" w:hAnsi="Arial" w:cs="Arial"/>
                <w:color w:val="2C2C2A"/>
                <w:sz w:val="17"/>
                <w:szCs w:val="17"/>
              </w:rPr>
              <w:t>Baseline CNN</w:t>
            </w:r>
          </w:p>
        </w:tc>
        <w:tc>
          <w:tcPr>
            <w:tcW w:w="4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B686D" w14:textId="77777777" w:rsidR="0005381D" w:rsidRDefault="00000000">
            <w:r>
              <w:rPr>
                <w:rFonts w:ascii="Arial" w:eastAsia="Arial" w:hAnsi="Arial" w:cs="Arial"/>
                <w:color w:val="2C2C2A"/>
                <w:sz w:val="17"/>
                <w:szCs w:val="17"/>
              </w:rPr>
              <w:t>Working baseline model (~70% validation accuracy)</w:t>
            </w:r>
          </w:p>
        </w:tc>
      </w:tr>
      <w:tr w:rsidR="0005381D" w14:paraId="3AC3A342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777E1" w14:textId="77777777" w:rsidR="0005381D" w:rsidRDefault="00000000">
            <w:r>
              <w:rPr>
                <w:rFonts w:ascii="Arial" w:eastAsia="Arial" w:hAnsi="Arial" w:cs="Arial"/>
                <w:b/>
                <w:bCs/>
                <w:color w:val="2C2C2A"/>
                <w:sz w:val="17"/>
                <w:szCs w:val="17"/>
              </w:rPr>
              <w:t>Wk 4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EA099" w14:textId="77777777" w:rsidR="0005381D" w:rsidRDefault="00000000">
            <w:r>
              <w:rPr>
                <w:rFonts w:ascii="Arial" w:eastAsia="Arial" w:hAnsi="Arial" w:cs="Arial"/>
                <w:color w:val="2C2C2A"/>
                <w:sz w:val="17"/>
                <w:szCs w:val="17"/>
              </w:rPr>
              <w:t>Transfer Learning</w:t>
            </w:r>
          </w:p>
        </w:tc>
        <w:tc>
          <w:tcPr>
            <w:tcW w:w="4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3C75A" w14:textId="77777777" w:rsidR="0005381D" w:rsidRDefault="00000000">
            <w:r>
              <w:rPr>
                <w:rFonts w:ascii="Arial" w:eastAsia="Arial" w:hAnsi="Arial" w:cs="Arial"/>
                <w:color w:val="2C2C2A"/>
                <w:sz w:val="17"/>
                <w:szCs w:val="17"/>
              </w:rPr>
              <w:t>MobileNetV2 fine-tuned model (&gt;90% validation accuracy)</w:t>
            </w:r>
          </w:p>
        </w:tc>
      </w:tr>
      <w:tr w:rsidR="0005381D" w14:paraId="361CA809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AF377" w14:textId="77777777" w:rsidR="0005381D" w:rsidRDefault="00000000">
            <w:r>
              <w:rPr>
                <w:rFonts w:ascii="Arial" w:eastAsia="Arial" w:hAnsi="Arial" w:cs="Arial"/>
                <w:b/>
                <w:bCs/>
                <w:color w:val="2C2C2A"/>
                <w:sz w:val="17"/>
                <w:szCs w:val="17"/>
              </w:rPr>
              <w:t>Wk 5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B09EE" w14:textId="77777777" w:rsidR="0005381D" w:rsidRDefault="00000000">
            <w:r>
              <w:rPr>
                <w:rFonts w:ascii="Arial" w:eastAsia="Arial" w:hAnsi="Arial" w:cs="Arial"/>
                <w:color w:val="2C2C2A"/>
                <w:sz w:val="17"/>
                <w:szCs w:val="17"/>
              </w:rPr>
              <w:t>Model Evaluation</w:t>
            </w:r>
          </w:p>
        </w:tc>
        <w:tc>
          <w:tcPr>
            <w:tcW w:w="4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89FF1" w14:textId="77777777" w:rsidR="0005381D" w:rsidRDefault="00000000">
            <w:r>
              <w:rPr>
                <w:rFonts w:ascii="Arial" w:eastAsia="Arial" w:hAnsi="Arial" w:cs="Arial"/>
                <w:color w:val="2C2C2A"/>
                <w:sz w:val="17"/>
                <w:szCs w:val="17"/>
              </w:rPr>
              <w:t>Confusion matrix, F1-score, per-class accuracy report</w:t>
            </w:r>
          </w:p>
        </w:tc>
      </w:tr>
      <w:tr w:rsidR="0005381D" w14:paraId="57DCC72F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736B1" w14:textId="77777777" w:rsidR="0005381D" w:rsidRDefault="00000000">
            <w:r>
              <w:rPr>
                <w:rFonts w:ascii="Arial" w:eastAsia="Arial" w:hAnsi="Arial" w:cs="Arial"/>
                <w:b/>
                <w:bCs/>
                <w:color w:val="2C2C2A"/>
                <w:sz w:val="17"/>
                <w:szCs w:val="17"/>
              </w:rPr>
              <w:t>Wk 6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9DA7A" w14:textId="77777777" w:rsidR="0005381D" w:rsidRDefault="00000000">
            <w:r>
              <w:rPr>
                <w:rFonts w:ascii="Arial" w:eastAsia="Arial" w:hAnsi="Arial" w:cs="Arial"/>
                <w:color w:val="2C2C2A"/>
                <w:sz w:val="17"/>
                <w:szCs w:val="17"/>
              </w:rPr>
              <w:t>Optimization &amp; Testing</w:t>
            </w:r>
          </w:p>
        </w:tc>
        <w:tc>
          <w:tcPr>
            <w:tcW w:w="4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F3A4F" w14:textId="77777777" w:rsidR="0005381D" w:rsidRDefault="00000000">
            <w:r>
              <w:rPr>
                <w:rFonts w:ascii="Arial" w:eastAsia="Arial" w:hAnsi="Arial" w:cs="Arial"/>
                <w:color w:val="2C2C2A"/>
                <w:sz w:val="17"/>
                <w:szCs w:val="17"/>
              </w:rPr>
              <w:t>Optimized model, real-world phone-image tests</w:t>
            </w:r>
          </w:p>
        </w:tc>
      </w:tr>
      <w:tr w:rsidR="0005381D" w14:paraId="4F08D03D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231C9" w14:textId="77777777" w:rsidR="0005381D" w:rsidRDefault="00000000">
            <w:r>
              <w:rPr>
                <w:rFonts w:ascii="Arial" w:eastAsia="Arial" w:hAnsi="Arial" w:cs="Arial"/>
                <w:b/>
                <w:bCs/>
                <w:color w:val="2C2C2A"/>
                <w:sz w:val="17"/>
                <w:szCs w:val="17"/>
              </w:rPr>
              <w:t>Wk 7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CD272" w14:textId="77777777" w:rsidR="0005381D" w:rsidRDefault="00000000">
            <w:r>
              <w:rPr>
                <w:rFonts w:ascii="Arial" w:eastAsia="Arial" w:hAnsi="Arial" w:cs="Arial"/>
                <w:color w:val="2C2C2A"/>
                <w:sz w:val="17"/>
                <w:szCs w:val="17"/>
              </w:rPr>
              <w:t>Web Application</w:t>
            </w:r>
          </w:p>
        </w:tc>
        <w:tc>
          <w:tcPr>
            <w:tcW w:w="4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244DF" w14:textId="77777777" w:rsidR="0005381D" w:rsidRDefault="00000000">
            <w:r>
              <w:rPr>
                <w:rFonts w:ascii="Arial" w:eastAsia="Arial" w:hAnsi="Arial" w:cs="Arial"/>
                <w:color w:val="2C2C2A"/>
                <w:sz w:val="17"/>
                <w:szCs w:val="17"/>
              </w:rPr>
              <w:t>Streamlit app with Grad-CAM and remedy suggestions</w:t>
            </w:r>
          </w:p>
        </w:tc>
      </w:tr>
      <w:tr w:rsidR="0005381D" w14:paraId="327F34D4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99AF7" w14:textId="77777777" w:rsidR="0005381D" w:rsidRDefault="00000000">
            <w:r>
              <w:rPr>
                <w:rFonts w:ascii="Arial" w:eastAsia="Arial" w:hAnsi="Arial" w:cs="Arial"/>
                <w:b/>
                <w:bCs/>
                <w:color w:val="2C2C2A"/>
                <w:sz w:val="17"/>
                <w:szCs w:val="17"/>
              </w:rPr>
              <w:t>Wk 8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AB14C" w14:textId="77777777" w:rsidR="0005381D" w:rsidRDefault="00000000">
            <w:r>
              <w:rPr>
                <w:rFonts w:ascii="Arial" w:eastAsia="Arial" w:hAnsi="Arial" w:cs="Arial"/>
                <w:color w:val="2C2C2A"/>
                <w:sz w:val="17"/>
                <w:szCs w:val="17"/>
              </w:rPr>
              <w:t>Documentation</w:t>
            </w:r>
          </w:p>
        </w:tc>
        <w:tc>
          <w:tcPr>
            <w:tcW w:w="4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099F6" w14:textId="77777777" w:rsidR="0005381D" w:rsidRDefault="00000000">
            <w:r>
              <w:rPr>
                <w:rFonts w:ascii="Arial" w:eastAsia="Arial" w:hAnsi="Arial" w:cs="Arial"/>
                <w:color w:val="2C2C2A"/>
                <w:sz w:val="17"/>
                <w:szCs w:val="17"/>
              </w:rPr>
              <w:t>Final report, presentation, GitHub submission</w:t>
            </w:r>
          </w:p>
        </w:tc>
      </w:tr>
    </w:tbl>
    <w:p w14:paraId="551A8746" w14:textId="77777777" w:rsidR="0005381D" w:rsidRDefault="0005381D">
      <w:pPr>
        <w:spacing w:after="100"/>
      </w:pPr>
    </w:p>
    <w:p w14:paraId="75C47599" w14:textId="77777777" w:rsidR="0005381D" w:rsidRDefault="00000000">
      <w:pPr>
        <w:pBdr>
          <w:bottom w:val="single" w:sz="8" w:space="4" w:color="1D9E75"/>
        </w:pBdr>
        <w:spacing w:before="200" w:after="80"/>
      </w:pPr>
      <w:r>
        <w:rPr>
          <w:rFonts w:ascii="Arial" w:eastAsia="Arial" w:hAnsi="Arial" w:cs="Arial"/>
          <w:b/>
          <w:bCs/>
          <w:color w:val="2C2C2A"/>
          <w:sz w:val="28"/>
          <w:szCs w:val="28"/>
        </w:rPr>
        <w:t>6.  Expected Outcomes</w:t>
      </w:r>
    </w:p>
    <w:p w14:paraId="0CE06160" w14:textId="77777777" w:rsidR="0005381D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color w:val="2C2C2A"/>
        </w:rPr>
        <w:t>A trained MobileNetV2 model achieving ≥90% validation accuracy on the PlantVillage test set</w:t>
      </w:r>
    </w:p>
    <w:p w14:paraId="17045DD8" w14:textId="77777777" w:rsidR="0005381D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color w:val="2C2C2A"/>
        </w:rPr>
        <w:t>A comparative analysis report: baseline CNN vs. transfer learning with full evaluation metrics</w:t>
      </w:r>
    </w:p>
    <w:p w14:paraId="1D90E344" w14:textId="77777777" w:rsidR="0005381D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color w:val="2C2C2A"/>
        </w:rPr>
        <w:t>A fully functional Streamlit web application deployable on any local or cloud server</w:t>
      </w:r>
    </w:p>
    <w:p w14:paraId="5A6B593B" w14:textId="77777777" w:rsidR="0005381D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color w:val="2C2C2A"/>
        </w:rPr>
        <w:t>Grad-CAM explainability module providing transparent, trust-building visual output</w:t>
      </w:r>
    </w:p>
    <w:p w14:paraId="634B08BE" w14:textId="77777777" w:rsidR="0005381D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color w:val="2C2C2A"/>
        </w:rPr>
        <w:t>Complete project repository on GitHub with documentation, README, and requirements.txt</w:t>
      </w:r>
    </w:p>
    <w:p w14:paraId="509B58D5" w14:textId="77777777" w:rsidR="0005381D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color w:val="2C2C2A"/>
        </w:rPr>
        <w:t>A detailed project report and PowerPoint presentation for academic evaluation</w:t>
      </w:r>
    </w:p>
    <w:p w14:paraId="72ABCE39" w14:textId="77777777" w:rsidR="0005381D" w:rsidRDefault="0005381D">
      <w:pPr>
        <w:spacing w:after="100"/>
      </w:pPr>
    </w:p>
    <w:p w14:paraId="441361A9" w14:textId="77777777" w:rsidR="0005381D" w:rsidRDefault="00000000">
      <w:pPr>
        <w:pBdr>
          <w:bottom w:val="single" w:sz="8" w:space="4" w:color="1D9E75"/>
        </w:pBdr>
        <w:spacing w:before="200" w:after="80"/>
      </w:pPr>
      <w:r>
        <w:rPr>
          <w:rFonts w:ascii="Arial" w:eastAsia="Arial" w:hAnsi="Arial" w:cs="Arial"/>
          <w:b/>
          <w:bCs/>
          <w:color w:val="2C2C2A"/>
          <w:sz w:val="28"/>
          <w:szCs w:val="28"/>
        </w:rPr>
        <w:t>7.  References</w:t>
      </w:r>
    </w:p>
    <w:p w14:paraId="36965B19" w14:textId="77777777" w:rsidR="0005381D" w:rsidRDefault="00000000">
      <w:pPr>
        <w:spacing w:after="80"/>
        <w:jc w:val="both"/>
      </w:pPr>
      <w:r>
        <w:rPr>
          <w:rFonts w:ascii="Arial" w:eastAsia="Arial" w:hAnsi="Arial" w:cs="Arial"/>
          <w:color w:val="2C2C2A"/>
        </w:rPr>
        <w:t>1.  D. Hughes and M. Salathé, "An open access repository of images for computer vision based plant disease detection," arXiv:1511.08060, 2015.</w:t>
      </w:r>
    </w:p>
    <w:p w14:paraId="4131AB98" w14:textId="77777777" w:rsidR="0005381D" w:rsidRDefault="00000000">
      <w:pPr>
        <w:spacing w:after="80"/>
        <w:jc w:val="both"/>
      </w:pPr>
      <w:r>
        <w:rPr>
          <w:rFonts w:ascii="Arial" w:eastAsia="Arial" w:hAnsi="Arial" w:cs="Arial"/>
          <w:color w:val="2C2C2A"/>
        </w:rPr>
        <w:t>2.  A. G. Howard et al., "MobileNets: Efficient convolutional neural networks for mobile vision applications," arXiv:1704.04861, 2017.</w:t>
      </w:r>
    </w:p>
    <w:p w14:paraId="2990B412" w14:textId="77777777" w:rsidR="0005381D" w:rsidRDefault="00000000">
      <w:pPr>
        <w:spacing w:after="80"/>
        <w:jc w:val="both"/>
      </w:pPr>
      <w:r>
        <w:rPr>
          <w:rFonts w:ascii="Arial" w:eastAsia="Arial" w:hAnsi="Arial" w:cs="Arial"/>
          <w:color w:val="2C2C2A"/>
        </w:rPr>
        <w:t>3.  K. P. Ferentinos, "Deep learning models for plant disease detection and diagnosis," Computers and Electronics in Agriculture, vol. 145, pp. 311–318, 2018.</w:t>
      </w:r>
    </w:p>
    <w:p w14:paraId="2F58E5D1" w14:textId="77777777" w:rsidR="0005381D" w:rsidRDefault="00000000">
      <w:pPr>
        <w:spacing w:after="80"/>
        <w:jc w:val="both"/>
      </w:pPr>
      <w:r>
        <w:rPr>
          <w:rFonts w:ascii="Arial" w:eastAsia="Arial" w:hAnsi="Arial" w:cs="Arial"/>
          <w:color w:val="2C2C2A"/>
        </w:rPr>
        <w:t>4.  K. He, X. Zhang, S. Ren, and J. Sun, "Deep residual learning for image recognition," in Proc. CVPR, pp. 770–778, 2016.</w:t>
      </w:r>
    </w:p>
    <w:p w14:paraId="00753D26" w14:textId="77777777" w:rsidR="0005381D" w:rsidRDefault="00000000">
      <w:pPr>
        <w:spacing w:after="80"/>
        <w:jc w:val="both"/>
      </w:pPr>
      <w:r>
        <w:rPr>
          <w:rFonts w:ascii="Arial" w:eastAsia="Arial" w:hAnsi="Arial" w:cs="Arial"/>
          <w:color w:val="2C2C2A"/>
        </w:rPr>
        <w:t>5.  R. R. Selvaraju et al., "Grad-CAM: Visual explanations from deep networks via gradient-based localization," in Proc. ICCV, pp. 618–626, 2017.</w:t>
      </w:r>
    </w:p>
    <w:p w14:paraId="2CB79374" w14:textId="77777777" w:rsidR="0005381D" w:rsidRDefault="0005381D">
      <w:pPr>
        <w:spacing w:after="120"/>
      </w:pPr>
    </w:p>
    <w:p w14:paraId="19A088E9" w14:textId="77777777" w:rsidR="0005381D" w:rsidRDefault="0005381D">
      <w:pPr>
        <w:pBdr>
          <w:bottom w:val="single" w:sz="6" w:space="1" w:color="1D9E75"/>
        </w:pBdr>
        <w:spacing w:after="160"/>
      </w:pPr>
    </w:p>
    <w:p w14:paraId="3EB1015D" w14:textId="56F2CA62" w:rsidR="0005381D" w:rsidRDefault="0005381D">
      <w:pPr>
        <w:jc w:val="center"/>
      </w:pPr>
    </w:p>
    <w:sectPr w:rsidR="0005381D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861ECF"/>
    <w:multiLevelType w:val="hybridMultilevel"/>
    <w:tmpl w:val="539AAC7C"/>
    <w:lvl w:ilvl="0" w:tplc="B4D86D64">
      <w:start w:val="1"/>
      <w:numFmt w:val="bullet"/>
      <w:lvlText w:val="●"/>
      <w:lvlJc w:val="left"/>
      <w:pPr>
        <w:ind w:left="720" w:hanging="360"/>
      </w:pPr>
    </w:lvl>
    <w:lvl w:ilvl="1" w:tplc="FE080880">
      <w:start w:val="1"/>
      <w:numFmt w:val="bullet"/>
      <w:lvlText w:val="○"/>
      <w:lvlJc w:val="left"/>
      <w:pPr>
        <w:ind w:left="1440" w:hanging="360"/>
      </w:pPr>
    </w:lvl>
    <w:lvl w:ilvl="2" w:tplc="6F5A438E">
      <w:start w:val="1"/>
      <w:numFmt w:val="bullet"/>
      <w:lvlText w:val="■"/>
      <w:lvlJc w:val="left"/>
      <w:pPr>
        <w:ind w:left="2160" w:hanging="360"/>
      </w:pPr>
    </w:lvl>
    <w:lvl w:ilvl="3" w:tplc="0DF2693C">
      <w:start w:val="1"/>
      <w:numFmt w:val="bullet"/>
      <w:lvlText w:val="●"/>
      <w:lvlJc w:val="left"/>
      <w:pPr>
        <w:ind w:left="2880" w:hanging="360"/>
      </w:pPr>
    </w:lvl>
    <w:lvl w:ilvl="4" w:tplc="AB3E1102">
      <w:start w:val="1"/>
      <w:numFmt w:val="bullet"/>
      <w:lvlText w:val="○"/>
      <w:lvlJc w:val="left"/>
      <w:pPr>
        <w:ind w:left="3600" w:hanging="360"/>
      </w:pPr>
    </w:lvl>
    <w:lvl w:ilvl="5" w:tplc="C87E37C6">
      <w:start w:val="1"/>
      <w:numFmt w:val="bullet"/>
      <w:lvlText w:val="■"/>
      <w:lvlJc w:val="left"/>
      <w:pPr>
        <w:ind w:left="4320" w:hanging="360"/>
      </w:pPr>
    </w:lvl>
    <w:lvl w:ilvl="6" w:tplc="25CA2618">
      <w:start w:val="1"/>
      <w:numFmt w:val="bullet"/>
      <w:lvlText w:val="●"/>
      <w:lvlJc w:val="left"/>
      <w:pPr>
        <w:ind w:left="5040" w:hanging="360"/>
      </w:pPr>
    </w:lvl>
    <w:lvl w:ilvl="7" w:tplc="DFC04B02">
      <w:start w:val="1"/>
      <w:numFmt w:val="bullet"/>
      <w:lvlText w:val="●"/>
      <w:lvlJc w:val="left"/>
      <w:pPr>
        <w:ind w:left="5760" w:hanging="360"/>
      </w:pPr>
    </w:lvl>
    <w:lvl w:ilvl="8" w:tplc="FF06279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CAB283E"/>
    <w:multiLevelType w:val="hybridMultilevel"/>
    <w:tmpl w:val="1D48C0C8"/>
    <w:lvl w:ilvl="0" w:tplc="2D2AE890">
      <w:start w:val="1"/>
      <w:numFmt w:val="bullet"/>
      <w:lvlText w:val="•"/>
      <w:lvlJc w:val="left"/>
      <w:pPr>
        <w:ind w:left="540" w:hanging="300"/>
      </w:pPr>
    </w:lvl>
    <w:lvl w:ilvl="1" w:tplc="9BF0CBA8">
      <w:numFmt w:val="decimal"/>
      <w:lvlText w:val=""/>
      <w:lvlJc w:val="left"/>
    </w:lvl>
    <w:lvl w:ilvl="2" w:tplc="9F564880">
      <w:numFmt w:val="decimal"/>
      <w:lvlText w:val=""/>
      <w:lvlJc w:val="left"/>
    </w:lvl>
    <w:lvl w:ilvl="3" w:tplc="D99CB4C0">
      <w:numFmt w:val="decimal"/>
      <w:lvlText w:val=""/>
      <w:lvlJc w:val="left"/>
    </w:lvl>
    <w:lvl w:ilvl="4" w:tplc="BCB2A202">
      <w:numFmt w:val="decimal"/>
      <w:lvlText w:val=""/>
      <w:lvlJc w:val="left"/>
    </w:lvl>
    <w:lvl w:ilvl="5" w:tplc="BFF21E52">
      <w:numFmt w:val="decimal"/>
      <w:lvlText w:val=""/>
      <w:lvlJc w:val="left"/>
    </w:lvl>
    <w:lvl w:ilvl="6" w:tplc="748EF33C">
      <w:numFmt w:val="decimal"/>
      <w:lvlText w:val=""/>
      <w:lvlJc w:val="left"/>
    </w:lvl>
    <w:lvl w:ilvl="7" w:tplc="F4805A2A">
      <w:numFmt w:val="decimal"/>
      <w:lvlText w:val=""/>
      <w:lvlJc w:val="left"/>
    </w:lvl>
    <w:lvl w:ilvl="8" w:tplc="79427A72">
      <w:numFmt w:val="decimal"/>
      <w:lvlText w:val=""/>
      <w:lvlJc w:val="left"/>
    </w:lvl>
  </w:abstractNum>
  <w:num w:numId="1" w16cid:durableId="36666805">
    <w:abstractNumId w:val="0"/>
    <w:lvlOverride w:ilvl="0">
      <w:startOverride w:val="1"/>
    </w:lvlOverride>
  </w:num>
  <w:num w:numId="2" w16cid:durableId="78180186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381D"/>
    <w:rsid w:val="00032CD3"/>
    <w:rsid w:val="0005381D"/>
    <w:rsid w:val="000F4B62"/>
    <w:rsid w:val="003D2532"/>
    <w:rsid w:val="00A44662"/>
    <w:rsid w:val="00F453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EE9005"/>
  <w15:docId w15:val="{8CF3B281-9DFD-498D-87D0-472D1B60D3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te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816</Words>
  <Characters>4653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Dinesh Lucky</cp:lastModifiedBy>
  <cp:revision>3</cp:revision>
  <dcterms:created xsi:type="dcterms:W3CDTF">2026-05-15T07:29:00Z</dcterms:created>
  <dcterms:modified xsi:type="dcterms:W3CDTF">2026-05-15T14:04:00Z</dcterms:modified>
</cp:coreProperties>
</file>