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Tahun </w:t>
      </w:r>
      <w:r w:rsidR="002832D1">
        <w:rPr>
          <w:rFonts w:ascii="Arial" w:hAnsi="Arial" w:cs="Arial"/>
        </w:rPr>
        <w:t>2023</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2023</w:t>
      </w:r>
      <w:r w:rsidRPr="001C5650">
        <w:rPr>
          <w:rFonts w:ascii="Arial" w:hAnsi="Arial" w:cs="Arial"/>
        </w:rPr>
        <w:t xml:space="preserve"> masih fokus sebagai quality assurance dan consulting partner. Laporan Bulan </w:t>
      </w:r>
      <w:r w:rsidR="007D1B0F">
        <w:rPr>
          <w:rFonts w:ascii="Arial" w:hAnsi="Arial" w:cs="Arial"/>
        </w:rPr>
        <w:t>November</w:t>
      </w:r>
      <w:r w:rsidRPr="001C5650">
        <w:rPr>
          <w:rFonts w:ascii="Arial" w:hAnsi="Arial" w:cs="Arial"/>
        </w:rPr>
        <w:t xml:space="preserve"> Tahun </w:t>
      </w:r>
      <w:r w:rsidR="007D1B0F">
        <w:rPr>
          <w:rFonts w:ascii="Arial" w:hAnsi="Arial" w:cs="Arial"/>
        </w:rPr>
        <w:t>2023</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2023</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asdasd, 10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ANALIS PERENCANAAN, EVALUASI, DAN PELAPORAN</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LUCKY ANGGARA, S.E.</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199207152019011001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2023</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November Tahun 2023</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November tahun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November Tahun 2023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November tahun 2023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151 pegawai dan pegawai dengan jenis kelamin perempuan sebanyak 128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1</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November tahun 2023 adalah </w:t>
      </w:r>
      <w:r w:rsidR="005D4B04" w:rsidRPr="00FD646A">
        <w:rPr>
          <w:rFonts w:ascii="Arial" w:hAnsi="Arial" w:cs="Arial"/>
        </w:rPr>
        <w:t>62,423,777,460</w:t>
      </w:r>
      <w:r w:rsidRPr="00FD646A">
        <w:rPr>
          <w:rFonts w:ascii="Arial" w:hAnsi="Arial" w:cs="Arial"/>
        </w:rPr>
        <w:t xml:space="preserve"> dari total Pagu </w:t>
      </w:r>
      <w:r w:rsidR="00E0589E" w:rsidRPr="00FD646A">
        <w:rPr>
          <w:rFonts w:ascii="Arial" w:hAnsi="Arial" w:cs="Arial"/>
        </w:rPr>
        <w:t>69,026,935,000</w:t>
      </w:r>
      <w:r w:rsidR="000D01E3" w:rsidRPr="00FD646A">
        <w:rPr>
          <w:rFonts w:ascii="Arial" w:hAnsi="Arial" w:cs="Arial"/>
        </w:rPr>
        <w:t xml:space="preserve"> (</w:t>
      </w:r>
      <w:r w:rsidR="00E0589E" w:rsidRPr="00FD646A">
        <w:rPr>
          <w:rFonts w:ascii="Arial" w:hAnsi="Arial" w:cs="Arial"/>
        </w:rPr>
        <w:t>90.00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1563</w:t>
            </w:r>
          </w:p>
        </w:tc>
        <w:tc>
          <w:tcPr>
            <w:tcW w:w="4000" w:type="dxa"/>
          </w:tcPr>
          <w:p>
            <w:pPr/>
            <w:r>
              <w:rPr/>
              <w:t xml:space="preserve">Pengawasan Kinerja Inspektorat Wilayah I</w:t>
            </w:r>
          </w:p>
        </w:tc>
        <w:tc>
          <w:tcPr>
            <w:tcW w:w="2000" w:type="dxa"/>
          </w:tcPr>
          <w:p>
            <w:pPr/>
            <w:r>
              <w:rPr/>
              <w:t xml:space="preserve">4,429,775,000</w:t>
            </w:r>
          </w:p>
        </w:tc>
        <w:tc>
          <w:tcPr>
            <w:tcW w:w="2000" w:type="dxa"/>
          </w:tcPr>
          <w:p>
            <w:pPr/>
            <w:r>
              <w:rPr/>
              <w:t xml:space="preserve">4,201,077,575</w:t>
            </w:r>
          </w:p>
        </w:tc>
        <w:tc>
          <w:tcPr>
            <w:tcW w:w="500" w:type="dxa"/>
          </w:tcPr>
          <w:p>
            <w:pPr/>
            <w:r>
              <w:rPr/>
              <w:t xml:space="preserve">94.84%</w:t>
            </w:r>
          </w:p>
        </w:tc>
      </w:tr>
      <w:tr>
        <w:trPr/>
        <w:tc>
          <w:tcPr>
            <w:tcW w:w="500" w:type="dxa"/>
          </w:tcPr>
          <w:p>
            <w:pPr/>
            <w:r>
              <w:rPr/>
              <w:t xml:space="preserve">2</w:t>
            </w:r>
          </w:p>
        </w:tc>
        <w:tc>
          <w:tcPr>
            <w:tcW w:w="1000" w:type="dxa"/>
          </w:tcPr>
          <w:p>
            <w:pPr/>
            <w:r>
              <w:rPr/>
              <w:t xml:space="preserve">1564</w:t>
            </w:r>
          </w:p>
        </w:tc>
        <w:tc>
          <w:tcPr>
            <w:tcW w:w="4000" w:type="dxa"/>
          </w:tcPr>
          <w:p>
            <w:pPr/>
            <w:r>
              <w:rPr/>
              <w:t xml:space="preserve">Pengawasan Kinerja Inspektorat Wilayah II</w:t>
            </w:r>
          </w:p>
        </w:tc>
        <w:tc>
          <w:tcPr>
            <w:tcW w:w="2000" w:type="dxa"/>
          </w:tcPr>
          <w:p>
            <w:pPr/>
            <w:r>
              <w:rPr/>
              <w:t xml:space="preserve">4,429,775,000</w:t>
            </w:r>
          </w:p>
        </w:tc>
        <w:tc>
          <w:tcPr>
            <w:tcW w:w="2000" w:type="dxa"/>
          </w:tcPr>
          <w:p>
            <w:pPr/>
            <w:r>
              <w:rPr/>
              <w:t xml:space="preserve">4,160,871,936</w:t>
            </w:r>
          </w:p>
        </w:tc>
        <w:tc>
          <w:tcPr>
            <w:tcW w:w="500" w:type="dxa"/>
          </w:tcPr>
          <w:p>
            <w:pPr/>
            <w:r>
              <w:rPr/>
              <w:t xml:space="preserve">93.93%</w:t>
            </w:r>
          </w:p>
        </w:tc>
      </w:tr>
      <w:tr>
        <w:trPr/>
        <w:tc>
          <w:tcPr>
            <w:tcW w:w="500" w:type="dxa"/>
          </w:tcPr>
          <w:p>
            <w:pPr/>
            <w:r>
              <w:rPr/>
              <w:t xml:space="preserve">3</w:t>
            </w:r>
          </w:p>
        </w:tc>
        <w:tc>
          <w:tcPr>
            <w:tcW w:w="1000" w:type="dxa"/>
          </w:tcPr>
          <w:p>
            <w:pPr/>
            <w:r>
              <w:rPr/>
              <w:t xml:space="preserve">1565</w:t>
            </w:r>
          </w:p>
        </w:tc>
        <w:tc>
          <w:tcPr>
            <w:tcW w:w="4000" w:type="dxa"/>
          </w:tcPr>
          <w:p>
            <w:pPr/>
            <w:r>
              <w:rPr/>
              <w:t xml:space="preserve">Pengawasan Kinerja Inspektorat Wilayah III</w:t>
            </w:r>
          </w:p>
        </w:tc>
        <w:tc>
          <w:tcPr>
            <w:tcW w:w="2000" w:type="dxa"/>
          </w:tcPr>
          <w:p>
            <w:pPr/>
            <w:r>
              <w:rPr/>
              <w:t xml:space="preserve">4,429,775,000</w:t>
            </w:r>
          </w:p>
        </w:tc>
        <w:tc>
          <w:tcPr>
            <w:tcW w:w="2000" w:type="dxa"/>
          </w:tcPr>
          <w:p>
            <w:pPr/>
            <w:r>
              <w:rPr/>
              <w:t xml:space="preserve">4,180,803,377</w:t>
            </w:r>
          </w:p>
        </w:tc>
        <w:tc>
          <w:tcPr>
            <w:tcW w:w="500" w:type="dxa"/>
          </w:tcPr>
          <w:p>
            <w:pPr/>
            <w:r>
              <w:rPr/>
              <w:t xml:space="preserve">94.38%</w:t>
            </w:r>
          </w:p>
        </w:tc>
      </w:tr>
      <w:tr>
        <w:trPr/>
        <w:tc>
          <w:tcPr>
            <w:tcW w:w="500" w:type="dxa"/>
          </w:tcPr>
          <w:p>
            <w:pPr/>
            <w:r>
              <w:rPr/>
              <w:t xml:space="preserve">4</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4,228,767,617</w:t>
            </w:r>
          </w:p>
        </w:tc>
        <w:tc>
          <w:tcPr>
            <w:tcW w:w="500" w:type="dxa"/>
          </w:tcPr>
          <w:p>
            <w:pPr/>
            <w:r>
              <w:rPr/>
              <w:t xml:space="preserve">95.46%</w:t>
            </w:r>
          </w:p>
        </w:tc>
      </w:tr>
      <w:tr>
        <w:trPr/>
        <w:tc>
          <w:tcPr>
            <w:tcW w:w="500" w:type="dxa"/>
          </w:tcPr>
          <w:p>
            <w:pPr/>
            <w:r>
              <w:rPr/>
              <w:t xml:space="preserve">5</w:t>
            </w:r>
          </w:p>
        </w:tc>
        <w:tc>
          <w:tcPr>
            <w:tcW w:w="1000" w:type="dxa"/>
          </w:tcPr>
          <w:p>
            <w:pPr/>
            <w:r>
              <w:rPr/>
              <w:t xml:space="preserve">1567</w:t>
            </w:r>
          </w:p>
        </w:tc>
        <w:tc>
          <w:tcPr>
            <w:tcW w:w="4000" w:type="dxa"/>
          </w:tcPr>
          <w:p>
            <w:pPr/>
            <w:r>
              <w:rPr/>
              <w:t xml:space="preserve">Pengawasan Kinerja Inspektorat Wilayah V</w:t>
            </w:r>
          </w:p>
        </w:tc>
        <w:tc>
          <w:tcPr>
            <w:tcW w:w="2000" w:type="dxa"/>
          </w:tcPr>
          <w:p>
            <w:pPr/>
            <w:r>
              <w:rPr/>
              <w:t xml:space="preserve">4,429,775,000</w:t>
            </w:r>
          </w:p>
        </w:tc>
        <w:tc>
          <w:tcPr>
            <w:tcW w:w="2000" w:type="dxa"/>
          </w:tcPr>
          <w:p>
            <w:pPr/>
            <w:r>
              <w:rPr/>
              <w:t xml:space="preserve">4,121,331,988</w:t>
            </w:r>
          </w:p>
        </w:tc>
        <w:tc>
          <w:tcPr>
            <w:tcW w:w="500" w:type="dxa"/>
          </w:tcPr>
          <w:p>
            <w:pPr/>
            <w:r>
              <w:rPr/>
              <w:t xml:space="preserve">93.04%</w:t>
            </w:r>
          </w:p>
        </w:tc>
      </w:tr>
      <w:tr>
        <w:trPr/>
        <w:tc>
          <w:tcPr>
            <w:tcW w:w="500" w:type="dxa"/>
          </w:tcPr>
          <w:p>
            <w:pPr/>
            <w:r>
              <w:rPr/>
              <w:t xml:space="preserve">6</w:t>
            </w:r>
          </w:p>
        </w:tc>
        <w:tc>
          <w:tcPr>
            <w:tcW w:w="1000" w:type="dxa"/>
          </w:tcPr>
          <w:p>
            <w:pPr/>
            <w:r>
              <w:rPr/>
              <w:t xml:space="preserve">1568</w:t>
            </w:r>
          </w:p>
        </w:tc>
        <w:tc>
          <w:tcPr>
            <w:tcW w:w="4000" w:type="dxa"/>
          </w:tcPr>
          <w:p>
            <w:pPr/>
            <w:r>
              <w:rPr/>
              <w:t xml:space="preserve">Pengawasan Kinerja Inspektorat Wilayah VI</w:t>
            </w:r>
          </w:p>
        </w:tc>
        <w:tc>
          <w:tcPr>
            <w:tcW w:w="2000" w:type="dxa"/>
          </w:tcPr>
          <w:p>
            <w:pPr/>
            <w:r>
              <w:rPr/>
              <w:t xml:space="preserve">6,100,526,000</w:t>
            </w:r>
          </w:p>
        </w:tc>
        <w:tc>
          <w:tcPr>
            <w:tcW w:w="2000" w:type="dxa"/>
          </w:tcPr>
          <w:p>
            <w:pPr/>
            <w:r>
              <w:rPr/>
              <w:t xml:space="preserve">5,886,847,808</w:t>
            </w:r>
          </w:p>
        </w:tc>
        <w:tc>
          <w:tcPr>
            <w:tcW w:w="500" w:type="dxa"/>
          </w:tcPr>
          <w:p>
            <w:pPr/>
            <w:r>
              <w:rPr/>
              <w:t xml:space="preserve">96.5%</w:t>
            </w:r>
          </w:p>
        </w:tc>
      </w:tr>
      <w:tr>
        <w:trPr/>
        <w:tc>
          <w:tcPr>
            <w:tcW w:w="500" w:type="dxa"/>
          </w:tcPr>
          <w:p>
            <w:pPr/>
            <w:r>
              <w:rPr/>
              <w:t xml:space="preserve">7</w:t>
            </w:r>
          </w:p>
        </w:tc>
        <w:tc>
          <w:tcPr>
            <w:tcW w:w="1000" w:type="dxa"/>
          </w:tcPr>
          <w:p>
            <w:pPr/>
            <w:r>
              <w:rPr/>
              <w:t xml:space="preserve">1569</w:t>
            </w:r>
          </w:p>
        </w:tc>
        <w:tc>
          <w:tcPr>
            <w:tcW w:w="4000" w:type="dxa"/>
          </w:tcPr>
          <w:p>
            <w:pPr/>
            <w:r>
              <w:rPr/>
              <w:t xml:space="preserve">Dukungan Manajemen dan Teknis Lainnya Itjen</w:t>
            </w:r>
          </w:p>
        </w:tc>
        <w:tc>
          <w:tcPr>
            <w:tcW w:w="2000" w:type="dxa"/>
          </w:tcPr>
          <w:p>
            <w:pPr/>
            <w:r>
              <w:rPr/>
              <w:t xml:space="preserve">40,777,534,000</w:t>
            </w:r>
          </w:p>
        </w:tc>
        <w:tc>
          <w:tcPr>
            <w:tcW w:w="2000" w:type="dxa"/>
          </w:tcPr>
          <w:p>
            <w:pPr/>
            <w:r>
              <w:rPr/>
              <w:t xml:space="preserve">35,644,077,159</w:t>
            </w:r>
          </w:p>
        </w:tc>
        <w:tc>
          <w:tcPr>
            <w:tcW w:w="500" w:type="dxa"/>
          </w:tcPr>
          <w:p>
            <w:pPr/>
            <w:r>
              <w:rPr/>
              <w:t xml:space="preserve">87.41%</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4000" w:type="dxa"/>
          </w:tcPr>
          <w:p>
            <w:pPr/>
            <w:r>
              <w:rPr/>
              <w:t xml:space="preserve">Belanja Pegawai</w:t>
            </w:r>
          </w:p>
        </w:tc>
        <w:tc>
          <w:tcPr>
            <w:tcW w:w="2000" w:type="dxa"/>
          </w:tcPr>
          <w:p>
            <w:pPr/>
            <w:r>
              <w:rPr/>
              <w:t xml:space="preserve">20,272,309,000</w:t>
            </w:r>
          </w:p>
        </w:tc>
        <w:tc>
          <w:tcPr>
            <w:tcW w:w="2000" w:type="dxa"/>
          </w:tcPr>
          <w:p>
            <w:pPr/>
            <w:r>
              <w:rPr/>
              <w:t xml:space="preserve">16,855,836,341</w:t>
            </w:r>
          </w:p>
        </w:tc>
        <w:tc>
          <w:tcPr>
            <w:tcW w:w="500" w:type="dxa"/>
          </w:tcPr>
          <w:p>
            <w:pPr/>
            <w:r>
              <w:rPr/>
              <w:t xml:space="preserve">83.15%</w:t>
            </w:r>
          </w:p>
        </w:tc>
      </w:tr>
      <w:tr>
        <w:trPr/>
        <w:tc>
          <w:tcPr>
            <w:tcW w:w="500" w:type="dxa"/>
          </w:tcPr>
          <w:p>
            <w:pPr/>
            <w:r>
              <w:rPr/>
              <w:t xml:space="preserve">2</w:t>
            </w:r>
          </w:p>
        </w:tc>
        <w:tc>
          <w:tcPr>
            <w:tcW w:w="4000" w:type="dxa"/>
          </w:tcPr>
          <w:p>
            <w:pPr/>
            <w:r>
              <w:rPr/>
              <w:t xml:space="preserve">Belanja Barang</w:t>
            </w:r>
          </w:p>
        </w:tc>
        <w:tc>
          <w:tcPr>
            <w:tcW w:w="2000" w:type="dxa"/>
          </w:tcPr>
          <w:p>
            <w:pPr/>
            <w:r>
              <w:rPr/>
              <w:t xml:space="preserve">44,722,647,000</w:t>
            </w:r>
          </w:p>
        </w:tc>
        <w:tc>
          <w:tcPr>
            <w:tcW w:w="2000" w:type="dxa"/>
          </w:tcPr>
          <w:p>
            <w:pPr/>
            <w:r>
              <w:rPr/>
              <w:t xml:space="preserve">41,543,716,073</w:t>
            </w:r>
          </w:p>
        </w:tc>
        <w:tc>
          <w:tcPr>
            <w:tcW w:w="500" w:type="dxa"/>
          </w:tcPr>
          <w:p>
            <w:pPr/>
            <w:r>
              <w:rPr/>
              <w:t xml:space="preserve">92.89%</w:t>
            </w:r>
          </w:p>
        </w:tc>
      </w:tr>
      <w:tr>
        <w:trPr/>
        <w:tc>
          <w:tcPr>
            <w:tcW w:w="500" w:type="dxa"/>
          </w:tcPr>
          <w:p>
            <w:pPr/>
            <w:r>
              <w:rPr/>
              <w:t xml:space="preserve">3</w:t>
            </w:r>
          </w:p>
        </w:tc>
        <w:tc>
          <w:tcPr>
            <w:tcW w:w="4000" w:type="dxa"/>
          </w:tcPr>
          <w:p>
            <w:pPr/>
            <w:r>
              <w:rPr/>
              <w:t xml:space="preserve">Belanja Modal</w:t>
            </w:r>
          </w:p>
        </w:tc>
        <w:tc>
          <w:tcPr>
            <w:tcW w:w="2000" w:type="dxa"/>
          </w:tcPr>
          <w:p>
            <w:pPr/>
            <w:r>
              <w:rPr/>
              <w:t xml:space="preserve">4,031,979,000</w:t>
            </w:r>
          </w:p>
        </w:tc>
        <w:tc>
          <w:tcPr>
            <w:tcW w:w="2000" w:type="dxa"/>
          </w:tcPr>
          <w:p>
            <w:pPr/>
            <w:r>
              <w:rPr/>
              <w:t xml:space="preserve">4,024,225,046</w:t>
            </w:r>
          </w:p>
        </w:tc>
        <w:tc>
          <w:tcPr>
            <w:tcW w:w="500" w:type="dxa"/>
          </w:tcPr>
          <w:p>
            <w:pPr/>
            <w:r>
              <w:rPr/>
              <w:t xml:space="preserve">99.81%</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November tahun 2023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Kementerian Hukum dan HAM</w:t>
            </w:r>
          </w:p>
        </w:tc>
        <w:tc>
          <w:tcPr>
            <w:tcW w:w="2000" w:type="dxa"/>
          </w:tcPr>
          <w:p>
            <w:pPr/>
            <w:r>
              <w:rPr/>
              <w:t xml:space="preserve">WTP</w:t>
            </w:r>
          </w:p>
        </w:tc>
        <w:tc>
          <w:tcPr>
            <w:tcW w:w="3000" w:type="dxa"/>
          </w:tcPr>
          <w:p>
            <w:pPr/>
            <w:r>
              <w:rPr/>
              <w:t xml:space="preserve">WTP</w:t>
            </w:r>
          </w:p>
        </w:tc>
        <w:tc>
          <w:tcPr>
            <w:tcW w:w="3000" w:type="dxa"/>
          </w:tcPr>
          <w:p>
            <w:pPr/>
            <w:r>
              <w:rPr/>
              <w:t xml:space="preserve">Berdasarkan surat kepala BPK no .....</w:t>
            </w:r>
          </w:p>
        </w:tc>
        <w:tc>
          <w:tcPr>
            <w:tcW w:w="3000" w:type="dxa"/>
          </w:tcPr>
          <w:p>
            <w:pPr/>
            <w:r>
              <w:rPr/>
              <w:t xml:space="preserve">-</w:t>
            </w:r>
          </w:p>
        </w:tc>
      </w:tr>
      <w:tr>
        <w:trPr/>
        <w:tc>
          <w:tcPr>
            <w:tcW w:w="4000" w:type="dxa"/>
          </w:tcPr>
          <w:p>
            <w:pPr/>
            <w:r>
              <w:rPr/>
              <w:t xml:space="preserve">Nilai Maturitas SPIP Kementerian Hukum dan 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w:t>
            </w:r>
          </w:p>
        </w:tc>
      </w:tr>
      <w:tr>
        <w:trPr/>
        <w:tc>
          <w:tcPr>
            <w:tcW w:w="4000" w:type="dxa"/>
          </w:tcPr>
          <w:p>
            <w:pPr/>
            <w:r>
              <w:rPr/>
              <w:t xml:space="preserve">Persentase Satuan Kerja yang Nilai AKIP Minimal “BB”</w:t>
            </w:r>
          </w:p>
        </w:tc>
        <w:tc>
          <w:tcPr>
            <w:tcW w:w="2000" w:type="dxa"/>
          </w:tcPr>
          <w:p>
            <w:pPr/>
            <w:r>
              <w:rPr/>
              <w:t xml:space="preserve">94%</w:t>
            </w:r>
          </w:p>
        </w:tc>
        <w:tc>
          <w:tcPr>
            <w:tcW w:w="3000" w:type="dxa"/>
          </w:tcPr>
          <w:p>
            <w:pPr/>
            <w:r>
              <w:rPr/>
              <w:t xml:space="preserve">100%</w:t>
            </w:r>
          </w:p>
        </w:tc>
        <w:tc>
          <w:tcPr>
            <w:tcW w:w="3000" w:type="dxa"/>
          </w:tcPr>
          <w:p>
            <w:pPr/>
            <w:r>
              <w:rPr/>
              <w:t xml:space="preserve">Melebihi Capaian</w:t>
            </w:r>
          </w:p>
        </w:tc>
        <w:tc>
          <w:tcPr>
            <w:tcW w:w="3000" w:type="dxa"/>
          </w:tcPr>
          <w:p>
            <w:pPr/>
            <w:r>
              <w:rPr/>
              <w:t xml:space="preserve">-</w:t>
            </w:r>
          </w:p>
        </w:tc>
      </w:tr>
      <w:tr>
        <w:trPr/>
        <w:tc>
          <w:tcPr>
            <w:tcW w:w="4000" w:type="dxa"/>
          </w:tcPr>
          <w:p>
            <w:pPr/>
            <w:r>
              <w:rPr/>
              <w:t xml:space="preserve">Persentase Satuan Kerja yang Nilai Capaian RB Minimal 90</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4.024</w:t>
            </w:r>
          </w:p>
        </w:tc>
        <w:tc>
          <w:tcPr>
            <w:tcW w:w="3000" w:type="dxa"/>
          </w:tcPr>
          <w:p>
            <w:pPr/>
            <w:r>
              <w:rPr/>
              <w:t xml:space="preserve">Melebihi Realisasi</w:t>
            </w:r>
          </w:p>
        </w:tc>
        <w:tc>
          <w:tcPr>
            <w:tcW w:w="3000" w:type="dxa"/>
          </w:tcPr>
          <w:p>
            <w:pPr/>
            <w:r>
              <w:rPr/>
              <w:t xml:space="preserve">-</w:t>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November</w:t>
      </w:r>
      <w:r w:rsidR="007F350C" w:rsidRPr="00610772">
        <w:rPr>
          <w:rFonts w:ascii="Arial" w:hAnsi="Arial" w:cs="Arial"/>
        </w:rPr>
        <w:t xml:space="preserve"> tahun </w:t>
      </w:r>
      <w:r w:rsidR="007F350C">
        <w:rPr>
          <w:rFonts w:ascii="Arial" w:hAnsi="Arial" w:cs="Arial"/>
        </w:rPr>
        <w:t>2023</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RB ITJEN</w:t>
            </w:r>
          </w:p>
        </w:tc>
        <w:tc>
          <w:tcPr>
            <w:tcW w:w="2000" w:type="dxa"/>
          </w:tcPr>
          <w:p>
            <w:pPr/>
            <w:r>
              <w:rPr/>
              <w:t xml:space="preserve">34.93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82,90 (Sangat Baik)</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SDM yang Memenuhi Standar Kompetensi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Fasilitasi Kerumahtanggaan,BMN,dan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Telah dilaksanakan penilaian Level IACM / Kapabilitas APIP Itjen Kemenkumham oleh BPKP.</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 di Lingkungan Kerja Inspektorat Wilayah I</w:t>
            </w:r>
          </w:p>
        </w:tc>
        <w:tc>
          <w:tcPr>
            <w:tcW w:w="2000" w:type="dxa"/>
          </w:tcPr>
          <w:p>
            <w:pPr/>
            <w:r>
              <w:rPr/>
              <w:t xml:space="preserve">78%</w:t>
            </w:r>
          </w:p>
        </w:tc>
        <w:tc>
          <w:tcPr>
            <w:tcW w:w="3000" w:type="dxa"/>
          </w:tcPr>
          <w:p>
            <w:pPr/>
            <w:r>
              <w:rPr/>
              <w:t xml:space="preserve">92.85%</w:t>
            </w:r>
          </w:p>
        </w:tc>
        <w:tc>
          <w:tcPr>
            <w:tcW w:w="3000" w:type="dxa"/>
          </w:tcPr>
          <w:p>
            <w:pPr/>
            <w:r>
              <w:rPr/>
              <w:t xml:space="preserve">Tercapai</w:t>
            </w:r>
          </w:p>
        </w:tc>
        <w:tc>
          <w:tcPr>
            <w:tcW w:w="3000" w:type="dxa"/>
          </w:tcPr>
          <w:p>
            <w:pPr/>
            <w:r>
              <w:rPr/>
              <w:t xml:space="preserve">Belum terdapat kendala perencanaan dalam pemetaan Manajemen Risiko</w:t>
            </w:r>
          </w:p>
        </w:tc>
      </w:tr>
      <w:tr>
        <w:trPr/>
        <w:tc>
          <w:tcPr>
            <w:tcW w:w="4000" w:type="dxa"/>
          </w:tcPr>
          <w:p>
            <w:pPr/>
            <w:r>
              <w:rPr/>
              <w:t xml:space="preserve">IKK-3:  Persentase Peningkatan Pengelolaan Tindak Lanjut Rekomendasi Hasil Pengawasan Internal terkait Pengembalian ke Kas Negara di Lingkungan Kerja Inspektorat Wilayah I</w:t>
            </w:r>
          </w:p>
        </w:tc>
        <w:tc>
          <w:tcPr>
            <w:tcW w:w="2000" w:type="dxa"/>
          </w:tcPr>
          <w:p>
            <w:pPr/>
            <w:r>
              <w:rPr/>
              <w:t xml:space="preserve">50%</w:t>
            </w:r>
          </w:p>
        </w:tc>
        <w:tc>
          <w:tcPr>
            <w:tcW w:w="3000" w:type="dxa"/>
          </w:tcPr>
          <w:p>
            <w:pPr/>
            <w:r>
              <w:rPr/>
              <w:t xml:space="preserve">47.27%</w:t>
            </w:r>
          </w:p>
        </w:tc>
        <w:tc>
          <w:tcPr>
            <w:tcW w:w="3000" w:type="dxa"/>
          </w:tcPr>
          <w:p>
            <w:pPr/>
            <w:r>
              <w:rPr/>
              <w:t xml:space="preserve">Belum tercapai</w:t>
            </w:r>
          </w:p>
        </w:tc>
        <w:tc>
          <w:tcPr>
            <w:tcW w:w="3000" w:type="dxa"/>
          </w:tcPr>
          <w:p>
            <w:pPr/>
            <w:r>
              <w:rPr/>
              <w:t xml:space="preserve">Terdapat proses pailit temuan LPKA Kelas II Batam.</w:t>
              <w:br/>
              <w:t>
Temuan pada Satker Kanwil Banten mencapai 1M.</w:t>
              <w:br/>
              <w:t>
Akan dilakukan monitoring untuk tindaklanjut tsb.</w:t>
            </w:r>
          </w:p>
        </w:tc>
      </w:tr>
      <w:tr>
        <w:trPr/>
        <w:tc>
          <w:tcPr>
            <w:tcW w:w="4000" w:type="dxa"/>
          </w:tcPr>
          <w:p>
            <w:pPr/>
            <w:r>
              <w:rPr/>
              <w:t xml:space="preserve">IKK-4: Persentase Peningkatan Pengelolaan Tindak Lanjut Rekomendasi Hasil Pengawasan Internal terkait Administrasi di Lingkungan Kerja Inspektorat Wilayah I</w:t>
            </w:r>
          </w:p>
        </w:tc>
        <w:tc>
          <w:tcPr>
            <w:tcW w:w="2000" w:type="dxa"/>
          </w:tcPr>
          <w:p>
            <w:pPr/>
            <w:r>
              <w:rPr/>
              <w:t xml:space="preserve">70%</w:t>
            </w:r>
          </w:p>
        </w:tc>
        <w:tc>
          <w:tcPr>
            <w:tcW w:w="3000" w:type="dxa"/>
          </w:tcPr>
          <w:p>
            <w:pPr/>
            <w:r>
              <w:rPr/>
              <w:t xml:space="preserve">59.04%</w:t>
            </w:r>
          </w:p>
        </w:tc>
        <w:tc>
          <w:tcPr>
            <w:tcW w:w="3000" w:type="dxa"/>
          </w:tcPr>
          <w:p>
            <w:pPr/>
            <w:r>
              <w:rPr/>
              <w:t xml:space="preserve">Belum Tercapai</w:t>
            </w:r>
          </w:p>
        </w:tc>
        <w:tc>
          <w:tcPr>
            <w:tcW w:w="3000" w:type="dxa"/>
          </w:tcPr>
          <w:p>
            <w:pPr/>
            <w:r>
              <w:rPr/>
              <w:t xml:space="preserve">Akan dilakukan monitoring untuk tindaklanjut yang belum di-TL oleh satuan kerja.</w:t>
            </w:r>
          </w:p>
        </w:tc>
      </w:tr>
      <w:tr>
        <w:trPr/>
        <w:tc>
          <w:tcPr>
            <w:tcW w:w="4000" w:type="dxa"/>
          </w:tcPr>
          <w:p>
            <w:pPr/>
            <w:r>
              <w:rPr/>
              <w:t xml:space="preserve">IKK-5: Persentase Peningkatan Pengelolaan Tindak Lanjut Rekomendasi Hasil Pemeriksaan Eksternal terkait Kerugian Negara di Lingkungan Kerja Inspektorat Wilayah I</w:t>
            </w:r>
          </w:p>
        </w:tc>
        <w:tc>
          <w:tcPr>
            <w:tcW w:w="2000" w:type="dxa"/>
          </w:tcPr>
          <w:p>
            <w:pPr/>
            <w:r>
              <w:rPr/>
              <w:t xml:space="preserve">85%</w:t>
            </w:r>
          </w:p>
        </w:tc>
        <w:tc>
          <w:tcPr>
            <w:tcW w:w="3000" w:type="dxa"/>
          </w:tcPr>
          <w:p>
            <w:pPr/>
            <w:r>
              <w:rPr/>
              <w:t xml:space="preserve">100%</w:t>
            </w:r>
          </w:p>
        </w:tc>
        <w:tc>
          <w:tcPr>
            <w:tcW w:w="3000" w:type="dxa"/>
          </w:tcPr>
          <w:p>
            <w:pPr/>
            <w:r>
              <w:rPr/>
              <w:t xml:space="preserve">Tercapai</w:t>
            </w:r>
          </w:p>
        </w:tc>
        <w:tc>
          <w:tcPr>
            <w:tcW w:w="3000" w:type="dxa"/>
          </w:tcPr>
          <w:p>
            <w:pPr/>
            <w:r>
              <w:rPr/>
              <w:t xml:space="preserve">Telah dilakukan tindaklanjut pada tahun berjalan</w:t>
            </w:r>
          </w:p>
        </w:tc>
      </w:tr>
      <w:tr>
        <w:trPr/>
        <w:tc>
          <w:tcPr>
            <w:tcW w:w="4000" w:type="dxa"/>
          </w:tcPr>
          <w:p>
            <w:pPr/>
            <w:r>
              <w:rPr/>
              <w:t xml:space="preserve">IKK-6: Persentase Peningkatan pengelolaan Tindak Lanjut Rekomendasi Hasil Pemeriksaan Eksternal terkait Administrasi di Lingkungan Kerja Inspektorat Wilayah I</w:t>
            </w:r>
          </w:p>
        </w:tc>
        <w:tc>
          <w:tcPr>
            <w:tcW w:w="2000" w:type="dxa"/>
          </w:tcPr>
          <w:p>
            <w:pPr/>
            <w:r>
              <w:rPr/>
              <w:t xml:space="preserve">38%</w:t>
            </w:r>
          </w:p>
        </w:tc>
        <w:tc>
          <w:tcPr>
            <w:tcW w:w="3000" w:type="dxa"/>
          </w:tcPr>
          <w:p>
            <w:pPr/>
            <w:r>
              <w:rPr/>
              <w:t xml:space="preserve">41,17%</w:t>
            </w:r>
          </w:p>
        </w:tc>
        <w:tc>
          <w:tcPr>
            <w:tcW w:w="3000" w:type="dxa"/>
          </w:tcPr>
          <w:p>
            <w:pPr/>
            <w:r>
              <w:rPr/>
              <w:t xml:space="preserve">Tercapai</w:t>
            </w:r>
          </w:p>
        </w:tc>
        <w:tc>
          <w:tcPr>
            <w:tcW w:w="3000" w:type="dxa"/>
          </w:tcPr>
          <w:p>
            <w:pPr/>
            <w:r>
              <w:rPr/>
              <w:t xml:space="preserve"/>
            </w:r>
          </w:p>
        </w:tc>
      </w:tr>
      <w:tr>
        <w:trPr/>
        <w:tc>
          <w:tcPr>
            <w:tcW w:w="4000" w:type="dxa"/>
          </w:tcPr>
          <w:p>
            <w:pPr/>
            <w:r>
              <w:rPr/>
              <w:t xml:space="preserve">IKK-7:  Persentase Satuan Kerja di lingkungan ITWIL I yang Mendapatkan Predikat WBK/WBBM</w:t>
            </w:r>
          </w:p>
        </w:tc>
        <w:tc>
          <w:tcPr>
            <w:tcW w:w="2000" w:type="dxa"/>
          </w:tcPr>
          <w:p>
            <w:pPr/>
            <w:r>
              <w:rPr/>
              <w:t xml:space="preserve">8%</w:t>
            </w:r>
          </w:p>
        </w:tc>
        <w:tc>
          <w:tcPr>
            <w:tcW w:w="3000" w:type="dxa"/>
          </w:tcPr>
          <w:p>
            <w:pPr/>
            <w:r>
              <w:rPr/>
              <w:t xml:space="preserve">16.82%</w:t>
            </w:r>
          </w:p>
        </w:tc>
        <w:tc>
          <w:tcPr>
            <w:tcW w:w="3000" w:type="dxa"/>
          </w:tcPr>
          <w:p>
            <w:pPr/>
            <w:r>
              <w:rPr/>
              <w:t xml:space="preserve">Tercapai</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II</w:t>
            </w:r>
          </w:p>
        </w:tc>
        <w:tc>
          <w:tcPr>
            <w:tcW w:w="2000" w:type="dxa"/>
          </w:tcPr>
          <w:p>
            <w:pPr/>
            <w:r>
              <w:rPr/>
              <w:t xml:space="preserve">33%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II</w:t>
            </w:r>
          </w:p>
        </w:tc>
        <w:tc>
          <w:tcPr>
            <w:tcW w:w="2000" w:type="dxa"/>
          </w:tcPr>
          <w:p>
            <w:pPr/>
            <w:r>
              <w:rPr/>
              <w:t xml:space="preserve">30%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Berdasarkan Surat Deputi Kepala BPKP Nomor PE.09.03/SP-104/D2/02/2023 tanggal 24 Juli 2023 perihal Laporan Hasil Evaluasi atas Penilaian Mandiri Kapabilitas APIP pada Inspektorat Jenderal Kementerian Hukum dan HAM RI Tahun 2022, Kapabilitas Inspektorat Jenderal Kemenkumham berada pada Level 3 dengan skor 3,11</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w:t>
            </w:r>
          </w:p>
        </w:tc>
        <w:tc>
          <w:tcPr>
            <w:tcW w:w="2000" w:type="dxa"/>
          </w:tcPr>
          <w:p>
            <w:pPr/>
            <w:r>
              <w:rPr/>
              <w:t xml:space="preserve">60%</w:t>
            </w:r>
          </w:p>
        </w:tc>
        <w:tc>
          <w:tcPr>
            <w:tcW w:w="3000" w:type="dxa"/>
          </w:tcPr>
          <w:p>
            <w:pPr/>
            <w:r>
              <w:rPr/>
              <w:t xml:space="preserve">65,91%</w:t>
            </w:r>
          </w:p>
        </w:tc>
        <w:tc>
          <w:tcPr>
            <w:tcW w:w="3000" w:type="dxa"/>
          </w:tcPr>
          <w:p>
            <w:pPr/>
            <w:r>
              <w:rPr/>
              <w:t xml:space="preserve">Telah dilakukan Evaluasi Manajemen Risiko terhadap 29 satuan kerja dari 44 satuan kerja yang telah dilakukan pendampingan penerapan Manajemen Risiko</w:t>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w:t>
            </w:r>
          </w:p>
        </w:tc>
        <w:tc>
          <w:tcPr>
            <w:tcW w:w="2000" w:type="dxa"/>
          </w:tcPr>
          <w:p>
            <w:pPr/>
            <w:r>
              <w:rPr/>
              <w:t xml:space="preserve">20%</w:t>
            </w:r>
          </w:p>
        </w:tc>
        <w:tc>
          <w:tcPr>
            <w:tcW w:w="3000" w:type="dxa"/>
          </w:tcPr>
          <w:p>
            <w:pPr/>
            <w:r>
              <w:rPr/>
              <w:t xml:space="preserve">22,80%</w:t>
            </w:r>
          </w:p>
        </w:tc>
        <w:tc>
          <w:tcPr>
            <w:tcW w:w="3000" w:type="dxa"/>
          </w:tcPr>
          <w:p>
            <w:pPr/>
            <w:r>
              <w:rPr/>
              <w:t xml:space="preserve">Telah ditindaklanjuti rekomendasi hasil pengawasan internal terkait pengembalian ke kas negara sebesar Rp 620.529.483,39 dari total saldo sisa 2022 dan rekomendasi tahun 2023 sebesar Rp 2.721.799.953,28</w:t>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w:t>
            </w:r>
          </w:p>
        </w:tc>
        <w:tc>
          <w:tcPr>
            <w:tcW w:w="2000" w:type="dxa"/>
          </w:tcPr>
          <w:p>
            <w:pPr/>
            <w:r>
              <w:rPr/>
              <w:t xml:space="preserve">54%</w:t>
            </w:r>
          </w:p>
        </w:tc>
        <w:tc>
          <w:tcPr>
            <w:tcW w:w="3000" w:type="dxa"/>
          </w:tcPr>
          <w:p>
            <w:pPr/>
            <w:r>
              <w:rPr/>
              <w:t xml:space="preserve">56,99%</w:t>
            </w:r>
          </w:p>
        </w:tc>
        <w:tc>
          <w:tcPr>
            <w:tcW w:w="3000" w:type="dxa"/>
          </w:tcPr>
          <w:p>
            <w:pPr/>
            <w:r>
              <w:rPr/>
              <w:t xml:space="preserve">Telah ditindaklanjuti rekomendasi hasil pengawasan internal terkait administrasi sebanyak 261 dari total saldo sisa 2022 dan rekomendasi tahun 2023 sebanyak 458</w:t>
            </w:r>
          </w:p>
        </w:tc>
        <w:tc>
          <w:tcPr>
            <w:tcW w:w="3000" w:type="dxa"/>
          </w:tcPr>
          <w:p>
            <w:pPr/>
            <w:r>
              <w:rPr/>
              <w:t xml:space="preserve"/>
            </w:r>
          </w:p>
        </w:tc>
      </w:tr>
      <w:tr>
        <w:trPr/>
        <w:tc>
          <w:tcPr>
            <w:tcW w:w="4000" w:type="dxa"/>
          </w:tcPr>
          <w:p>
            <w:pPr/>
            <w:r>
              <w:rPr/>
              <w:t xml:space="preserve">IKK-5: Persentase Peningkatan Pengelolaan Tindak Lanjut Rekomendasi Hasil Pengawasan Eksternal terkait Kerugian Negara</w:t>
            </w:r>
          </w:p>
        </w:tc>
        <w:tc>
          <w:tcPr>
            <w:tcW w:w="2000" w:type="dxa"/>
          </w:tcPr>
          <w:p>
            <w:pPr/>
            <w:r>
              <w:rPr/>
              <w:t xml:space="preserve">6%</w:t>
            </w:r>
          </w:p>
        </w:tc>
        <w:tc>
          <w:tcPr>
            <w:tcW w:w="3000" w:type="dxa"/>
          </w:tcPr>
          <w:p>
            <w:pPr/>
            <w:r>
              <w:rPr/>
              <w:t xml:space="preserve">6,12%</w:t>
            </w:r>
          </w:p>
        </w:tc>
        <w:tc>
          <w:tcPr>
            <w:tcW w:w="3000" w:type="dxa"/>
          </w:tcPr>
          <w:p>
            <w:pPr/>
            <w:r>
              <w:rPr/>
              <w:t xml:space="preserve">Telah ditindaklanjuti rekomendasi hasil pengawasan eksternal terkait pengembalian ke kas negara sebesar Rp 319.396.364,00 dari total saldo sisa 2022 dan rekomendasi tahun 2023 sebesar Rp 5.222.914.537,85</w:t>
            </w:r>
          </w:p>
        </w:tc>
        <w:tc>
          <w:tcPr>
            <w:tcW w:w="3000" w:type="dxa"/>
          </w:tcPr>
          <w:p>
            <w:pPr/>
            <w:r>
              <w:rPr/>
              <w:t xml:space="preserve"/>
            </w:r>
          </w:p>
        </w:tc>
      </w:tr>
      <w:tr>
        <w:trPr/>
        <w:tc>
          <w:tcPr>
            <w:tcW w:w="4000" w:type="dxa"/>
          </w:tcPr>
          <w:p>
            <w:pPr/>
            <w:r>
              <w:rPr/>
              <w:t xml:space="preserve">IKK-6: Persentase Peningkatan Pengelolaan Tindak Lanjut Rekomendasi Hasil Pengawasan Eskternal terkait Administrasi</w:t>
            </w:r>
          </w:p>
        </w:tc>
        <w:tc>
          <w:tcPr>
            <w:tcW w:w="2000" w:type="dxa"/>
          </w:tcPr>
          <w:p>
            <w:pPr/>
            <w:r>
              <w:rPr/>
              <w:t xml:space="preserve">20%</w:t>
            </w:r>
          </w:p>
        </w:tc>
        <w:tc>
          <w:tcPr>
            <w:tcW w:w="3000" w:type="dxa"/>
          </w:tcPr>
          <w:p>
            <w:pPr/>
            <w:r>
              <w:rPr/>
              <w:t xml:space="preserve">20%</w:t>
            </w:r>
          </w:p>
        </w:tc>
        <w:tc>
          <w:tcPr>
            <w:tcW w:w="3000" w:type="dxa"/>
          </w:tcPr>
          <w:p>
            <w:pPr/>
            <w:r>
              <w:rPr/>
              <w:t xml:space="preserve">Telah ditindaklanjuti rekomendasi hasil pengawasan eksternal terkait administrasi sebanyak 15 dari total saldo sisa 2022 dan rekomendasi tahun 2023 sebanyak 75</w:t>
            </w:r>
          </w:p>
        </w:tc>
        <w:tc>
          <w:tcPr>
            <w:tcW w:w="3000" w:type="dxa"/>
          </w:tcPr>
          <w:p>
            <w:pPr/>
            <w:r>
              <w:rPr/>
              <w:t xml:space="preserve"/>
            </w:r>
          </w:p>
        </w:tc>
      </w:tr>
      <w:tr>
        <w:trPr/>
        <w:tc>
          <w:tcPr>
            <w:tcW w:w="4000" w:type="dxa"/>
          </w:tcPr>
          <w:p>
            <w:pPr/>
            <w:r>
              <w:rPr/>
              <w:t xml:space="preserve">IKK-7: Presentase Satuan Kerja yang Mendapatkan Predikat WBK/WBBM</w:t>
            </w:r>
          </w:p>
        </w:tc>
        <w:tc>
          <w:tcPr>
            <w:tcW w:w="2000" w:type="dxa"/>
          </w:tcPr>
          <w:p>
            <w:pPr/>
            <w:r>
              <w:rPr/>
              <w:t xml:space="preserve">8%</w:t>
            </w:r>
          </w:p>
        </w:tc>
        <w:tc>
          <w:tcPr>
            <w:tcW w:w="3000" w:type="dxa"/>
          </w:tcPr>
          <w:p>
            <w:pPr/>
            <w:r>
              <w:rPr/>
              <w:t xml:space="preserve">11,21%</w:t>
            </w:r>
          </w:p>
        </w:tc>
        <w:tc>
          <w:tcPr>
            <w:tcW w:w="3000" w:type="dxa"/>
          </w:tcPr>
          <w:p>
            <w:pPr/>
            <w:r>
              <w:rPr/>
              <w:t xml:space="preserve">12 satuan kerja Inspektorat Wilayah III dari 107 satuan kerja Kementerian Hukum dan Hak Asasi Manusia yang diusulkan ke TPN</w:t>
            </w:r>
          </w:p>
        </w:tc>
        <w:tc>
          <w:tcPr>
            <w:tcW w:w="3000" w:type="dxa"/>
          </w:tcPr>
          <w:p>
            <w:pPr/>
            <w:r>
              <w:rPr/>
              <w:t xml:space="preserve"/>
            </w:r>
          </w:p>
        </w:tc>
      </w:tr>
      <w:tr>
        <w:trPr/>
        <w:tc>
          <w:tcPr>
            <w:tcW w:w="4000" w:type="dxa"/>
          </w:tcPr>
          <w:p>
            <w:pPr/>
            <w:r>
              <w:rPr/>
              <w:t xml:space="preserve">IKK-8: Level Nilai Maturitas SPIP</w:t>
            </w:r>
          </w:p>
        </w:tc>
        <w:tc>
          <w:tcPr>
            <w:tcW w:w="2000" w:type="dxa"/>
          </w:tcPr>
          <w:p>
            <w:pPr/>
            <w:r>
              <w:rPr/>
              <w:t xml:space="preserve">3.5</w:t>
            </w:r>
          </w:p>
        </w:tc>
        <w:tc>
          <w:tcPr>
            <w:tcW w:w="3000" w:type="dxa"/>
          </w:tcPr>
          <w:p>
            <w:pPr/>
            <w:r>
              <w:rPr/>
              <w:t xml:space="preserve">4,024</w:t>
            </w:r>
          </w:p>
        </w:tc>
        <w:tc>
          <w:tcPr>
            <w:tcW w:w="3000" w:type="dxa"/>
          </w:tcPr>
          <w:p>
            <w:pPr/>
            <w:r>
              <w:rPr/>
              <w:t xml:space="preserve">Berdasarkan Nota Dinas Plt. Inspektur Wilayah I Nomor : ITJ.2.UM.01.01-818 tanggal 04 Juli 2023 perihal Penyampaian Hasil Penjaminan Kualitas atas Hasil Penilaian Maturitas Penyelenggaraan Sistem Pengendalian Intern Pemerintah (SPIP) Terintegrasi Kementerian Hukum dan Hak Asasi Manusia Tahun Anggaran 2023, Nilai Maturitas Penyelenggaraan SPIP Kementerian Hukum dan Hak Asasi Manusia Tahun 2023 adalah 4,024 yaitu pada level 4 dengan kategori “Terkelola dan Terukur”</w:t>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w:t>
            </w:r>
          </w:p>
        </w:tc>
        <w:tc>
          <w:tcPr>
            <w:tcW w:w="3000" w:type="dxa"/>
          </w:tcPr>
          <w:p>
            <w:pPr/>
            <w:r>
              <w:rPr/>
              <w:t xml:space="preserve">Bahwa sampai dengan Bulan November Tahun 2023, Level IACM/ Kapabilitas APIP Itjen belum dapat ditentukan realisasinya dikarenakan belum dilakukan penilaian kembali atas Kapabilitas APIP Itjen</w:t>
            </w:r>
          </w:p>
        </w:tc>
        <w:tc>
          <w:tcPr>
            <w:tcW w:w="3000" w:type="dxa"/>
          </w:tcPr>
          <w:p>
            <w:pPr/>
            <w:r>
              <w:rPr/>
              <w:t xml:space="preserve">Berdasarkan arahan dari Inspektorat Wilayah I selaku Koordinator, belum terdapat informasi dari BPKP terkait pelaksanaan Penilaian Kapabilitas APIP</w:t>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74.07%</w:t>
            </w:r>
          </w:p>
        </w:tc>
        <w:tc>
          <w:tcPr>
            <w:tcW w:w="3000" w:type="dxa"/>
          </w:tcPr>
          <w:p>
            <w:pPr/>
            <w:r>
              <w:rPr/>
              <w:t xml:space="preserve">Bahwa sampai dengan Bulan November Tahun 2023, terdapat 20 satuan kerja yang telah dilakukan Evaluasi Manajemen Risiko dalam Pelaksanaan Tugas dan Fungsi dari total 27 satker yang telah dilakukan Pendampingan di Inspektorat Wilayah IV</w:t>
            </w:r>
          </w:p>
        </w:tc>
        <w:tc>
          <w:tcPr>
            <w:tcW w:w="3000" w:type="dxa"/>
          </w:tcPr>
          <w:p>
            <w:pPr/>
            <w:r>
              <w:rPr/>
              <w:t xml:space="preserve">Sepanjang tahun 2018 sampai dengan tahun 2022 terdapat satuan kerja yang dilakukan Pendampingan Manajemen Risiko secara berulang, yaitu unit Eselon I BPHN dan Kanwil Kemenkumham Bali</w:t>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46.58%</w:t>
            </w:r>
          </w:p>
        </w:tc>
        <w:tc>
          <w:tcPr>
            <w:tcW w:w="3000" w:type="dxa"/>
          </w:tcPr>
          <w:p>
            <w:pPr/>
            <w:r>
              <w:rPr/>
              <w:t xml:space="preserve">Bahwa sampai dengan Bulan November Tahun 2023, terdapat progress tindak lanjut sebanyak 19 temuan hasil pengawasan internal terkait kerugian negara dengan nilai sebesar Rp 565,700,289.00 dari total sebanyak 27 rekomendasi dengan nilai sebesar Rp 1.214,463,002.3 temuan ganti rugi</w:t>
            </w:r>
          </w:p>
        </w:tc>
        <w:tc>
          <w:tcPr>
            <w:tcW w:w="3000" w:type="dxa"/>
          </w:tcPr>
          <w:p>
            <w:pPr/>
            <w:r>
              <w:rPr/>
              <w:t xml:space="preserve">1.	Satuan kerja belum mengirimkan tindak lanjut rekomendasi hasil pengawasan internal terkait kerugian negara</w:t>
              <w:br/>
              <w:t>
2.	Belum dilakukan monitoring tindak lanjut rekomendasi hasil pengawasan internal terkait kerugian negara</w:t>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73.90%</w:t>
            </w:r>
          </w:p>
        </w:tc>
        <w:tc>
          <w:tcPr>
            <w:tcW w:w="3000" w:type="dxa"/>
          </w:tcPr>
          <w:p>
            <w:pPr/>
            <w:r>
              <w:rPr/>
              <w:t xml:space="preserve">Bahwa sampai dengan Bulan November Tahun 2023, telah terdapat progress tindak lanjut rekomendasi hasil pengawasan internal terkait administrasi dengan total sebanyak 201 rekomendasi dari total 272 rekomendasi terkait administrasi</w:t>
            </w:r>
          </w:p>
        </w:tc>
        <w:tc>
          <w:tcPr>
            <w:tcW w:w="3000" w:type="dxa"/>
          </w:tcPr>
          <w:p>
            <w:pPr/>
            <w:r>
              <w:rPr/>
              <w:t xml:space="preserve">1.	Satuan kerja belum mengirimkan tindak lanjut rekomendasi hasil pengawasan internal terkait administrasi</w:t>
              <w:br/>
              <w:t>
2.	Belum dilakukan monitoring tindak lanjut rekomendasi hasil pengawasan internal terkait administrasi</w:t>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13.67%</w:t>
            </w:r>
          </w:p>
        </w:tc>
        <w:tc>
          <w:tcPr>
            <w:tcW w:w="3000" w:type="dxa"/>
          </w:tcPr>
          <w:p>
            <w:pPr/>
            <w:r>
              <w:rPr/>
              <w:t xml:space="preserve">Bahwa sampai dengan Bulan November Tahun 2023, terdapat progress tindak lanjut sebanyak 1 rekomendasi hasil pengawasan eksternal terkait kerugian negara dengan nilai sebesar Rp 2.018.489.070,46 dari total sebanyak 5 rekomendasi dengan nilai sebesar Rp 14.757.947.365,82</w:t>
            </w:r>
          </w:p>
        </w:tc>
        <w:tc>
          <w:tcPr>
            <w:tcW w:w="3000" w:type="dxa"/>
          </w:tcPr>
          <w:p>
            <w:pPr/>
            <w:r>
              <w:rPr/>
              <w:t xml:space="preserve">1.	Satuan kerja belum mengirimkan tindak lanjut rekomendasi hasil pengawasan eksternal terkait kerugian negara</w:t>
              <w:br/>
              <w:t>
2.	Belum dilakukan monitoring tindak lanjut rekomendasi hasil pengawasan eksternal terkait kerugian negara</w:t>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70.90%</w:t>
            </w:r>
          </w:p>
        </w:tc>
        <w:tc>
          <w:tcPr>
            <w:tcW w:w="3000" w:type="dxa"/>
          </w:tcPr>
          <w:p>
            <w:pPr/>
            <w:r>
              <w:rPr/>
              <w:t xml:space="preserve">Bahwa sampai dengan Bulan Oktober Tahun 2023, terdapat progress tindak lanjut sebanyak 39 rekomendasi dari total 55 rekomendasi terkait administrasi</w:t>
            </w:r>
          </w:p>
        </w:tc>
        <w:tc>
          <w:tcPr>
            <w:tcW w:w="3000" w:type="dxa"/>
          </w:tcPr>
          <w:p>
            <w:pPr/>
            <w:r>
              <w:rPr/>
              <w:t xml:space="preserve">1. Satuan kerja belum mengirimkan tindak lanjut rekomendasi hasil pengawasan eksternal terkait administrasi</w:t>
              <w:br/>
              <w:t>
2. Belum dilakukan monitoring tindak lanjut rekomendasi hasil pengawasan eksternal terkait administrasi</w:t>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w:t>
            </w:r>
          </w:p>
        </w:tc>
        <w:tc>
          <w:tcPr>
            <w:tcW w:w="3000" w:type="dxa"/>
          </w:tcPr>
          <w:p>
            <w:pPr/>
            <w:r>
              <w:rPr/>
              <w:t xml:space="preserve">Bahwa sampai dengan Bulan November Tahun 2023, belum dapat ditentukan realisasinya dikarenakan sedang dalam proses pelaksanaan kegiatan Evaluasi Satuan Kerja Berpredikat Menuju WBK / WBBM pada satuan kerja di lingkungan Inspektorat Wilayah IV</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Terkelola dan Terukur</w:t>
            </w:r>
          </w:p>
        </w:tc>
        <w:tc>
          <w:tcPr>
            <w:tcW w:w="3000" w:type="dxa"/>
          </w:tcPr>
          <w:p>
            <w:pPr/>
            <w:r>
              <w:rPr/>
              <w:t xml:space="preserve">Maturitas penyelenggaraan SPIP Kementerian Hukum dan HAM Tahun 2023 berada pada kategori “Terkelola dan Terukur”</w:t>
            </w:r>
          </w:p>
        </w:tc>
        <w:tc>
          <w:tcPr>
            <w:tcW w:w="3000" w:type="dxa"/>
          </w:tcPr>
          <w:p>
            <w:pPr/>
            <w:r>
              <w:rPr/>
              <w:t xml:space="preserve">-</w:t>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Pada tahun 2022 belum dilaksanakan penilaian Level IACM / Kapabilitas APIP Itjen Kemenkumham oleh BPKP</w:t>
            </w:r>
          </w:p>
        </w:tc>
      </w:tr>
      <w:tr>
        <w:trPr/>
        <w:tc>
          <w:tcPr>
            <w:tcW w:w="4000" w:type="dxa"/>
          </w:tcPr>
          <w:p>
            <w:pPr/>
            <w:r>
              <w:rPr/>
              <w:t xml:space="preserve">IKK-2: Persentase Pemanfaatan Penerapan Manajemen Risiko dalam Pelaksanaan Tugas dan Fungsi Satuan Kerja di Lingkungan Kerja Inspektorat Wilayah V</w:t>
            </w:r>
          </w:p>
        </w:tc>
        <w:tc>
          <w:tcPr>
            <w:tcW w:w="2000" w:type="dxa"/>
          </w:tcPr>
          <w:p>
            <w:pPr/>
            <w:r>
              <w:rPr/>
              <w:t xml:space="preserve">45%</w:t>
            </w:r>
          </w:p>
        </w:tc>
        <w:tc>
          <w:tcPr>
            <w:tcW w:w="3000" w:type="dxa"/>
          </w:tcPr>
          <w:p>
            <w:pPr/>
            <w:r>
              <w:rPr/>
              <w:t xml:space="preserve">66.67%</w:t>
            </w:r>
          </w:p>
        </w:tc>
        <w:tc>
          <w:tcPr>
            <w:tcW w:w="3000" w:type="dxa"/>
          </w:tcPr>
          <w:p>
            <w:pPr/>
            <w:r>
              <w:rPr/>
              <w:t xml:space="preserve">Tercapai</w:t>
            </w:r>
          </w:p>
        </w:tc>
        <w:tc>
          <w:tcPr>
            <w:tcW w:w="3000" w:type="dxa"/>
          </w:tcPr>
          <w:p>
            <w:pPr/>
            <w:r>
              <w:rPr/>
              <w:t xml:space="preserve">Pada tahun 2022 belum dilaksanakan penilaian Level IACM / Kapabilitas APIP Itjen Kemenkumham oleh BPKP.</w:t>
            </w:r>
          </w:p>
        </w:tc>
      </w:tr>
      <w:tr>
        <w:trPr/>
        <w:tc>
          <w:tcPr>
            <w:tcW w:w="4000" w:type="dxa"/>
          </w:tcPr>
          <w:p>
            <w:pPr/>
            <w:r>
              <w:rPr/>
              <w:t xml:space="preserve">IKK-3: Persentase Peningkatan Pengelolaan Tindak Lanjut Rekomendasi Hasil Pengawasan Internal terkait Pengembalian ke Kas Negara di Lingkungan Kerja Inspektorat Wilayah V</w:t>
            </w:r>
          </w:p>
        </w:tc>
        <w:tc>
          <w:tcPr>
            <w:tcW w:w="2000" w:type="dxa"/>
          </w:tcPr>
          <w:p>
            <w:pPr/>
            <w:r>
              <w:rPr/>
              <w:t xml:space="preserve">1%</w:t>
            </w:r>
          </w:p>
        </w:tc>
        <w:tc>
          <w:tcPr>
            <w:tcW w:w="3000" w:type="dxa"/>
          </w:tcPr>
          <w:p>
            <w:pPr/>
            <w:r>
              <w:rPr/>
              <w:t xml:space="preserve">0.17%</w:t>
            </w:r>
          </w:p>
        </w:tc>
        <w:tc>
          <w:tcPr>
            <w:tcW w:w="3000" w:type="dxa"/>
          </w:tcPr>
          <w:p>
            <w:pPr/>
            <w:r>
              <w:rPr/>
              <w:t xml:space="preserve">Belum Tercapai</w:t>
            </w:r>
          </w:p>
        </w:tc>
        <w:tc>
          <w:tcPr>
            <w:tcW w:w="3000" w:type="dxa"/>
          </w:tcPr>
          <w:p>
            <w:pPr/>
            <w:r>
              <w:rPr/>
              <w:t xml:space="preserve">1.	Masih terdapat saldo temuan pada DJKI terkait Audit PNBP 2019 senilai  Rp 226.316.672.491</w:t>
              <w:br/>
              <w:t>
2.	DJKI telah bersurat kepada BSK dan menunggu hasil tindaklanjutnya</w:t>
              <w:br/>
              <w:t>
3.	Inspektorat Wilayah V telah mengirimkan surat kepada satuan kerja untuk menindaklanjuti temuan tersebut</w:t>
            </w:r>
          </w:p>
        </w:tc>
      </w:tr>
      <w:tr>
        <w:trPr/>
        <w:tc>
          <w:tcPr>
            <w:tcW w:w="4000" w:type="dxa"/>
          </w:tcPr>
          <w:p>
            <w:pPr/>
            <w:r>
              <w:rPr/>
              <w:t xml:space="preserve">IKK-4: Persentase Peningkatan Pengelolaan Tindak Lanjut Rekomendasi Hasil Pengawasan Internal terkait Administrasi di Lingkungan Kerja Inspektorat Wilayah V</w:t>
            </w:r>
          </w:p>
        </w:tc>
        <w:tc>
          <w:tcPr>
            <w:tcW w:w="2000" w:type="dxa"/>
          </w:tcPr>
          <w:p>
            <w:pPr/>
            <w:r>
              <w:rPr/>
              <w:t xml:space="preserve">80%</w:t>
            </w:r>
          </w:p>
        </w:tc>
        <w:tc>
          <w:tcPr>
            <w:tcW w:w="3000" w:type="dxa"/>
          </w:tcPr>
          <w:p>
            <w:pPr/>
            <w:r>
              <w:rPr/>
              <w:t xml:space="preserve">77.39%</w:t>
            </w:r>
          </w:p>
        </w:tc>
        <w:tc>
          <w:tcPr>
            <w:tcW w:w="3000" w:type="dxa"/>
          </w:tcPr>
          <w:p>
            <w:pPr/>
            <w:r>
              <w:rPr/>
              <w:t xml:space="preserve">Belum Tercapai</w:t>
            </w:r>
          </w:p>
        </w:tc>
        <w:tc>
          <w:tcPr>
            <w:tcW w:w="3000" w:type="dxa"/>
          </w:tcPr>
          <w:p>
            <w:pPr/>
            <w:r>
              <w:rPr/>
              <w:t xml:space="preserve">Belum terdapat kendala dalam pelaksanaan kegiatan ini.</w:t>
              <w:br/>
              <w:t>
Inspektorat Wilayah V telah mengirimkan surat kepada satuan kerja untuk menindaklanjuti temuan tersebut</w:t>
            </w:r>
          </w:p>
        </w:tc>
      </w:tr>
      <w:tr>
        <w:trPr/>
        <w:tc>
          <w:tcPr>
            <w:tcW w:w="4000" w:type="dxa"/>
          </w:tcPr>
          <w:p>
            <w:pPr/>
            <w:r>
              <w:rPr/>
              <w:t xml:space="preserve">IKK-5: Persentase Peningkatan Pengelolaan Tindak Lanjut Rekomendasi Hasil Pemeriksaan Eksternal terkait Kerugian Negara di Lingkungan Kerja Inspektorat Wilayah V</w:t>
            </w:r>
          </w:p>
        </w:tc>
        <w:tc>
          <w:tcPr>
            <w:tcW w:w="2000" w:type="dxa"/>
          </w:tcPr>
          <w:p>
            <w:pPr/>
            <w:r>
              <w:rPr/>
              <w:t xml:space="preserve">43%</w:t>
            </w:r>
          </w:p>
        </w:tc>
        <w:tc>
          <w:tcPr>
            <w:tcW w:w="3000" w:type="dxa"/>
          </w:tcPr>
          <w:p>
            <w:pPr/>
            <w:r>
              <w:rPr/>
              <w:t xml:space="preserve">91.99%</w:t>
            </w:r>
          </w:p>
        </w:tc>
        <w:tc>
          <w:tcPr>
            <w:tcW w:w="3000" w:type="dxa"/>
          </w:tcPr>
          <w:p>
            <w:pPr/>
            <w:r>
              <w:rPr/>
              <w:t xml:space="preserve">Tercapai</w:t>
            </w:r>
          </w:p>
        </w:tc>
        <w:tc>
          <w:tcPr>
            <w:tcW w:w="3000" w:type="dxa"/>
          </w:tcPr>
          <w:p>
            <w:pPr/>
            <w:r>
              <w:rPr/>
              <w:t xml:space="preserve">Belum terdapat kendala dalam pelaksanaan kegiatan ini.</w:t>
            </w:r>
          </w:p>
        </w:tc>
      </w:tr>
      <w:tr>
        <w:trPr/>
        <w:tc>
          <w:tcPr>
            <w:tcW w:w="4000" w:type="dxa"/>
          </w:tcPr>
          <w:p>
            <w:pPr/>
            <w:r>
              <w:rPr/>
              <w:t xml:space="preserve">IKK-6: Persentase Peningkatan pengelolaan Tindak Lanjut Rekomendasi Hasil Pemeriksaan Eksternal terkait Administrasi di Lingkungan Kerja Inspektorat Wilayah V</w:t>
            </w:r>
          </w:p>
        </w:tc>
        <w:tc>
          <w:tcPr>
            <w:tcW w:w="2000" w:type="dxa"/>
          </w:tcPr>
          <w:p>
            <w:pPr/>
            <w:r>
              <w:rPr/>
              <w:t xml:space="preserve">80%</w:t>
            </w:r>
          </w:p>
        </w:tc>
        <w:tc>
          <w:tcPr>
            <w:tcW w:w="3000" w:type="dxa"/>
          </w:tcPr>
          <w:p>
            <w:pPr/>
            <w:r>
              <w:rPr/>
              <w:t xml:space="preserve">92.15%</w:t>
            </w:r>
          </w:p>
        </w:tc>
        <w:tc>
          <w:tcPr>
            <w:tcW w:w="3000" w:type="dxa"/>
          </w:tcPr>
          <w:p>
            <w:pPr/>
            <w:r>
              <w:rPr/>
              <w:t xml:space="preserve">Tercapai</w:t>
            </w:r>
          </w:p>
        </w:tc>
        <w:tc>
          <w:tcPr>
            <w:tcW w:w="3000" w:type="dxa"/>
          </w:tcPr>
          <w:p>
            <w:pPr/>
            <w:r>
              <w:rPr/>
              <w:t xml:space="preserve">1. Temuan Pengaturan Lelang sedang dalam proses tindak lanjut oleh SEKJEN</w:t>
              <w:br/>
              <w:t>
2. Terkait Temuan Rumah Isoman, saat ini sedang dalam proses pembahasan antara DJKI, Itwil V dan Biro Perencanaan.</w:t>
              <w:br/>
              <w:t>
3. Daduk Temuan LK 2011 berupa LHP oleh ITJEN, namun hasil konfirmasi tim bahwa LHP tersebut tidak dapat ditemukan karena adanya perpindahan Gedung ITJEN</w:t>
            </w:r>
          </w:p>
        </w:tc>
      </w:tr>
      <w:tr>
        <w:trPr/>
        <w:tc>
          <w:tcPr>
            <w:tcW w:w="4000" w:type="dxa"/>
          </w:tcPr>
          <w:p>
            <w:pPr/>
            <w:r>
              <w:rPr/>
              <w:t xml:space="preserve">IKK-7: Persentase Satuan Kerja di lingkungan ITWIL V yang Mendapatkan Predikat WBK/WBBM</w:t>
            </w:r>
          </w:p>
        </w:tc>
        <w:tc>
          <w:tcPr>
            <w:tcW w:w="2000" w:type="dxa"/>
          </w:tcPr>
          <w:p>
            <w:pPr/>
            <w:r>
              <w:rPr/>
              <w:t xml:space="preserve">8%</w:t>
            </w:r>
          </w:p>
        </w:tc>
        <w:tc>
          <w:tcPr>
            <w:tcW w:w="3000" w:type="dxa"/>
          </w:tcPr>
          <w:p>
            <w:pPr/>
            <w:r>
              <w:rPr/>
              <w:t xml:space="preserve">12.04%</w:t>
            </w:r>
          </w:p>
        </w:tc>
        <w:tc>
          <w:tcPr>
            <w:tcW w:w="3000" w:type="dxa"/>
          </w:tcPr>
          <w:p>
            <w:pPr/>
            <w:r>
              <w:rPr/>
              <w:t xml:space="preserve">tercapai</w:t>
            </w:r>
          </w:p>
        </w:tc>
        <w:tc>
          <w:tcPr>
            <w:tcW w:w="3000" w:type="dxa"/>
          </w:tcPr>
          <w:p>
            <w:pPr/>
            <w:r>
              <w:rPr/>
              <w:t xml:space="preserve">Adanya perubahan Peraturan terkait Pedoman Pembangunan Zona Integritas Menuju Wilayah Bebas dari Korupsi dan Wilayah Birokrasi Bersih dan Melayani di Lingkungan Instansi Pemerintah</w:t>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IKK-2: Persentase Pemanfaatan Penerapan Manajemen Risiko dalam Pelaksanaan Tugas dan Fungsi Satuan Kerja di Lingkungan Kerja Inspektorat Wilayah VI</w:t>
            </w:r>
          </w:p>
        </w:tc>
        <w:tc>
          <w:tcPr>
            <w:tcW w:w="2000" w:type="dxa"/>
          </w:tcPr>
          <w:p>
            <w:pPr/>
            <w:r>
              <w:rPr/>
              <w:t xml:space="preserve">40%</w:t>
            </w:r>
          </w:p>
        </w:tc>
        <w:tc>
          <w:tcPr>
            <w:tcW w:w="3000" w:type="dxa"/>
          </w:tcPr>
          <w:p>
            <w:pPr/>
            <w:r>
              <w:rPr/>
              <w:t xml:space="preserve">40.74%</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IKK-3: Persentase Peningkatan Pengelolaan Tindak Lanjut Rekomendasi Hasil Pengawasan Internal terkait Pengembalian ke Kas Negara di Lingkungan Kerja Inspektorat Wilayah VI</w:t>
            </w:r>
          </w:p>
        </w:tc>
        <w:tc>
          <w:tcPr>
            <w:tcW w:w="2000" w:type="dxa"/>
          </w:tcPr>
          <w:p>
            <w:pPr/>
            <w:r>
              <w:rPr/>
              <w:t xml:space="preserve">45%</w:t>
            </w:r>
          </w:p>
        </w:tc>
        <w:tc>
          <w:tcPr>
            <w:tcW w:w="3000" w:type="dxa"/>
          </w:tcPr>
          <w:p>
            <w:pPr/>
            <w:r>
              <w:rPr/>
              <w:t xml:space="preserve">59.37%</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IKK-4: Persentase Peningkatan Pengelolaan Tindak Lanjut Rekomendasi Hasil Pengawasan Internal terkait Administrasi di Lingkungan Kerja Inspektorat Wilayah VI</w:t>
            </w:r>
          </w:p>
        </w:tc>
        <w:tc>
          <w:tcPr>
            <w:tcW w:w="2000" w:type="dxa"/>
          </w:tcPr>
          <w:p>
            <w:pPr/>
            <w:r>
              <w:rPr/>
              <w:t xml:space="preserve">50%</w:t>
            </w:r>
          </w:p>
        </w:tc>
        <w:tc>
          <w:tcPr>
            <w:tcW w:w="3000" w:type="dxa"/>
          </w:tcPr>
          <w:p>
            <w:pPr/>
            <w:r>
              <w:rPr/>
              <w:t xml:space="preserve">58.16%</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IKK-5: Persentase Peningkatan Pengelolaan Tindak Lanjut Rekomendasi Hasil Pemeriksaan Eksternal terkait Kerugian Negara di Lingkungan Kerja Inspektorat Wilayah VI</w:t>
            </w:r>
          </w:p>
        </w:tc>
        <w:tc>
          <w:tcPr>
            <w:tcW w:w="2000" w:type="dxa"/>
          </w:tcPr>
          <w:p>
            <w:pPr/>
            <w:r>
              <w:rPr/>
              <w:t xml:space="preserve">15%</w:t>
            </w:r>
          </w:p>
        </w:tc>
        <w:tc>
          <w:tcPr>
            <w:tcW w:w="3000" w:type="dxa"/>
          </w:tcPr>
          <w:p>
            <w:pPr/>
            <w:r>
              <w:rPr/>
              <w:t xml:space="preserve">16.41%</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IKK-6: Persentase Peningkatan Pengelolaan Tindak Lanjut Rekomendasi Hasil Pemeriksaan Eksternal terkait Administrasi di Lingkungan Kerja Inspektorat Wilayah VI</w:t>
            </w:r>
          </w:p>
        </w:tc>
        <w:tc>
          <w:tcPr>
            <w:tcW w:w="2000" w:type="dxa"/>
          </w:tcPr>
          <w:p>
            <w:pPr/>
            <w:r>
              <w:rPr/>
              <w:t xml:space="preserve">55%</w:t>
            </w:r>
          </w:p>
        </w:tc>
        <w:tc>
          <w:tcPr>
            <w:tcW w:w="3000" w:type="dxa"/>
          </w:tcPr>
          <w:p>
            <w:pPr/>
            <w:r>
              <w:rPr/>
              <w:t xml:space="preserve">55.22%</w:t>
            </w:r>
          </w:p>
        </w:tc>
        <w:tc>
          <w:tcPr>
            <w:tcW w:w="3000" w:type="dxa"/>
          </w:tcPr>
          <w:p>
            <w:pPr/>
            <w:r>
              <w:rPr/>
              <w:t xml:space="preserve">Tercapai</w:t>
            </w:r>
          </w:p>
        </w:tc>
        <w:tc>
          <w:tcPr>
            <w:tcW w:w="3000" w:type="dxa"/>
          </w:tcPr>
          <w:p>
            <w:pPr/>
            <w:r>
              <w:rPr/>
              <w:t xml:space="preserve">-</w:t>
            </w:r>
          </w:p>
        </w:tc>
      </w:tr>
      <w:tr>
        <w:trPr/>
        <w:tc>
          <w:tcPr>
            <w:tcW w:w="4000" w:type="dxa"/>
          </w:tcPr>
          <w:p>
            <w:pPr/>
            <w:r>
              <w:rPr/>
              <w:t xml:space="preserve">IKK-7: Persentase Satuan Kerja di Lingkungan Inspektorat Wilayah VI yang mendapatkan Predikat WBK/WBBM</w:t>
            </w:r>
          </w:p>
        </w:tc>
        <w:tc>
          <w:tcPr>
            <w:tcW w:w="2000" w:type="dxa"/>
          </w:tcPr>
          <w:p>
            <w:pPr/>
            <w:r>
              <w:rPr/>
              <w:t xml:space="preserve">8%</w:t>
            </w:r>
          </w:p>
        </w:tc>
        <w:tc>
          <w:tcPr>
            <w:tcW w:w="3000" w:type="dxa"/>
          </w:tcPr>
          <w:p>
            <w:pPr/>
            <w:r>
              <w:rPr/>
              <w:t xml:space="preserve">0%</w:t>
            </w:r>
          </w:p>
        </w:tc>
        <w:tc>
          <w:tcPr>
            <w:tcW w:w="3000" w:type="dxa"/>
          </w:tcPr>
          <w:p>
            <w:pPr/>
            <w:r>
              <w:rPr/>
              <w:t xml:space="preserve">Belum Tercapai</w:t>
            </w:r>
          </w:p>
        </w:tc>
        <w:tc>
          <w:tcPr>
            <w:tcW w:w="3000" w:type="dxa"/>
          </w:tcPr>
          <w:p>
            <w:pPr/>
            <w:r>
              <w:rPr/>
              <w:t xml:space="preserve">-</w:t>
            </w:r>
          </w:p>
        </w:tc>
      </w:tr>
      <w:tr>
        <w:trPr/>
        <w:tc>
          <w:tcPr>
            <w:tcW w:w="4000" w:type="dxa"/>
          </w:tcPr>
          <w:p>
            <w:pPr/>
            <w:r>
              <w:rPr/>
              <w:t xml:space="preserve">IKK-8: Nilai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w:t>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November tahun 2023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5</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4</w:t>
            </w:r>
          </w:p>
        </w:tc>
      </w:tr>
      <w:tr>
        <w:trPr/>
        <w:tc>
          <w:tcPr>
            <w:tcW w:w="500" w:type="dxa"/>
          </w:tcPr>
          <w:p>
            <w:pPr/>
            <w:r>
              <w:rPr/>
              <w:t xml:space="preserve">3</w:t>
            </w:r>
          </w:p>
        </w:tc>
        <w:tc>
          <w:tcPr>
            <w:tcW w:w="5000" w:type="dxa"/>
          </w:tcPr>
          <w:p>
            <w:pPr/>
            <w:r>
              <w:rPr/>
              <w:t xml:space="preserve">REVIU</w:t>
            </w:r>
          </w:p>
        </w:tc>
        <w:tc>
          <w:tcPr>
            <w:tcW w:w="1000" w:type="dxa"/>
          </w:tcPr>
          <w:p>
            <w:pPr/>
            <w:r>
              <w:rPr/>
              <w:t xml:space="preserve">11</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6</w:t>
            </w:r>
          </w:p>
        </w:tc>
      </w:tr>
      <w:tr>
        <w:trPr/>
        <w:tc>
          <w:tcPr>
            <w:tcW w:w="500" w:type="dxa"/>
          </w:tcPr>
          <w:p>
            <w:pPr/>
            <w:r>
              <w:rPr/>
              <w:t xml:space="preserve">5</w:t>
            </w:r>
          </w:p>
        </w:tc>
        <w:tc>
          <w:tcPr>
            <w:tcW w:w="5000" w:type="dxa"/>
          </w:tcPr>
          <w:p>
            <w:pPr/>
            <w:r>
              <w:rPr/>
              <w:t xml:space="preserve">EVALUASI</w:t>
            </w:r>
          </w:p>
        </w:tc>
        <w:tc>
          <w:tcPr>
            <w:tcW w:w="1000" w:type="dxa"/>
          </w:tcPr>
          <w:p>
            <w:pPr/>
            <w:r>
              <w:rPr/>
              <w:t xml:space="preserve">1</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19</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Default="00363279" w:rsidP="003802BD">
      <w:pPr>
        <w:pStyle w:val="ListParagraph"/>
        <w:spacing w:after="0" w:line="360" w:lineRule="auto"/>
        <w:ind w:left="1080"/>
        <w:jc w:val="both"/>
        <w:rPr>
          <w:rFonts w:ascii="Arial" w:hAnsi="Arial" w:cs="Arial"/>
        </w:rPr>
        <w:sectPr w:rsidR="00363279" w:rsidSect="003802BD">
          <w:pgSz w:w="11906" w:h="16838" w:code="9"/>
          <w:pgMar w:top="907" w:right="1440" w:bottom="1440" w:left="1440" w:header="720" w:footer="720" w:gutter="0"/>
          <w:cols w:space="720"/>
          <w:docGrid w:linePitch="360"/>
        </w:sect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lastRenderedPageBreak/>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IIA Martapura</w:t>
            </w:r>
          </w:p>
        </w:tc>
        <w:tc>
          <w:tcPr>
            <w:tcW w:w="3000" w:type="dxa"/>
          </w:tcPr>
          <w:p>
            <w:pPr/>
            <w:r>
              <w:rPr/>
              <w:t xml:space="preserve">Lembaga Pemasyarakatan Perempuan Kelas IIA Martapura
13 November 2023 s.d 13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IIB Jambi </w:t>
            </w:r>
          </w:p>
        </w:tc>
        <w:tc>
          <w:tcPr>
            <w:tcW w:w="3000" w:type="dxa"/>
          </w:tcPr>
          <w:p>
            <w:pPr/>
            <w:r>
              <w:rPr/>
              <w:t xml:space="preserve">Lembaga Pemasyarakatan Perempuan Kelas IIB Jambi
09 November 2023 s.d 09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Audit Ketaatan atas Pengadaan Barang dan Jasa Tahun Anggaran 2023 pada Kantor Imigrasi Kelas II Non TPI Kotamobagu</w:t>
            </w:r>
          </w:p>
        </w:tc>
        <w:tc>
          <w:tcPr>
            <w:tcW w:w="3000" w:type="dxa"/>
          </w:tcPr>
          <w:p>
            <w:pPr/>
            <w:r>
              <w:rPr/>
              <w:t xml:space="preserve">Kantor Imigrasi Kelas II Non TPI Kotamobagu
13 November 2023 s.d 13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Pelaksanaan Audit Ketaatan atas Pengelolaan Pengadaan Barang dan Jasa pada Balai Harta Peninggalan Surabaya TA. 2022 sampai dengan September 2023</w:t>
            </w:r>
          </w:p>
        </w:tc>
        <w:tc>
          <w:tcPr>
            <w:tcW w:w="3000" w:type="dxa"/>
          </w:tcPr>
          <w:p>
            <w:pPr/>
            <w:r>
              <w:rPr/>
              <w:t xml:space="preserve">Balai Harta Peninggalan Surabaya
01 November 2023 s.d 01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Pelaksanaan Audit Ketaatan atas Pengelolaan Pengadaan Barang dan Jasa Konstruksi pada Rumah Penyimpanan Benda Sitaan Negara Kelas II Purwokerto TA. 2023</w:t>
            </w:r>
          </w:p>
        </w:tc>
        <w:tc>
          <w:tcPr>
            <w:tcW w:w="3000" w:type="dxa"/>
          </w:tcPr>
          <w:p>
            <w:pPr/>
            <w:r>
              <w:rPr/>
              <w:t xml:space="preserve">Rumah Penyimpanan Benda Sitaan Negara Kelas II Purwokerto
09 November 2023 s.d 09 November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500" w:type="dxa"/>
          </w:tcPr>
          <w:p>
            <w:pPr/>
            <w:r>
              <w:rPr/>
              <w:t xml:space="preserve">1</w:t>
            </w:r>
          </w:p>
        </w:tc>
        <w:tc>
          <w:tcPr>
            <w:tcW w:w="1500" w:type="dxa"/>
          </w:tcPr>
          <w:p>
            <w:pPr/>
            <w:r>
              <w:rPr/>
              <w:t xml:space="preserve">Inspektorat Wilayah VI</w:t>
            </w:r>
          </w:p>
        </w:tc>
        <w:tc>
          <w:tcPr>
            <w:tcW w:w="6000" w:type="dxa"/>
          </w:tcPr>
          <w:p>
            <w:pPr/>
            <w:r>
              <w:rPr/>
              <w:t xml:space="preserve">Pemeriksaan Dugaan Pelanggaran Disiplin Sdr. Roland Efraim Walewangko NIP.199908072019051001 pada Kanwil Sulawesi Tengah</w:t>
            </w:r>
          </w:p>
        </w:tc>
        <w:tc>
          <w:tcPr>
            <w:tcW w:w="3000" w:type="dxa"/>
          </w:tcPr>
          <w:p>
            <w:pPr/>
            <w:r>
              <w:rPr/>
              <w:t xml:space="preserve">Kanwil Sulawesi Tengah
20 November 2023 s.d 20 November 2023</w:t>
            </w:r>
          </w:p>
        </w:tc>
        <w:tc>
          <w:tcPr>
            <w:tcW w:w="3000" w:type="dxa"/>
          </w:tcPr>
          <w:p>
            <w:pPr/>
            <w:r>
              <w:rPr/>
              <w:t xml:space="preserve">-</w:t>
            </w:r>
          </w:p>
        </w:tc>
      </w:tr>
      <w:tr>
        <w:trPr/>
        <w:tc>
          <w:tcPr>
            <w:tcW w:w="500" w:type="dxa"/>
          </w:tcPr>
          <w:p>
            <w:pPr/>
            <w:r>
              <w:rPr/>
              <w:t xml:space="preserve">2</w:t>
            </w:r>
          </w:p>
        </w:tc>
        <w:tc>
          <w:tcPr>
            <w:tcW w:w="1500" w:type="dxa"/>
          </w:tcPr>
          <w:p>
            <w:pPr/>
            <w:r>
              <w:rPr/>
              <w:t xml:space="preserve">Inspektorat Wilayah VI</w:t>
            </w:r>
          </w:p>
        </w:tc>
        <w:tc>
          <w:tcPr>
            <w:tcW w:w="6000" w:type="dxa"/>
          </w:tcPr>
          <w:p>
            <w:pPr/>
            <w:r>
              <w:rPr/>
              <w:t xml:space="preserve">Pemeriksaan Pendahuluan terkait Dugaan Adanya Petugas Lapas yang Melakukan Pemerasan terhadap WBP di Lembaga Pemasyarakatan Kelas IIB Ngawi</w:t>
            </w:r>
          </w:p>
        </w:tc>
        <w:tc>
          <w:tcPr>
            <w:tcW w:w="3000" w:type="dxa"/>
          </w:tcPr>
          <w:p>
            <w:pPr/>
            <w:r>
              <w:rPr/>
              <w:t xml:space="preserve">Lembaga Pemasyarakatan Kelas IIB Ngawi
27 November 2023 s.d 27 November 2023</w:t>
            </w:r>
          </w:p>
        </w:tc>
        <w:tc>
          <w:tcPr>
            <w:tcW w:w="3000" w:type="dxa"/>
          </w:tcPr>
          <w:p>
            <w:pPr/>
            <w:r>
              <w:rPr/>
              <w:t xml:space="preserve">-</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Konfirmasi dan Klarifikasi Dugaan Penyalahgunaan Wewenang, Mal Administrasi, Pungutan Liar dan 
Percaloan Pengurusan Dokumen Surat Dukungan Untuk Work Holiday Visa (SDUWHV) Pada Direktorat Jenderal Imigrasi</w:t>
            </w:r>
          </w:p>
        </w:tc>
        <w:tc>
          <w:tcPr>
            <w:tcW w:w="3000" w:type="dxa"/>
          </w:tcPr>
          <w:p>
            <w:pPr/>
            <w:r>
              <w:rPr/>
              <w:t xml:space="preserve">Direktorat Jenderal Imigrasi
09 November 2023 s.d 09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Pemeriksaan Pendahuluan Dugaan Penyalahgunaan Akses SIMKIM pada Kantor Imigrasi Kelas I TPI Palembang oleh Pegawai pada Kantor Imigrasi Kelas II Non TPI Kediri</w:t>
            </w:r>
          </w:p>
        </w:tc>
        <w:tc>
          <w:tcPr>
            <w:tcW w:w="3000" w:type="dxa"/>
          </w:tcPr>
          <w:p>
            <w:pPr/>
            <w:r>
              <w:rPr/>
              <w:t xml:space="preserve">Kantor Imigrasi Kelas I TPI Palembang &amp; Kantor Imigrasi Kelas II Non TPI Kediri
09 November 2023 s.d 09 November 2023</w:t>
            </w:r>
          </w:p>
        </w:tc>
        <w:tc>
          <w:tcPr>
            <w:tcW w:w="3000" w:type="dxa"/>
          </w:tcPr>
          <w:p>
            <w:pPr/>
            <w:r>
              <w:rPr/>
              <w:t xml:space="preserve">-</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Reviu Tindak Lanjut Penyelesaian Relaksasi Non Belanja Pegawai dari Automatic Adjustment (AA) pada Direktorat Jenderal Administrasi Hukum Umum TA 2023</w:t>
            </w:r>
          </w:p>
        </w:tc>
        <w:tc>
          <w:tcPr>
            <w:tcW w:w="3000" w:type="dxa"/>
          </w:tcPr>
          <w:p>
            <w:pPr/>
            <w:r>
              <w:rPr/>
              <w:t xml:space="preserve">Direktorat Jenderal Administrasi Hukum Umum 
02 November 2023 s.d 02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Reviu Rencana Kebutuhan Barang Milik Negara (RKBMN) Kementerian Hukum dan HAM Tahun Anggaran 2025</w:t>
            </w:r>
          </w:p>
        </w:tc>
        <w:tc>
          <w:tcPr>
            <w:tcW w:w="3000" w:type="dxa"/>
          </w:tcPr>
          <w:p>
            <w:pPr/>
            <w:r>
              <w:rPr/>
              <w:t xml:space="preserve">Direktorat Jenderal Administrasi Hukum Umum
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Reviu dan Pemantuan Tindak Lanjut Temuan Pemeriksaan BPK di Lingkungan Kantor Wilayah Kementerian 
Hukum dan HAM DKI Jakarta</w:t>
            </w:r>
          </w:p>
        </w:tc>
        <w:tc>
          <w:tcPr>
            <w:tcW w:w="3000" w:type="dxa"/>
          </w:tcPr>
          <w:p>
            <w:pPr/>
            <w:r>
              <w:rPr/>
              <w:t xml:space="preserve">Kantor Wilayah Kementerian Hukum dan HAM DKI Jakarta
02 November 2023 s.d 02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IV</w:t>
            </w:r>
          </w:p>
        </w:tc>
        <w:tc>
          <w:tcPr>
            <w:tcW w:w="6000" w:type="dxa"/>
          </w:tcPr>
          <w:p>
            <w:pPr/>
            <w:r>
              <w:rPr/>
              <w:t xml:space="preserve">Reviu Rencana Kebutuhan Barang Milik Negara (RKBMN) Kementerian Hukum dan HAM Tahun Anggaran 2025</w:t>
            </w:r>
          </w:p>
        </w:tc>
        <w:tc>
          <w:tcPr>
            <w:tcW w:w="3000" w:type="dxa"/>
          </w:tcPr>
          <w:p>
            <w:pPr/>
            <w:r>
              <w:rPr/>
              <w:t xml:space="preserve">Reviu Rencana Kebutuhan Barang Milik Negara (RKBMN) Kementerian Hukum dan HAM Tahun Anggaran 2025
20 November 2023 s.d 20 November 2023</w:t>
            </w:r>
          </w:p>
        </w:tc>
        <w:tc>
          <w:tcPr>
            <w:tcW w:w="3000" w:type="dxa"/>
          </w:tcPr>
          <w:p>
            <w:pPr/>
            <w:r>
              <w:rPr/>
              <w:t xml:space="preserve">belum terbit</w:t>
            </w:r>
          </w:p>
        </w:tc>
      </w:tr>
      <w:tr>
        <w:trPr/>
        <w:tc>
          <w:tcPr>
            <w:tcW w:w="500" w:type="dxa"/>
          </w:tcPr>
          <w:p>
            <w:pPr/>
            <w:r>
              <w:rPr/>
              <w:t xml:space="preserve">5</w:t>
            </w:r>
          </w:p>
        </w:tc>
        <w:tc>
          <w:tcPr>
            <w:tcW w:w="1500" w:type="dxa"/>
          </w:tcPr>
          <w:p>
            <w:pPr/>
            <w:r>
              <w:rPr/>
              <w:t xml:space="preserve">Inspektorat Wilayah VI</w:t>
            </w:r>
          </w:p>
        </w:tc>
        <w:tc>
          <w:tcPr>
            <w:tcW w:w="6000" w:type="dxa"/>
          </w:tcPr>
          <w:p>
            <w:pPr/>
            <w:r>
              <w:rPr/>
              <w:t xml:space="preserve">Reviu Rencana Kebutuhan Barang Milik  Negara (RKBMN) Kementerian Hukum dan HAM Tahun Anggaran 2025.</w:t>
            </w:r>
          </w:p>
        </w:tc>
        <w:tc>
          <w:tcPr>
            <w:tcW w:w="3000" w:type="dxa"/>
          </w:tcPr>
          <w:p>
            <w:pPr/>
            <w:r>
              <w:rPr/>
              <w:t xml:space="preserve">Kementerian Hukum dan HAM ) dilaksanakan di Wisma Pengayoman 
06 November 2023 s.d 06 November 2023</w:t>
            </w:r>
          </w:p>
        </w:tc>
        <w:tc>
          <w:tcPr>
            <w:tcW w:w="3000" w:type="dxa"/>
          </w:tcPr>
          <w:p>
            <w:pPr/>
            <w:r>
              <w:rPr/>
              <w:t xml:space="preserve">LHP oleh Wilayah IV</w:t>
            </w:r>
          </w:p>
        </w:tc>
      </w:tr>
      <w:tr>
        <w:trPr/>
        <w:tc>
          <w:tcPr>
            <w:tcW w:w="500" w:type="dxa"/>
          </w:tcPr>
          <w:p>
            <w:pPr/>
            <w:r>
              <w:rPr/>
              <w:t xml:space="preserve">6</w:t>
            </w:r>
          </w:p>
        </w:tc>
        <w:tc>
          <w:tcPr>
            <w:tcW w:w="1500" w:type="dxa"/>
          </w:tcPr>
          <w:p>
            <w:pPr/>
            <w:r>
              <w:rPr/>
              <w:t xml:space="preserve">Inspektorat Wilayah VI</w:t>
            </w:r>
          </w:p>
        </w:tc>
        <w:tc>
          <w:tcPr>
            <w:tcW w:w="6000" w:type="dxa"/>
          </w:tcPr>
          <w:p>
            <w:pPr/>
            <w:r>
              <w:rPr/>
              <w:t xml:space="preserve"> Reviu Pelaksanaan Pengadaan Barang dan Jasa Pekerjaan Pembangunan Lembaga Pemasyarakatan Terintegrasi Kota Pasuruan Tahap Kedua pada Lembaga Pemasyarakatan Kelas IIB Pasuruan Tahun Anggaran 2023</w:t>
            </w:r>
          </w:p>
        </w:tc>
        <w:tc>
          <w:tcPr>
            <w:tcW w:w="3000" w:type="dxa"/>
          </w:tcPr>
          <w:p>
            <w:pPr/>
            <w:r>
              <w:rPr/>
              <w:t xml:space="preserve">Lembaga Pemasyarakatan Kelas IIB Pasuruan
09 November 2023 s.d 09 November 2023</w:t>
            </w:r>
          </w:p>
        </w:tc>
        <w:tc>
          <w:tcPr>
            <w:tcW w:w="3000" w:type="dxa"/>
          </w:tcPr>
          <w:p>
            <w:pPr/>
            <w:r>
              <w:rPr/>
              <w:t xml:space="preserve">-</w:t>
            </w:r>
          </w:p>
        </w:tc>
      </w:tr>
      <w:tr>
        <w:trPr/>
        <w:tc>
          <w:tcPr>
            <w:tcW w:w="500" w:type="dxa"/>
          </w:tcPr>
          <w:p>
            <w:pPr/>
            <w:r>
              <w:rPr/>
              <w:t xml:space="preserve">7</w:t>
            </w:r>
          </w:p>
        </w:tc>
        <w:tc>
          <w:tcPr>
            <w:tcW w:w="1500" w:type="dxa"/>
          </w:tcPr>
          <w:p>
            <w:pPr/>
            <w:r>
              <w:rPr/>
              <w:t xml:space="preserve">Inspektorat Wilayah VI</w:t>
            </w:r>
          </w:p>
        </w:tc>
        <w:tc>
          <w:tcPr>
            <w:tcW w:w="6000" w:type="dxa"/>
          </w:tcPr>
          <w:p>
            <w:pPr/>
            <w:r>
              <w:rPr/>
              <w:t xml:space="preserve">Reviu Pelaksanaan Pengadaan Barang dan Jasa Pekerjaan Relokasi Lembaga Pemasyarakatan Kelas IIB Blitar Tahun Anggaran 2023</w:t>
            </w:r>
          </w:p>
        </w:tc>
        <w:tc>
          <w:tcPr>
            <w:tcW w:w="3000" w:type="dxa"/>
          </w:tcPr>
          <w:p>
            <w:pPr/>
            <w:r>
              <w:rPr/>
              <w:t xml:space="preserve">Lembaga Pemasyarakatan Kelas IIB Blitar Tahun Anggaran 2023
09 November 2023 s.d 09 November 2023</w:t>
            </w:r>
          </w:p>
        </w:tc>
        <w:tc>
          <w:tcPr>
            <w:tcW w:w="3000" w:type="dxa"/>
          </w:tcPr>
          <w:p>
            <w:pPr/>
            <w:r>
              <w:rPr/>
              <w:t xml:space="preserve">-</w:t>
            </w:r>
          </w:p>
        </w:tc>
      </w:tr>
      <w:tr>
        <w:trPr/>
        <w:tc>
          <w:tcPr>
            <w:tcW w:w="500" w:type="dxa"/>
          </w:tcPr>
          <w:p>
            <w:pPr/>
            <w:r>
              <w:rPr/>
              <w:t xml:space="preserve">8</w:t>
            </w:r>
          </w:p>
        </w:tc>
        <w:tc>
          <w:tcPr>
            <w:tcW w:w="1500" w:type="dxa"/>
          </w:tcPr>
          <w:p>
            <w:pPr/>
            <w:r>
              <w:rPr/>
              <w:t xml:space="preserve">Inspektorat Wilayah VI</w:t>
            </w:r>
          </w:p>
        </w:tc>
        <w:tc>
          <w:tcPr>
            <w:tcW w:w="6000" w:type="dxa"/>
          </w:tcPr>
          <w:p>
            <w:pPr/>
            <w:r>
              <w:rPr/>
              <w:t xml:space="preserve">Reviu atas Pelaksanaan Penambahan Pagu Anggaran (ABT) yang Bersumber dari PNBP pada Direktorat Jenderal Imigrasi TA. 2023</w:t>
            </w:r>
          </w:p>
        </w:tc>
        <w:tc>
          <w:tcPr>
            <w:tcW w:w="3000" w:type="dxa"/>
          </w:tcPr>
          <w:p>
            <w:pPr/>
            <w:r>
              <w:rPr/>
              <w:t xml:space="preserve">Direktorat Jenderal Imigrasi
13 November 2023 s.d 13 November 2023</w:t>
            </w:r>
          </w:p>
        </w:tc>
        <w:tc>
          <w:tcPr>
            <w:tcW w:w="3000" w:type="dxa"/>
          </w:tcPr>
          <w:p>
            <w:pPr/>
            <w:r>
              <w:rPr/>
              <w:t xml:space="preserve">-</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Reviu Pengadaan Barang dan Jasa atas Pelaksanaan Pekerjaan Konstruksi pada Lembaga Pemasyarakatan Kelas III Mamasa Tahun Anggaran 2023</w:t>
            </w:r>
          </w:p>
        </w:tc>
        <w:tc>
          <w:tcPr>
            <w:tcW w:w="3000" w:type="dxa"/>
          </w:tcPr>
          <w:p>
            <w:pPr/>
            <w:r>
              <w:rPr/>
              <w:t xml:space="preserve">Mamasa Sulawesi Barat
01 December 2023 s.d 01 December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Reviu atas Pengadaan Barang
Jasa Berupa Rumah Negara Golongan I Tipe B pada Kantor Imigrasi Kelas I Khusus TPI Ngurah Rai Tahun Anggaran 2023</w:t>
            </w:r>
          </w:p>
        </w:tc>
        <w:tc>
          <w:tcPr>
            <w:tcW w:w="3000" w:type="dxa"/>
          </w:tcPr>
          <w:p>
            <w:pPr/>
            <w:r>
              <w:rPr/>
              <w:t xml:space="preserve">Kantor Imigrasi Kelas I Khusus TPI Ngurah Rai Bali
28 November 2023 s.d 28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Reviu Pengadaan Barang
 Jasa Pekerjaan Pembangunan Gedung Kantor pada Kantor Imigrasi Kelas II TPI Singaraja Tahun Anggaran 2023</w:t>
            </w:r>
          </w:p>
        </w:tc>
        <w:tc>
          <w:tcPr>
            <w:tcW w:w="3000" w:type="dxa"/>
          </w:tcPr>
          <w:p>
            <w:pPr/>
            <w:r>
              <w:rPr/>
              <w:t xml:space="preserve">Kantor Imigrasi Kelas II TPI Singaraja
14 December 2023 s.d 14 December 2023</w:t>
            </w:r>
          </w:p>
        </w:tc>
        <w:tc>
          <w:tcPr>
            <w:tcW w:w="3000" w:type="dxa"/>
          </w:tcPr>
          <w:p>
            <w:pPr/>
            <w:r>
              <w:rPr/>
              <w:t xml:space="preserve">Laporan Belum Terbit</w:t>
            </w:r>
          </w:p>
        </w:tc>
      </w:tr>
      <w:tr>
        <w:trPr/>
        <w:tc>
          <w:tcPr>
            <w:tcW w:w="4000" w:type="dxa"/>
            <w:vAlign w:val="center"/>
            <w:gridSpan w:val="5"/>
          </w:tcPr>
          <w:p>
            <w:pPr/>
            <w:r>
              <w:rPr>
                <w:b w:val="1"/>
                <w:bCs w:val="1"/>
              </w:rPr>
              <w:t xml:space="preserve">4. PEMANTAUAN / MONITORING</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Monitoring dan Verifikasi Lapangan Pelaksanaan Rencana Kerja Tahunan Reformasi Birokrasi Tahun 2023 pada Satuan Kerja di Lingkungan Kantor Wilayah Kementerian Hukum dan HAM</w:t>
            </w:r>
          </w:p>
        </w:tc>
        <w:tc>
          <w:tcPr>
            <w:tcW w:w="3000" w:type="dxa"/>
          </w:tcPr>
          <w:p>
            <w:pPr/>
            <w:r>
              <w:rPr/>
              <w:t xml:space="preserve">Kantor Wilayah Kementerian Hukum dan HAM Sumatera Barat
27 November 2023 s.d 27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Monitoring Tindak Lanjut Hasil Evaluasi Akuntabilitas Kinerja Instansi Pemerintah Tahun 2022 pada 11 (sebelas) Unit Eselon I di lingkungan Kementerian Hukum dan Hak Asasi Manusia</w:t>
            </w:r>
          </w:p>
        </w:tc>
        <w:tc>
          <w:tcPr>
            <w:tcW w:w="3000" w:type="dxa"/>
          </w:tcPr>
          <w:p>
            <w:pPr/>
            <w:r>
              <w:rPr/>
              <w:t xml:space="preserve">Direktorat Jenderal Administrasi Hukum Umum
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Monitoring Tindak Lanjut Evaluasi Akuntabilitas Kinerja Instansi Pemerintah di Lingkungan Kementerian Hukum dan Hak Asasi Manusia Tahun 202</w:t>
            </w:r>
          </w:p>
        </w:tc>
        <w:tc>
          <w:tcPr>
            <w:tcW w:w="3000" w:type="dxa"/>
          </w:tcPr>
          <w:p>
            <w:pPr/>
            <w:r>
              <w:rPr/>
              <w:t xml:space="preserve">BPSDM
06 November 2023 s.d 06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Pengawasan Kegiatan Seleksi Kompetensi Dasar (SKD) Calon Pegawan Negeri Sipil (CPNS) Tahun 
Anggaran 2023 pada Kantor Wilayah Kementerian Hukum dan HAM Jawa Timur</w:t>
            </w:r>
          </w:p>
        </w:tc>
        <w:tc>
          <w:tcPr>
            <w:tcW w:w="3000" w:type="dxa"/>
          </w:tcPr>
          <w:p>
            <w:pPr/>
            <w:r>
              <w:rPr/>
              <w:t xml:space="preserve">Kantor Wilayah Kementerian Hukum dan HAM Jawa Timur
08 November 2023 s.d 08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VI</w:t>
            </w:r>
          </w:p>
        </w:tc>
        <w:tc>
          <w:tcPr>
            <w:tcW w:w="6000" w:type="dxa"/>
          </w:tcPr>
          <w:p>
            <w:pPr/>
            <w:r>
              <w:rPr/>
              <w:t xml:space="preserve">Pengawasan Kegiatan Seleksi Kompetensi Dasar (SKD) Calon Pegawai Negeri Sipil (CPNS) Tahun 
Anggaran 2023 pada Kantor Wilayah Kementerian Hukum dan HAM Lampung</w:t>
            </w:r>
          </w:p>
        </w:tc>
        <w:tc>
          <w:tcPr>
            <w:tcW w:w="3000" w:type="dxa"/>
          </w:tcPr>
          <w:p>
            <w:pPr/>
            <w:r>
              <w:rPr/>
              <w:t xml:space="preserve">Kantor Wilayah Kementerian Hukum dan HAM Lampung
09 November 2023 s.d 09 November 2023</w:t>
            </w:r>
          </w:p>
        </w:tc>
        <w:tc>
          <w:tcPr>
            <w:tcW w:w="3000" w:type="dxa"/>
          </w:tcPr>
          <w:p>
            <w:pPr/>
            <w:r>
              <w:rPr/>
              <w:t xml:space="preserve">-</w:t>
            </w:r>
          </w:p>
        </w:tc>
      </w:tr>
      <w:tr>
        <w:trPr/>
        <w:tc>
          <w:tcPr>
            <w:tcW w:w="500" w:type="dxa"/>
          </w:tcPr>
          <w:p>
            <w:pPr/>
            <w:r>
              <w:rPr/>
              <w:t xml:space="preserve">6</w:t>
            </w:r>
          </w:p>
        </w:tc>
        <w:tc>
          <w:tcPr>
            <w:tcW w:w="1500" w:type="dxa"/>
          </w:tcPr>
          <w:p>
            <w:pPr/>
            <w:r>
              <w:rPr/>
              <w:t xml:space="preserve">Inspektorat Wilayah VI</w:t>
            </w:r>
          </w:p>
        </w:tc>
        <w:tc>
          <w:tcPr>
            <w:tcW w:w="6000" w:type="dxa"/>
          </w:tcPr>
          <w:p>
            <w:pPr/>
            <w:r>
              <w:rPr/>
              <w:t xml:space="preserve">Monitoring dan Verifikasi Lapangan Pelaksanaan Rencana Kerja Tahunan Reformasi Birokrasi Tahun 2023 pada Satuan Kerja di Lingkungan Kantor Wilayah Kementerian Hukum dan HAM Jawa Timur</w:t>
            </w:r>
          </w:p>
        </w:tc>
        <w:tc>
          <w:tcPr>
            <w:tcW w:w="3000" w:type="dxa"/>
          </w:tcPr>
          <w:p>
            <w:pPr/>
            <w:r>
              <w:rPr/>
              <w:t xml:space="preserve">Kantor Wilayah Kementerian Hukum dan HAM Jawa Timur
20 November 2023 s.d 20 November 2023</w:t>
            </w:r>
          </w:p>
        </w:tc>
        <w:tc>
          <w:tcPr>
            <w:tcW w:w="3000" w:type="dxa"/>
          </w:tcPr>
          <w:p>
            <w:pPr/>
            <w:r>
              <w:rPr/>
              <w:t xml:space="preserve">-</w:t>
            </w:r>
          </w:p>
        </w:tc>
      </w:tr>
      <w:tr>
        <w:trPr/>
        <w:tc>
          <w:tcPr>
            <w:tcW w:w="4000" w:type="dxa"/>
            <w:vAlign w:val="center"/>
            <w:gridSpan w:val="5"/>
          </w:tcPr>
          <w:p>
            <w:pPr/>
            <w:r>
              <w:rPr>
                <w:b w:val="1"/>
                <w:bCs w:val="1"/>
              </w:rPr>
              <w:t xml:space="preserve">5. EVALUASI</w:t>
            </w:r>
          </w:p>
        </w:tc>
      </w:tr>
      <w:tr>
        <w:trPr/>
        <w:tc>
          <w:tcPr>
            <w:tcW w:w="500" w:type="dxa"/>
          </w:tcPr>
          <w:p>
            <w:pPr/>
            <w:r>
              <w:rPr/>
              <w:t xml:space="preserve">1</w:t>
            </w:r>
          </w:p>
        </w:tc>
        <w:tc>
          <w:tcPr>
            <w:tcW w:w="1500" w:type="dxa"/>
          </w:tcPr>
          <w:p>
            <w:pPr/>
            <w:r>
              <w:rPr/>
              <w:t xml:space="preserve">Inspektorat Wilayah I</w:t>
            </w:r>
          </w:p>
        </w:tc>
        <w:tc>
          <w:tcPr>
            <w:tcW w:w="6000" w:type="dxa"/>
          </w:tcPr>
          <w:p>
            <w:pPr/>
            <w:r>
              <w:rPr/>
              <w:t xml:space="preserve">Panel Evaluasi Akuntabilitas Kinerja Instansi Pemerintah di Lingkungan Kementerian Hukum dan Hak Asasi Manusia Tahun 2022</w:t>
            </w:r>
          </w:p>
        </w:tc>
        <w:tc>
          <w:tcPr>
            <w:tcW w:w="3000" w:type="dxa"/>
          </w:tcPr>
          <w:p>
            <w:pPr/>
            <w:r>
              <w:rPr/>
              <w:t xml:space="preserve">Inspektorat Jenderal dan Balitbang Hukum dan HAM
13 March 2023 s.d 13 March 2023</w:t>
            </w:r>
          </w:p>
        </w:tc>
        <w:tc>
          <w:tcPr>
            <w:tcW w:w="3000" w:type="dxa"/>
          </w:tcPr>
          <w:p>
            <w:pPr/>
            <w:r>
              <w:rPr/>
              <w:t xml:space="preserve">Telah dilakukan evaluasi Akuntabilitas Kinerja Instansi Pemerintah di Lingkungan Kementerian Hukum dan Hak Asasi Manusia Tahun 2022 untuk satuan kerja Inspektorat Jenderal dan Balitbang Hukum dan HAM</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Pendampingan Seleksi Kompetensi Dasar (SKD) dalam Rangka Kegiatan Seleksi Calon Aparatur Sipil
Negara (CASN) Tahap Seleksi Kompetensi Dasar (SKD) Tahun Anggaran 2023 pada Kantor Wilayah
Kementerian Hukum dan HAM Jambi</w:t>
            </w:r>
          </w:p>
        </w:tc>
        <w:tc>
          <w:tcPr>
            <w:tcW w:w="3000" w:type="dxa"/>
          </w:tcPr>
          <w:p>
            <w:pPr/>
            <w:r>
              <w:rPr/>
              <w:t xml:space="preserve">Kantor Wilayah Kementerian Hukum dan HAM Jambi
14 November 2023 s.d 14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VI</w:t>
            </w:r>
          </w:p>
        </w:tc>
        <w:tc>
          <w:tcPr>
            <w:tcW w:w="6000" w:type="dxa"/>
          </w:tcPr>
          <w:p>
            <w:pPr/>
            <w:r>
              <w:rPr/>
              <w:t xml:space="preserve">Focus Group Discussion (FGD) Penyelesaian Permohonan Lahan untuk Pembangunan Embung di atas Tanah 
Milik Direktorat Jenderal Imigrasi di Kabupaten Sumba Tengah Provinsi Nusa Tenggara Timur
</w:t>
            </w:r>
          </w:p>
        </w:tc>
        <w:tc>
          <w:tcPr>
            <w:tcW w:w="3000" w:type="dxa"/>
          </w:tcPr>
          <w:p>
            <w:pPr/>
            <w:r>
              <w:rPr/>
              <w:t xml:space="preserve">Nusa Tenggara Timur
03 October 2023 s.d 03 October 2023</w:t>
            </w:r>
          </w:p>
        </w:tc>
        <w:tc>
          <w:tcPr>
            <w:tcW w:w="3000" w:type="dxa"/>
          </w:tcPr>
          <w:p>
            <w:pPr/>
            <w:r>
              <w:rPr/>
              <w:t xml:space="preserve">Laporan dalam penyusunan auditor</w:t>
            </w:r>
          </w:p>
        </w:tc>
      </w:tr>
      <w:tr>
        <w:trPr/>
        <w:tc>
          <w:tcPr>
            <w:tcW w:w="500" w:type="dxa"/>
          </w:tcPr>
          <w:p>
            <w:pPr/>
            <w:r>
              <w:rPr/>
              <w:t xml:space="preserve">3</w:t>
            </w:r>
          </w:p>
        </w:tc>
        <w:tc>
          <w:tcPr>
            <w:tcW w:w="1500" w:type="dxa"/>
          </w:tcPr>
          <w:p>
            <w:pPr/>
            <w:r>
              <w:rPr/>
              <w:t xml:space="preserve">Inspektorat Wilayah VI</w:t>
            </w:r>
          </w:p>
        </w:tc>
        <w:tc>
          <w:tcPr>
            <w:tcW w:w="6000" w:type="dxa"/>
          </w:tcPr>
          <w:p>
            <w:pPr/>
            <w:r>
              <w:rPr/>
              <w:t xml:space="preserve">Koordinasi Pimpinan dalam Rangka Pengawasan kegiatan Seleksi Kompetensi Dasar (SKD) Calon Pegawan Negeri Sipil (CPNS) Tahun Anggaran 2023 pada Kantor Wilayah Kementerian Hukum dan HAM Lampung</w:t>
            </w:r>
          </w:p>
        </w:tc>
        <w:tc>
          <w:tcPr>
            <w:tcW w:w="3000" w:type="dxa"/>
          </w:tcPr>
          <w:p>
            <w:pPr/>
            <w:r>
              <w:rPr/>
              <w:t xml:space="preserve">Kantor Wilayah Kementerian Hukum dan HAM Lampung
09 November 2023 s.d 09 November 2023</w:t>
            </w:r>
          </w:p>
        </w:tc>
        <w:tc>
          <w:tcPr>
            <w:tcW w:w="3000" w:type="dxa"/>
          </w:tcPr>
          <w:p>
            <w:pPr/>
            <w:r>
              <w:rPr/>
              <w:t xml:space="preserve">-</w:t>
            </w:r>
          </w:p>
        </w:tc>
      </w:tr>
      <w:tr>
        <w:trPr/>
        <w:tc>
          <w:tcPr>
            <w:tcW w:w="500" w:type="dxa"/>
          </w:tcPr>
          <w:p>
            <w:pPr/>
            <w:r>
              <w:rPr/>
              <w:t xml:space="preserve">4</w:t>
            </w:r>
          </w:p>
        </w:tc>
        <w:tc>
          <w:tcPr>
            <w:tcW w:w="1500" w:type="dxa"/>
          </w:tcPr>
          <w:p>
            <w:pPr/>
            <w:r>
              <w:rPr/>
              <w:t xml:space="preserve">Inspektorat Wilayah VI</w:t>
            </w:r>
          </w:p>
        </w:tc>
        <w:tc>
          <w:tcPr>
            <w:tcW w:w="6000" w:type="dxa"/>
          </w:tcPr>
          <w:p>
            <w:pPr/>
            <w:r>
              <w:rPr/>
              <w:t xml:space="preserve">Pelaksanaan Pendampingan Penyusunan Laporan Kinerja Instansi Pemerintah pada Kantor Wilayah Kementerian Hukum dan Hak Asasi Manusia Gorontalo Tahun 2023</w:t>
            </w:r>
          </w:p>
        </w:tc>
        <w:tc>
          <w:tcPr>
            <w:tcW w:w="3000" w:type="dxa"/>
          </w:tcPr>
          <w:p>
            <w:pPr/>
            <w:r>
              <w:rPr/>
              <w:t xml:space="preserve">Kantor Wilayah Kementerian Hukum dan Hak Asasi Manusia Gorontalo
20 November 2023 s.d 20 November 2023</w:t>
            </w:r>
          </w:p>
        </w:tc>
        <w:tc>
          <w:tcPr>
            <w:tcW w:w="3000" w:type="dxa"/>
          </w:tcPr>
          <w:p>
            <w:pPr/>
            <w:r>
              <w:rPr/>
              <w:t xml:space="preserve">-</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Pendampingan Seleksi Kompetensi Dasar (SKD) Calon Pegawai Negeri Sipil (CPNS) Tahun Anggaran 2023 pada Kantor Wilayah Kementerian Hukum dan HAM Bangka Belitung</w:t>
            </w:r>
          </w:p>
        </w:tc>
        <w:tc>
          <w:tcPr>
            <w:tcW w:w="3000" w:type="dxa"/>
          </w:tcPr>
          <w:p>
            <w:pPr/>
            <w:r>
              <w:rPr/>
              <w:t xml:space="preserve">Bangka Belitung
13 November 2023 s.d 13 November 2023</w:t>
            </w:r>
          </w:p>
        </w:tc>
        <w:tc>
          <w:tcPr>
            <w:tcW w:w="3000" w:type="dxa"/>
          </w:tcPr>
          <w:p>
            <w:pPr/>
            <w:r>
              <w:rPr/>
              <w:t xml:space="preserve">Laporan 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Pendampingan Penyusunan Laporan Akuntabilitas Kinerja Instansi Pemerintahan (LKjIP) Pada Kantor Wilayah Kementerian Hukum dan HAM Kalimantan Timur Tahun 2023</w:t>
            </w:r>
          </w:p>
        </w:tc>
        <w:tc>
          <w:tcPr>
            <w:tcW w:w="3000" w:type="dxa"/>
          </w:tcPr>
          <w:p>
            <w:pPr/>
            <w:r>
              <w:rPr/>
              <w:t xml:space="preserve">Kalimantan Timur
13 November 2023 s.d 13 November 2023</w:t>
            </w:r>
          </w:p>
        </w:tc>
        <w:tc>
          <w:tcPr>
            <w:tcW w:w="3000" w:type="dxa"/>
          </w:tcPr>
          <w:p>
            <w:pPr/>
            <w:r>
              <w:rPr/>
              <w:t xml:space="preserve">Laporan 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Pendampingan Penyusunan Manajemen Risiko di Lingkungan Kantor Wilayah Kementerian Hukum dan Hak Asasi Manusia Bali Tahun 2023</w:t>
            </w:r>
          </w:p>
        </w:tc>
        <w:tc>
          <w:tcPr>
            <w:tcW w:w="3000" w:type="dxa"/>
          </w:tcPr>
          <w:p>
            <w:pPr/>
            <w:r>
              <w:rPr/>
              <w:t xml:space="preserve">Bali
20 November 2023 s.d 20 November 2023</w:t>
            </w:r>
          </w:p>
        </w:tc>
        <w:tc>
          <w:tcPr>
            <w:tcW w:w="3000" w:type="dxa"/>
          </w:tcPr>
          <w:p>
            <w:pPr/>
            <w:r>
              <w:rPr/>
              <w:t xml:space="preserve">Laporan Belum Terbit</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Sulawesi Barat
13 December 2023 s.d 13 December 2023</w:t>
            </w:r>
          </w:p>
        </w:tc>
        <w:tc>
          <w:tcPr>
            <w:tcW w:w="3000" w:type="dxa"/>
          </w:tcPr>
          <w:p>
            <w:pPr/>
            <w:r>
              <w:rPr/>
              <w:t xml:space="preserve">Laporan 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Pendampingan Persiapan Penyerahan Akhir Pekerjaan Konstruksi Kantor Wilayah Kementerian Hukum dan HAM Jawa Tengah dan Rumah Tahanan Negara Kelas I Surakarta</w:t>
            </w:r>
          </w:p>
        </w:tc>
        <w:tc>
          <w:tcPr>
            <w:tcW w:w="3000" w:type="dxa"/>
          </w:tcPr>
          <w:p>
            <w:pPr/>
            <w:r>
              <w:rPr/>
              <w:t xml:space="preserve">Jawa Tengah
13 December 2023 s.d 13 December 2023</w:t>
            </w:r>
          </w:p>
        </w:tc>
        <w:tc>
          <w:tcPr>
            <w:tcW w:w="3000" w:type="dxa"/>
          </w:tcPr>
          <w:p>
            <w:pPr/>
            <w:r>
              <w:rPr/>
              <w:t xml:space="preserve">Laporan Belum Terbit</w:t>
            </w:r>
          </w:p>
        </w:tc>
      </w:tr>
      <w:tr>
        <w:trPr/>
        <w:tc>
          <w:tcPr>
            <w:tcW w:w="500" w:type="dxa"/>
          </w:tcPr>
          <w:p>
            <w:pPr/>
            <w:r>
              <w:rPr/>
              <w:t xml:space="preserve">10</w:t>
            </w:r>
          </w:p>
        </w:tc>
        <w:tc>
          <w:tcPr>
            <w:tcW w:w="1500" w:type="dxa"/>
          </w:tcPr>
          <w:p>
            <w:pPr/>
            <w:r>
              <w:rPr/>
              <w:t xml:space="preserve">Inspektorat Wilayah IV</w:t>
            </w:r>
          </w:p>
        </w:tc>
        <w:tc>
          <w:tcPr>
            <w:tcW w:w="6000" w:type="dxa"/>
          </w:tcPr>
          <w:p>
            <w:pPr/>
            <w:r>
              <w:rPr/>
              <w:t xml:space="preserve">Mendampingi Inspektur Wilayah IV dalam Kegiatan Reviu Pengadaan Barang
Jasa Pekerjaan Pembangunan Gedung dan Bangunan pada Lembaga Pemasyarakatan Kelas IIA Balikpapan Tahun Anggaran 2023</w:t>
            </w:r>
          </w:p>
        </w:tc>
        <w:tc>
          <w:tcPr>
            <w:tcW w:w="3000" w:type="dxa"/>
          </w:tcPr>
          <w:p>
            <w:pPr/>
            <w:r>
              <w:rPr/>
              <w:t xml:space="preserve">Balikpapan Kalimantan Timur
06 November 2023 s.d 06 November 2023</w:t>
            </w:r>
          </w:p>
        </w:tc>
        <w:tc>
          <w:tcPr>
            <w:tcW w:w="3000" w:type="dxa"/>
          </w:tcPr>
          <w:p>
            <w:pPr/>
            <w:r>
              <w:rPr/>
              <w:t xml:space="preserve">Laporan Belum Terbit</w:t>
            </w:r>
          </w:p>
        </w:tc>
      </w:tr>
      <w:tr>
        <w:trPr/>
        <w:tc>
          <w:tcPr>
            <w:tcW w:w="500" w:type="dxa"/>
          </w:tcPr>
          <w:p>
            <w:pPr/>
            <w:r>
              <w:rPr/>
              <w:t xml:space="preserve">11</w:t>
            </w:r>
          </w:p>
        </w:tc>
        <w:tc>
          <w:tcPr>
            <w:tcW w:w="1500" w:type="dxa"/>
          </w:tcPr>
          <w:p>
            <w:pPr/>
            <w:r>
              <w:rPr/>
              <w:t xml:space="preserve">Inspektorat Wilayah IV</w:t>
            </w:r>
          </w:p>
        </w:tc>
        <w:tc>
          <w:tcPr>
            <w:tcW w:w="6000" w:type="dxa"/>
          </w:tcPr>
          <w:p>
            <w:pPr/>
            <w:r>
              <w:rPr/>
              <w:t xml:space="preserve">Pemeriksaan Keimigrasian diatas Alat Angkut Pada Kapal Pesiar MV Viking Orion rute Singapura-Jakarta</w:t>
            </w:r>
          </w:p>
        </w:tc>
        <w:tc>
          <w:tcPr>
            <w:tcW w:w="3000" w:type="dxa"/>
          </w:tcPr>
          <w:p>
            <w:pPr/>
            <w:r>
              <w:rPr/>
              <w:t xml:space="preserve">Kapal Pesiar MV Viking Orion rute Singapura-Jakarta
12 November 2023 s.d 12 November 2023</w:t>
            </w:r>
          </w:p>
        </w:tc>
        <w:tc>
          <w:tcPr>
            <w:tcW w:w="3000" w:type="dxa"/>
          </w:tcPr>
          <w:p>
            <w:pPr/>
            <w:r>
              <w:rPr/>
              <w:t xml:space="preserve">Laporan Belum Terbit</w:t>
            </w:r>
          </w:p>
        </w:tc>
      </w:tr>
      <w:tr>
        <w:trPr/>
        <w:tc>
          <w:tcPr>
            <w:tcW w:w="500" w:type="dxa"/>
          </w:tcPr>
          <w:p>
            <w:pPr/>
            <w:r>
              <w:rPr/>
              <w:t xml:space="preserve">12</w:t>
            </w:r>
          </w:p>
        </w:tc>
        <w:tc>
          <w:tcPr>
            <w:tcW w:w="1500" w:type="dxa"/>
          </w:tcPr>
          <w:p>
            <w:pPr/>
            <w:r>
              <w:rPr/>
              <w:t xml:space="preserve">Inspektorat Wilayah IV</w:t>
            </w:r>
          </w:p>
        </w:tc>
        <w:tc>
          <w:tcPr>
            <w:tcW w:w="6000" w:type="dxa"/>
          </w:tcPr>
          <w:p>
            <w:pPr/>
            <w:r>
              <w:rPr/>
              <w:t xml:space="preserve">Studi Banding Kearsipan pada Dinas Perpustakaan dan Kearsipan Daerah Provinsi Jawa tengah yang beralamat di Jalan Sriwijaya No.29a. RW.2 Kel. Tegalsari. Kec. Candisari, Kota Semarang Jawa tengah 50614</w:t>
            </w:r>
          </w:p>
        </w:tc>
        <w:tc>
          <w:tcPr>
            <w:tcW w:w="3000" w:type="dxa"/>
          </w:tcPr>
          <w:p>
            <w:pPr/>
            <w:r>
              <w:rPr/>
              <w:t xml:space="preserve">Kota Semarang Jawa tengah
15 November 2023 s.d 15 November 2023</w:t>
            </w:r>
          </w:p>
        </w:tc>
        <w:tc>
          <w:tcPr>
            <w:tcW w:w="3000" w:type="dxa"/>
          </w:tcPr>
          <w:p>
            <w:pPr/>
            <w:r>
              <w:rPr/>
              <w:t xml:space="preserve">Laporan Belum Terbit</w:t>
            </w:r>
          </w:p>
        </w:tc>
      </w:tr>
      <w:tr>
        <w:trPr/>
        <w:tc>
          <w:tcPr>
            <w:tcW w:w="500" w:type="dxa"/>
          </w:tcPr>
          <w:p>
            <w:pPr/>
            <w:r>
              <w:rPr/>
              <w:t xml:space="preserve">13</w:t>
            </w:r>
          </w:p>
        </w:tc>
        <w:tc>
          <w:tcPr>
            <w:tcW w:w="1500" w:type="dxa"/>
          </w:tcPr>
          <w:p>
            <w:pPr/>
            <w:r>
              <w:rPr/>
              <w:t xml:space="preserve">Inspektorat Wilayah IV</w:t>
            </w:r>
          </w:p>
        </w:tc>
        <w:tc>
          <w:tcPr>
            <w:tcW w:w="6000" w:type="dxa"/>
          </w:tcPr>
          <w:p>
            <w:pPr/>
            <w:r>
              <w:rPr/>
              <w:t xml:space="preserve">Melakukan Kegiatan Sosialisasi Keputusan Menteri Hukum dan Hak Asasi Manusia Nomor M.HH-13.OT.03.02 Tahun 2023 di Babel</w:t>
            </w:r>
          </w:p>
        </w:tc>
        <w:tc>
          <w:tcPr>
            <w:tcW w:w="3000" w:type="dxa"/>
          </w:tcPr>
          <w:p>
            <w:pPr/>
            <w:r>
              <w:rPr/>
              <w:t xml:space="preserve">Bangka Belitung
06 November 2023 s.d 06 November 2023</w:t>
            </w:r>
          </w:p>
        </w:tc>
        <w:tc>
          <w:tcPr>
            <w:tcW w:w="3000" w:type="dxa"/>
          </w:tcPr>
          <w:p>
            <w:pPr/>
            <w:r>
              <w:rPr/>
              <w:t xml:space="preserve">Laporan Belum Terbit</w:t>
            </w:r>
          </w:p>
        </w:tc>
      </w:tr>
      <w:tr>
        <w:trPr/>
        <w:tc>
          <w:tcPr>
            <w:tcW w:w="500" w:type="dxa"/>
          </w:tcPr>
          <w:p>
            <w:pPr/>
            <w:r>
              <w:rPr/>
              <w:t xml:space="preserve">14</w:t>
            </w:r>
          </w:p>
        </w:tc>
        <w:tc>
          <w:tcPr>
            <w:tcW w:w="1500" w:type="dxa"/>
          </w:tcPr>
          <w:p>
            <w:pPr/>
            <w:r>
              <w:rPr/>
              <w:t xml:space="preserve">Inspektorat Wilayah IV</w:t>
            </w:r>
          </w:p>
        </w:tc>
        <w:tc>
          <w:tcPr>
            <w:tcW w:w="6000" w:type="dxa"/>
          </w:tcPr>
          <w:p>
            <w:pPr/>
            <w:r>
              <w:rPr/>
              <w:t xml:space="preserve">Koordinasi Pimpinan terkait Implementasi Komitmen Peningkatan Penggunaan Produk Dalam Negeri (P3DN)</w:t>
            </w:r>
          </w:p>
        </w:tc>
        <w:tc>
          <w:tcPr>
            <w:tcW w:w="3000" w:type="dxa"/>
          </w:tcPr>
          <w:p>
            <w:pPr/>
            <w:r>
              <w:rPr/>
              <w:t xml:space="preserve">Jakarta
09 November 2023 s.d 09 November 2023</w:t>
            </w:r>
          </w:p>
        </w:tc>
        <w:tc>
          <w:tcPr>
            <w:tcW w:w="3000" w:type="dxa"/>
          </w:tcPr>
          <w:p>
            <w:pPr/>
            <w:r>
              <w:rPr/>
              <w:t xml:space="preserve">Laporan Belum Terbit</w:t>
            </w:r>
          </w:p>
        </w:tc>
      </w:tr>
      <w:tr>
        <w:trPr/>
        <w:tc>
          <w:tcPr>
            <w:tcW w:w="500" w:type="dxa"/>
          </w:tcPr>
          <w:p>
            <w:pPr/>
            <w:r>
              <w:rPr/>
              <w:t xml:space="preserve">15</w:t>
            </w:r>
          </w:p>
        </w:tc>
        <w:tc>
          <w:tcPr>
            <w:tcW w:w="1500" w:type="dxa"/>
          </w:tcPr>
          <w:p>
            <w:pPr/>
            <w:r>
              <w:rPr/>
              <w:t xml:space="preserve">Inspektorat Wilayah IV</w:t>
            </w:r>
          </w:p>
        </w:tc>
        <w:tc>
          <w:tcPr>
            <w:tcW w:w="6000" w:type="dxa"/>
          </w:tcPr>
          <w:p>
            <w:pPr/>
            <w:r>
              <w:rPr/>
              <w:t xml:space="preserve">Rapat Pembahasan Pedoman Penyelesaian Dan Penghapusan Piutang Pihak Ketiga di Lingkungan Kementerian Hukum dan Hak Asasi Manusia di Wisma Pengayoman Cibulan – Bogor</w:t>
            </w:r>
          </w:p>
        </w:tc>
        <w:tc>
          <w:tcPr>
            <w:tcW w:w="3000" w:type="dxa"/>
          </w:tcPr>
          <w:p>
            <w:pPr/>
            <w:r>
              <w:rPr/>
              <w:t xml:space="preserve">Wisma Pengayoman Cibulan – Bogor
13 November 2023 s.d 13 November 2023</w:t>
            </w:r>
          </w:p>
        </w:tc>
        <w:tc>
          <w:tcPr>
            <w:tcW w:w="3000" w:type="dxa"/>
          </w:tcPr>
          <w:p>
            <w:pPr/>
            <w:r>
              <w:rPr/>
              <w:t xml:space="preserve">Laporan Belum Terbit</w:t>
            </w:r>
          </w:p>
        </w:tc>
      </w:tr>
      <w:tr>
        <w:trPr/>
        <w:tc>
          <w:tcPr>
            <w:tcW w:w="500" w:type="dxa"/>
          </w:tcPr>
          <w:p>
            <w:pPr/>
            <w:r>
              <w:rPr/>
              <w:t xml:space="preserve">16</w:t>
            </w:r>
          </w:p>
        </w:tc>
        <w:tc>
          <w:tcPr>
            <w:tcW w:w="1500" w:type="dxa"/>
          </w:tcPr>
          <w:p>
            <w:pPr/>
            <w:r>
              <w:rPr/>
              <w:t xml:space="preserve">Inspektorat Wilayah IV</w:t>
            </w:r>
          </w:p>
        </w:tc>
        <w:tc>
          <w:tcPr>
            <w:tcW w:w="6000" w:type="dxa"/>
          </w:tcPr>
          <w:p>
            <w:pPr/>
            <w:r>
              <w:rPr/>
              <w:t xml:space="preserve">Menghadiri Pembukaan Pelatihan Penyuluh Antikorupsi (PELOPOR) Tahun Anggaran 2023 di BPSDM Hukum dan HAM</w:t>
            </w:r>
          </w:p>
        </w:tc>
        <w:tc>
          <w:tcPr>
            <w:tcW w:w="3000" w:type="dxa"/>
          </w:tcPr>
          <w:p>
            <w:pPr/>
            <w:r>
              <w:rPr/>
              <w:t xml:space="preserve">BPSDM Hukum dan HAM
10 November 2023 s.d 10 November 2023</w:t>
            </w:r>
          </w:p>
        </w:tc>
        <w:tc>
          <w:tcPr>
            <w:tcW w:w="3000" w:type="dxa"/>
          </w:tcPr>
          <w:p>
            <w:pPr/>
            <w:r>
              <w:rPr/>
              <w:t xml:space="preserve">-</w:t>
            </w:r>
          </w:p>
        </w:tc>
      </w:tr>
      <w:tr>
        <w:trPr/>
        <w:tc>
          <w:tcPr>
            <w:tcW w:w="500" w:type="dxa"/>
          </w:tcPr>
          <w:p>
            <w:pPr/>
            <w:r>
              <w:rPr/>
              <w:t xml:space="preserve">17</w:t>
            </w:r>
          </w:p>
        </w:tc>
        <w:tc>
          <w:tcPr>
            <w:tcW w:w="1500" w:type="dxa"/>
          </w:tcPr>
          <w:p>
            <w:pPr/>
            <w:r>
              <w:rPr/>
              <w:t xml:space="preserve">Inspektorat Wilayah IV</w:t>
            </w:r>
          </w:p>
        </w:tc>
        <w:tc>
          <w:tcPr>
            <w:tcW w:w="6000" w:type="dxa"/>
          </w:tcPr>
          <w:p>
            <w:pPr/>
            <w:r>
              <w:rPr/>
              <w:t xml:space="preserve">Kegiatan Pembahasan Penyelesaian Penyusunan Laporan Hasil Penilaian Pengendalian Intern atas Pelaporan Keuangan (PIPK) Tingkat UAPA Kementerian Hukum dan HAM Tahun 2023</w:t>
            </w:r>
          </w:p>
        </w:tc>
        <w:tc>
          <w:tcPr>
            <w:tcW w:w="3000" w:type="dxa"/>
          </w:tcPr>
          <w:p>
            <w:pPr/>
            <w:r>
              <w:rPr/>
              <w:t xml:space="preserve">Jakarta
13 November 2023 s.d 13 November 2023</w:t>
            </w:r>
          </w:p>
        </w:tc>
        <w:tc>
          <w:tcPr>
            <w:tcW w:w="3000" w:type="dxa"/>
          </w:tcPr>
          <w:p>
            <w:pPr/>
            <w:r>
              <w:rPr/>
              <w:t xml:space="preserve">Laporan Belum Terbit</w:t>
            </w:r>
          </w:p>
        </w:tc>
      </w:tr>
      <w:tr>
        <w:trPr/>
        <w:tc>
          <w:tcPr>
            <w:tcW w:w="500" w:type="dxa"/>
          </w:tcPr>
          <w:p>
            <w:pPr/>
            <w:r>
              <w:rPr/>
              <w:t xml:space="preserve">18</w:t>
            </w:r>
          </w:p>
        </w:tc>
        <w:tc>
          <w:tcPr>
            <w:tcW w:w="1500" w:type="dxa"/>
          </w:tcPr>
          <w:p>
            <w:pPr/>
            <w:r>
              <w:rPr/>
              <w:t xml:space="preserve">Inspektorat Wilayah IV</w:t>
            </w:r>
          </w:p>
        </w:tc>
        <w:tc>
          <w:tcPr>
            <w:tcW w:w="6000" w:type="dxa"/>
          </w:tcPr>
          <w:p>
            <w:pPr/>
            <w:r>
              <w:rPr/>
              <w:t xml:space="preserve">Sosialisasi Peraturan Menteri Hukum dan HAM Nomor 24 Tahun 2023 di Lingkungan Kantor Wilayah Kementerian Hukum dan Hak Asasi Manusia Kepulauan Bangka Belitung Tahun 2023</w:t>
            </w:r>
          </w:p>
        </w:tc>
        <w:tc>
          <w:tcPr>
            <w:tcW w:w="3000" w:type="dxa"/>
          </w:tcPr>
          <w:p>
            <w:pPr/>
            <w:r>
              <w:rPr/>
              <w:t xml:space="preserve">Bangka Belitung
29 November 2023 s.d 29 November 2023</w:t>
            </w:r>
          </w:p>
        </w:tc>
        <w:tc>
          <w:tcPr>
            <w:tcW w:w="3000" w:type="dxa"/>
          </w:tcPr>
          <w:p>
            <w:pPr/>
            <w:r>
              <w:rPr/>
              <w:t xml:space="preserve">Laporan Belum Terbit</w:t>
            </w:r>
          </w:p>
        </w:tc>
      </w:tr>
      <w:tr>
        <w:trPr/>
        <w:tc>
          <w:tcPr>
            <w:tcW w:w="500" w:type="dxa"/>
          </w:tcPr>
          <w:p>
            <w:pPr/>
            <w:r>
              <w:rPr/>
              <w:t xml:space="preserve">19</w:t>
            </w:r>
          </w:p>
        </w:tc>
        <w:tc>
          <w:tcPr>
            <w:tcW w:w="1500" w:type="dxa"/>
          </w:tcPr>
          <w:p>
            <w:pPr/>
            <w:r>
              <w:rPr/>
              <w:t xml:space="preserve">Inspektorat Wilayah IV</w:t>
            </w:r>
          </w:p>
        </w:tc>
        <w:tc>
          <w:tcPr>
            <w:tcW w:w="6000" w:type="dxa"/>
          </w:tcPr>
          <w:p>
            <w:pPr/>
            <w:r>
              <w:rPr/>
              <w:t xml:space="preserve">Pendampingan Penertiban Penguasaan Aset Tetep Tanah Kementerian Hukum dan Hak Asasi Manusia di Tangerang</w:t>
            </w:r>
          </w:p>
        </w:tc>
        <w:tc>
          <w:tcPr>
            <w:tcW w:w="3000" w:type="dxa"/>
          </w:tcPr>
          <w:p>
            <w:pPr/>
            <w:r>
              <w:rPr/>
              <w:t xml:space="preserve">Tangerang
27 November 2023 s.d 27 November 2023</w:t>
            </w:r>
          </w:p>
        </w:tc>
        <w:tc>
          <w:tcPr>
            <w:tcW w:w="3000" w:type="dxa"/>
          </w:tcPr>
          <w:p>
            <w:pPr/>
            <w:r>
              <w:rPr/>
              <w:t xml:space="preserve">Laporan Belum Terbit</w:t>
            </w:r>
          </w:p>
        </w:tc>
      </w:tr>
    </w:tbl>
    <w:p w14:paraId="065C4B1A" w14:textId="57B0B4F2" w:rsidR="00363279" w:rsidRDefault="00363279" w:rsidP="003802BD">
      <w:pPr>
        <w:pStyle w:val="ListParagraph"/>
        <w:spacing w:after="0" w:line="360" w:lineRule="auto"/>
        <w:ind w:firstLine="360"/>
        <w:jc w:val="both"/>
        <w:rPr>
          <w:rFonts w:ascii="Arial" w:hAnsi="Arial" w:cs="Arial"/>
        </w:rPr>
      </w:pPr>
    </w:p>
    <w:p w14:paraId="311A88F3" w14:textId="77777777" w:rsidR="00363279" w:rsidRDefault="00363279">
      <w:pPr>
        <w:rPr>
          <w:rFonts w:ascii="Arial" w:hAnsi="Arial" w:cs="Arial"/>
        </w:rPr>
      </w:pPr>
      <w:r>
        <w:rPr>
          <w:rFonts w:ascii="Arial" w:hAnsi="Arial" w:cs="Arial"/>
        </w:rPr>
        <w:br w:type="page"/>
      </w:r>
    </w:p>
    <w:p w14:paraId="0B82C10C" w14:textId="77777777" w:rsidR="00363279" w:rsidRDefault="00363279" w:rsidP="003802BD">
      <w:pPr>
        <w:pStyle w:val="ListParagraph"/>
        <w:spacing w:after="0" w:line="360" w:lineRule="auto"/>
        <w:ind w:firstLine="360"/>
        <w:jc w:val="both"/>
        <w:rPr>
          <w:rFonts w:ascii="Arial" w:hAnsi="Arial" w:cs="Arial"/>
        </w:rPr>
        <w:sectPr w:rsidR="00363279" w:rsidSect="00363279">
          <w:pgSz w:w="16838" w:h="11906" w:orient="landscape" w:code="9"/>
          <w:pgMar w:top="1440" w:right="907"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November tahun 2023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9</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November tahun 2023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r>
        <w:trPr/>
        <w:tc>
          <w:tcPr>
            <w:tcW w:w="500" w:type="dxa"/>
          </w:tcPr>
          <w:p>
            <w:pPr/>
            <w:r>
              <w:rPr/>
              <w:t xml:space="preserve">1</w:t>
            </w:r>
          </w:p>
        </w:tc>
        <w:tc>
          <w:tcPr>
            <w:tcW w:w="2000" w:type="dxa"/>
          </w:tcPr>
          <w:p>
            <w:pPr/>
            <w:r>
              <w:rPr/>
              <w:t xml:space="preserve">Inspektorat Wilayah III</w:t>
            </w:r>
          </w:p>
        </w:tc>
        <w:tc>
          <w:tcPr>
            <w:tcW w:w="6500" w:type="dxa"/>
          </w:tcPr>
          <w:p>
            <w:pPr/>
            <w:r>
              <w:rPr/>
              <w:t xml:space="preserve">Konsinyasi Finalisasi Data Dukung dalam rangka Persiapan Resertifikasi ISO/IEC 27001:2013 Tahun 2023</w:t>
            </w:r>
          </w:p>
        </w:tc>
        <w:tc>
          <w:tcPr>
            <w:tcW w:w="1500" w:type="dxa"/>
          </w:tcPr>
          <w:p>
            <w:pPr/>
            <w:r>
              <w:rPr/>
              <w:t xml:space="preserve">KONSINYERING</w:t>
            </w:r>
          </w:p>
        </w:tc>
        <w:tc>
          <w:tcPr>
            <w:tcW w:w="4000" w:type="dxa"/>
          </w:tcPr>
          <w:p>
            <w:pPr/>
            <w:r>
              <w:rPr/>
              <w:t xml:space="preserve">Direktorat Teknologi Informasi Direktorat  Jenderal Administrasi Hukum Umum
09 November 2023 s.d 09 November 2023</w:t>
            </w:r>
          </w:p>
        </w:tc>
      </w:tr>
      <w:tr>
        <w:trPr/>
        <w:tc>
          <w:tcPr>
            <w:tcW w:w="500" w:type="dxa"/>
          </w:tcPr>
          <w:p>
            <w:pPr/>
            <w:r>
              <w:rPr/>
              <w:t xml:space="preserve">2</w:t>
            </w:r>
          </w:p>
        </w:tc>
        <w:tc>
          <w:tcPr>
            <w:tcW w:w="2000" w:type="dxa"/>
          </w:tcPr>
          <w:p>
            <w:pPr/>
            <w:r>
              <w:rPr/>
              <w:t xml:space="preserve">Inspektorat Wilayah III</w:t>
            </w:r>
          </w:p>
        </w:tc>
        <w:tc>
          <w:tcPr>
            <w:tcW w:w="6500" w:type="dxa"/>
          </w:tcPr>
          <w:p>
            <w:pPr/>
            <w:r>
              <w:rPr/>
              <w:t xml:space="preserve">Finalisasi Pedoman Manajemen Risiko dan Teknis Pengisian LKE SPIP Terintegrasi Kementerian Hukum dan Hak Asasi Manusia</w:t>
            </w:r>
          </w:p>
        </w:tc>
        <w:tc>
          <w:tcPr>
            <w:tcW w:w="1500" w:type="dxa"/>
          </w:tcPr>
          <w:p>
            <w:pPr/>
            <w:r>
              <w:rPr/>
              <w:t xml:space="preserve">KONSINYERING</w:t>
            </w:r>
          </w:p>
        </w:tc>
        <w:tc>
          <w:tcPr>
            <w:tcW w:w="4000" w:type="dxa"/>
          </w:tcPr>
          <w:p>
            <w:pPr/>
            <w:r>
              <w:rPr/>
              <w:t xml:space="preserve">BPSDM  Hukum dan HAM
06 November 2023 s.d 06 November 2023</w:t>
            </w:r>
          </w:p>
        </w:tc>
      </w:tr>
      <w:tr>
        <w:trPr/>
        <w:tc>
          <w:tcPr>
            <w:tcW w:w="500" w:type="dxa"/>
          </w:tcPr>
          <w:p>
            <w:pPr/>
            <w:r>
              <w:rPr/>
              <w:t xml:space="preserve">3</w:t>
            </w:r>
          </w:p>
        </w:tc>
        <w:tc>
          <w:tcPr>
            <w:tcW w:w="2000" w:type="dxa"/>
          </w:tcPr>
          <w:p>
            <w:pPr/>
            <w:r>
              <w:rPr/>
              <w:t xml:space="preserve">Inspektorat Wilayah III</w:t>
            </w:r>
          </w:p>
        </w:tc>
        <w:tc>
          <w:tcPr>
            <w:tcW w:w="6500" w:type="dxa"/>
          </w:tcPr>
          <w:p>
            <w:pPr/>
            <w:r>
              <w:rPr/>
              <w:t xml:space="preserve">Program Dukungan Manajemen Unit Inspektorat Jenderal Kementerian Hukum dan Hak Asasi Manusia Tahun 2023 dengan &lt;br /&gt;
tema “Akselerasi Digital, Wujudkan Pengawasan Optimal”</w:t>
            </w:r>
          </w:p>
        </w:tc>
        <w:tc>
          <w:tcPr>
            <w:tcW w:w="1500" w:type="dxa"/>
          </w:tcPr>
          <w:p>
            <w:pPr/>
            <w:r>
              <w:rPr/>
              <w:t xml:space="preserve">FASILITASI KEGIATAN</w:t>
            </w:r>
          </w:p>
        </w:tc>
        <w:tc>
          <w:tcPr>
            <w:tcW w:w="4000" w:type="dxa"/>
          </w:tcPr>
          <w:p>
            <w:pPr/>
            <w:r>
              <w:rPr/>
              <w:t xml:space="preserve">Aston Kartika Grogol Kartika Tower
08 November 2023 s.d 08 November 2023</w:t>
            </w:r>
          </w:p>
        </w:tc>
      </w:tr>
      <w:tr>
        <w:trPr/>
        <w:tc>
          <w:tcPr>
            <w:tcW w:w="500" w:type="dxa"/>
          </w:tcPr>
          <w:p>
            <w:pPr/>
            <w:r>
              <w:rPr/>
              <w:t xml:space="preserve">4</w:t>
            </w:r>
          </w:p>
        </w:tc>
        <w:tc>
          <w:tcPr>
            <w:tcW w:w="2000" w:type="dxa"/>
          </w:tcPr>
          <w:p>
            <w:pPr/>
            <w:r>
              <w:rPr/>
              <w:t xml:space="preserve">Inspektorat Wilayah III</w:t>
            </w:r>
          </w:p>
        </w:tc>
        <w:tc>
          <w:tcPr>
            <w:tcW w:w="6500" w:type="dxa"/>
          </w:tcPr>
          <w:p>
            <w:pPr/>
            <w:r>
              <w:rPr/>
              <w:t xml:space="preserve">Supervisi Pimpinan Audit Ketaatan atas Pengadaan Barang dan Jasa Tahun Anggaran 2023 pada Lembaga Pemasyarakatan Perempuan Kelas IIA Martapura</w:t>
            </w:r>
          </w:p>
        </w:tc>
        <w:tc>
          <w:tcPr>
            <w:tcW w:w="1500" w:type="dxa"/>
          </w:tcPr>
          <w:p>
            <w:pPr/>
            <w:r>
              <w:rPr/>
              <w:t xml:space="preserve">KOORDINASI</w:t>
            </w:r>
          </w:p>
        </w:tc>
        <w:tc>
          <w:tcPr>
            <w:tcW w:w="4000" w:type="dxa"/>
          </w:tcPr>
          <w:p>
            <w:pPr/>
            <w:r>
              <w:rPr/>
              <w:t xml:space="preserve">Lembaga Pemasyarakatan Perempuan Kelas IIA Martapura
15 November 2023 s.d 15 November 2023</w:t>
            </w:r>
          </w:p>
        </w:tc>
      </w:tr>
      <w:tr>
        <w:trPr/>
        <w:tc>
          <w:tcPr>
            <w:tcW w:w="500" w:type="dxa"/>
          </w:tcPr>
          <w:p>
            <w:pPr/>
            <w:r>
              <w:rPr/>
              <w:t xml:space="preserve">5</w:t>
            </w:r>
          </w:p>
        </w:tc>
        <w:tc>
          <w:tcPr>
            <w:tcW w:w="2000" w:type="dxa"/>
          </w:tcPr>
          <w:p>
            <w:pPr/>
            <w:r>
              <w:rPr/>
              <w:t xml:space="preserve">Bagian Umum - Sekretariat Inspektorat Jenderal</w:t>
            </w:r>
          </w:p>
        </w:tc>
        <w:tc>
          <w:tcPr>
            <w:tcW w:w="6500" w:type="dxa"/>
          </w:tcPr>
          <w:p>
            <w:pPr/>
            <w:r>
              <w:rPr/>
              <w:t xml:space="preserve">Pengadaan pin duta integritas</w:t>
            </w:r>
          </w:p>
        </w:tc>
        <w:tc>
          <w:tcPr>
            <w:tcW w:w="1500" w:type="dxa"/>
          </w:tcPr>
          <w:p>
            <w:pPr/>
            <w:r>
              <w:rPr/>
              <w:t xml:space="preserve">FASILITASI KEGIATAN</w:t>
            </w:r>
          </w:p>
        </w:tc>
        <w:tc>
          <w:tcPr>
            <w:tcW w:w="4000" w:type="dxa"/>
          </w:tcPr>
          <w:p>
            <w:pPr/>
            <w:r>
              <w:rPr/>
              <w:t xml:space="preserve">Inspektorat Jenderal
30 November 2023 s.d 30 November 2023</w:t>
            </w:r>
          </w:p>
        </w:tc>
      </w:tr>
      <w:tr>
        <w:trPr/>
        <w:tc>
          <w:tcPr>
            <w:tcW w:w="500" w:type="dxa"/>
          </w:tcPr>
          <w:p>
            <w:pPr/>
            <w:r>
              <w:rPr/>
              <w:t xml:space="preserve">6</w:t>
            </w:r>
          </w:p>
        </w:tc>
        <w:tc>
          <w:tcPr>
            <w:tcW w:w="2000" w:type="dxa"/>
          </w:tcPr>
          <w:p>
            <w:pPr/>
            <w:r>
              <w:rPr/>
              <w:t xml:space="preserve">Inspektorat Wilayah VI</w:t>
            </w:r>
          </w:p>
        </w:tc>
        <w:tc>
          <w:tcPr>
            <w:tcW w:w="6500" w:type="dxa"/>
          </w:tcPr>
          <w:p>
            <w:pPr/>
            <w:r>
              <w:rPr/>
              <w:t xml:space="preserve">Konsinyasi Percepatan Tindak Lanjut Hasil Pemeriksaan BPK Semester I Tahun 2023 pada Kementerian Hukum dan HAM</w:t>
            </w:r>
          </w:p>
        </w:tc>
        <w:tc>
          <w:tcPr>
            <w:tcW w:w="1500" w:type="dxa"/>
          </w:tcPr>
          <w:p>
            <w:pPr/>
            <w:r>
              <w:rPr/>
              <w:t xml:space="preserve">KONSINYERING</w:t>
            </w:r>
          </w:p>
        </w:tc>
        <w:tc>
          <w:tcPr>
            <w:tcW w:w="4000" w:type="dxa"/>
          </w:tcPr>
          <w:p>
            <w:pPr/>
            <w:r>
              <w:rPr/>
              <w:t xml:space="preserve">"ASTON Kartika Grogol Hotel &amp; Conference Center Jl. Kyai Tapa No.101, RT.6/RW.16, Tomang, Grogol, 11440  Jakarta, Indonesia"
14 November 2023 s.d 14 November 2023</w:t>
            </w:r>
          </w:p>
        </w:tc>
      </w:tr>
      <w:tr>
        <w:trPr/>
        <w:tc>
          <w:tcPr>
            <w:tcW w:w="500" w:type="dxa"/>
          </w:tcPr>
          <w:p>
            <w:pPr/>
            <w:r>
              <w:rPr/>
              <w:t xml:space="preserve">7</w:t>
            </w:r>
          </w:p>
        </w:tc>
        <w:tc>
          <w:tcPr>
            <w:tcW w:w="2000" w:type="dxa"/>
          </w:tcPr>
          <w:p>
            <w:pPr/>
            <w:r>
              <w:rPr/>
              <w:t xml:space="preserve">Inspektorat Wilayah VI</w:t>
            </w:r>
          </w:p>
        </w:tc>
        <w:tc>
          <w:tcPr>
            <w:tcW w:w="6500" w:type="dxa"/>
          </w:tcPr>
          <w:p>
            <w:pPr/>
            <w:r>
              <w:rPr/>
              <w:t xml:space="preserve">Finalisasi Pedoman Manajemen Risiko dan Teknis Pengisian Lembar 
Kerja Evaluasi Sistem Pengendalian Intern Pemerintah Terintegrasi Kementerian Hukum dan HAM</w:t>
            </w:r>
          </w:p>
        </w:tc>
        <w:tc>
          <w:tcPr>
            <w:tcW w:w="1500" w:type="dxa"/>
          </w:tcPr>
          <w:p>
            <w:pPr/>
            <w:r>
              <w:rPr/>
              <w:t xml:space="preserve">KONSINYERING</w:t>
            </w:r>
          </w:p>
        </w:tc>
        <w:tc>
          <w:tcPr>
            <w:tcW w:w="4000" w:type="dxa"/>
          </w:tcPr>
          <w:p>
            <w:pPr/>
            <w:r>
              <w:rPr/>
              <w:t xml:space="preserve">BPSDM Hukum dan HAM
06 November 2023 s.d 06 November 2023</w:t>
            </w:r>
          </w:p>
        </w:tc>
      </w:tr>
      <w:tr>
        <w:trPr/>
        <w:tc>
          <w:tcPr>
            <w:tcW w:w="500" w:type="dxa"/>
          </w:tcPr>
          <w:p>
            <w:pPr/>
            <w:r>
              <w:rPr/>
              <w:t xml:space="preserve">8</w:t>
            </w:r>
          </w:p>
        </w:tc>
        <w:tc>
          <w:tcPr>
            <w:tcW w:w="2000" w:type="dxa"/>
          </w:tcPr>
          <w:p>
            <w:pPr/>
            <w:r>
              <w:rPr/>
              <w:t xml:space="preserve">Kelompok Pengelola Kepegawaian - Sekretariat Inspektorat Jenderal</w:t>
            </w:r>
          </w:p>
        </w:tc>
        <w:tc>
          <w:tcPr>
            <w:tcW w:w="6500" w:type="dxa"/>
          </w:tcPr>
          <w:p>
            <w:pPr/>
            <w:r>
              <w:rPr/>
              <w:t xml:space="preserve">Pelaksanaan Kegiatan Aktif Belajar Plus Bulan November 2023 </w:t>
            </w:r>
          </w:p>
        </w:tc>
        <w:tc>
          <w:tcPr>
            <w:tcW w:w="1500" w:type="dxa"/>
          </w:tcPr>
          <w:p>
            <w:pPr/>
            <w:r>
              <w:rPr/>
              <w:t xml:space="preserve">FORUM GROUP DISCUSION</w:t>
            </w:r>
          </w:p>
        </w:tc>
        <w:tc>
          <w:tcPr>
            <w:tcW w:w="4000" w:type="dxa"/>
          </w:tcPr>
          <w:p>
            <w:pPr/>
            <w:r>
              <w:rPr/>
              <w:t xml:space="preserve">Auditorium Inspektorat Jenderal dan Online Zoom Meeting
03 November 2023 s.d 03 November 2023</w:t>
            </w:r>
          </w:p>
        </w:tc>
      </w:tr>
      <w:tr>
        <w:trPr/>
        <w:tc>
          <w:tcPr>
            <w:tcW w:w="500" w:type="dxa"/>
          </w:tcPr>
          <w:p>
            <w:pPr/>
            <w:r>
              <w:rPr/>
              <w:t xml:space="preserve">9</w:t>
            </w:r>
          </w:p>
        </w:tc>
        <w:tc>
          <w:tcPr>
            <w:tcW w:w="2000" w:type="dxa"/>
          </w:tcPr>
          <w:p>
            <w:pPr/>
            <w:r>
              <w:rPr/>
              <w:t xml:space="preserve">Kelompok Pengelola Kepegawaian - Sekretariat Inspektorat Jenderal</w:t>
            </w:r>
          </w:p>
        </w:tc>
        <w:tc>
          <w:tcPr>
            <w:tcW w:w="6500" w:type="dxa"/>
          </w:tcPr>
          <w:p>
            <w:pPr/>
            <w:r>
              <w:rPr/>
              <w:t xml:space="preserve">Pendampingan Diklat PELOPOR (Pelatihan Calon Penyuluh Anti Korupsi)</w:t>
            </w:r>
          </w:p>
        </w:tc>
        <w:tc>
          <w:tcPr>
            <w:tcW w:w="1500" w:type="dxa"/>
          </w:tcPr>
          <w:p>
            <w:pPr/>
            <w:r>
              <w:rPr/>
              <w:t xml:space="preserve">FASILITASI KEGIATAN</w:t>
            </w:r>
          </w:p>
        </w:tc>
        <w:tc>
          <w:tcPr>
            <w:tcW w:w="4000" w:type="dxa"/>
          </w:tcPr>
          <w:p>
            <w:pPr/>
            <w:r>
              <w:rPr/>
              <w:t xml:space="preserve">BPSDM Kemenkumham
07 November 2023 s.d 07 November 2023</w:t>
            </w:r>
          </w:p>
        </w:tc>
      </w:tr>
      <w:tr>
        <w:trPr/>
        <w:tc>
          <w:tcPr>
            <w:tcW w:w="500" w:type="dxa"/>
          </w:tcPr>
          <w:p>
            <w:pPr/>
            <w:r>
              <w:rPr/>
              <w:t xml:space="preserve">10</w:t>
            </w:r>
          </w:p>
        </w:tc>
        <w:tc>
          <w:tcPr>
            <w:tcW w:w="2000" w:type="dxa"/>
          </w:tcPr>
          <w:p>
            <w:pPr/>
            <w:r>
              <w:rPr/>
              <w:t xml:space="preserve">Kelompok Pengelola Kepegawaian - Sekretariat Inspektorat Jenderal</w:t>
            </w:r>
          </w:p>
        </w:tc>
        <w:tc>
          <w:tcPr>
            <w:tcW w:w="6500" w:type="dxa"/>
          </w:tcPr>
          <w:p>
            <w:pPr/>
            <w:r>
              <w:rPr/>
              <w:t xml:space="preserve">Evaluasi Aktif Belajar, Pelopor dan Prestasi</w:t>
            </w:r>
          </w:p>
        </w:tc>
        <w:tc>
          <w:tcPr>
            <w:tcW w:w="1500" w:type="dxa"/>
          </w:tcPr>
          <w:p>
            <w:pPr/>
            <w:r>
              <w:rPr/>
              <w:t xml:space="preserve">RAPAT INTERNAL</w:t>
            </w:r>
          </w:p>
        </w:tc>
        <w:tc>
          <w:tcPr>
            <w:tcW w:w="4000" w:type="dxa"/>
          </w:tcPr>
          <w:p>
            <w:pPr/>
            <w:r>
              <w:rPr/>
              <w:t xml:space="preserve">Ruang Rapat Sekretaris Inspektorat Jenderal
13 November 2023 s.d 13 November 2023</w:t>
            </w:r>
          </w:p>
        </w:tc>
      </w:tr>
      <w:tr>
        <w:trPr/>
        <w:tc>
          <w:tcPr>
            <w:tcW w:w="500" w:type="dxa"/>
          </w:tcPr>
          <w:p>
            <w:pPr/>
            <w:r>
              <w:rPr/>
              <w:t xml:space="preserve">11</w:t>
            </w:r>
          </w:p>
        </w:tc>
        <w:tc>
          <w:tcPr>
            <w:tcW w:w="2000" w:type="dxa"/>
          </w:tcPr>
          <w:p>
            <w:pPr/>
            <w:r>
              <w:rPr/>
              <w:t xml:space="preserve">Kelompok Pengelola Kepegawaian - Sekretariat Inspektorat Jenderal</w:t>
            </w:r>
          </w:p>
        </w:tc>
        <w:tc>
          <w:tcPr>
            <w:tcW w:w="6500" w:type="dxa"/>
          </w:tcPr>
          <w:p>
            <w:pPr/>
            <w:r>
              <w:rPr/>
              <w:t xml:space="preserve">Evaluasi PKP Coach Kementan</w:t>
            </w:r>
          </w:p>
        </w:tc>
        <w:tc>
          <w:tcPr>
            <w:tcW w:w="1500" w:type="dxa"/>
          </w:tcPr>
          <w:p>
            <w:pPr/>
            <w:r>
              <w:rPr/>
              <w:t xml:space="preserve">RAPAT INTERNAL</w:t>
            </w:r>
          </w:p>
        </w:tc>
        <w:tc>
          <w:tcPr>
            <w:tcW w:w="4000" w:type="dxa"/>
          </w:tcPr>
          <w:p>
            <w:pPr/>
            <w:r>
              <w:rPr/>
              <w:t xml:space="preserve">Ruang Rapat Inspektur Jenderal
16 November 2023 s.d 16 November 2023</w:t>
            </w:r>
          </w:p>
        </w:tc>
      </w:tr>
      <w:tr>
        <w:trPr/>
        <w:tc>
          <w:tcPr>
            <w:tcW w:w="500" w:type="dxa"/>
          </w:tcPr>
          <w:p>
            <w:pPr/>
            <w:r>
              <w:rPr/>
              <w:t xml:space="preserve">12</w:t>
            </w:r>
          </w:p>
        </w:tc>
        <w:tc>
          <w:tcPr>
            <w:tcW w:w="2000" w:type="dxa"/>
          </w:tcPr>
          <w:p>
            <w:pPr/>
            <w:r>
              <w:rPr/>
              <w:t xml:space="preserve">Kelompok Pengelola Kepegawaian - Sekretariat Inspektorat Jenderal</w:t>
            </w:r>
          </w:p>
        </w:tc>
        <w:tc>
          <w:tcPr>
            <w:tcW w:w="6500" w:type="dxa"/>
          </w:tcPr>
          <w:p>
            <w:pPr/>
            <w:r>
              <w:rPr/>
              <w:t xml:space="preserve">Rapat Teknis Pengisian Gap Kompetensi Pegawai Dan Kebutuhan STAKEHOLDER</w:t>
            </w:r>
          </w:p>
        </w:tc>
        <w:tc>
          <w:tcPr>
            <w:tcW w:w="1500" w:type="dxa"/>
          </w:tcPr>
          <w:p>
            <w:pPr/>
            <w:r>
              <w:rPr/>
              <w:t xml:space="preserve">RAPAT INTERNAL</w:t>
            </w:r>
          </w:p>
        </w:tc>
        <w:tc>
          <w:tcPr>
            <w:tcW w:w="4000" w:type="dxa"/>
          </w:tcPr>
          <w:p>
            <w:pPr/>
            <w:r>
              <w:rPr/>
              <w:t xml:space="preserve">Ruang Rapat Kelompok Substansi Kepegawaian
27 November 2023 s.d 27 November 2023</w:t>
            </w:r>
          </w:p>
        </w:tc>
      </w:tr>
      <w:tr>
        <w:trPr/>
        <w:tc>
          <w:tcPr>
            <w:tcW w:w="500" w:type="dxa"/>
          </w:tcPr>
          <w:p>
            <w:pPr/>
            <w:r>
              <w:rPr/>
              <w:t xml:space="preserve">13</w:t>
            </w:r>
          </w:p>
        </w:tc>
        <w:tc>
          <w:tcPr>
            <w:tcW w:w="2000" w:type="dxa"/>
          </w:tcPr>
          <w:p>
            <w:pPr/>
            <w:r>
              <w:rPr/>
              <w:t xml:space="preserve">Kelompok Pengelola Kepegawaian - Sekretariat Inspektorat Jenderal</w:t>
            </w:r>
          </w:p>
        </w:tc>
        <w:tc>
          <w:tcPr>
            <w:tcW w:w="6500" w:type="dxa"/>
          </w:tcPr>
          <w:p>
            <w:pPr/>
            <w:r>
              <w:rPr/>
              <w:t xml:space="preserve">Pelantikan Pejabat Fungsional Auditor Ahli Muda</w:t>
            </w:r>
          </w:p>
        </w:tc>
        <w:tc>
          <w:tcPr>
            <w:tcW w:w="1500" w:type="dxa"/>
          </w:tcPr>
          <w:p>
            <w:pPr/>
            <w:r>
              <w:rPr/>
              <w:t xml:space="preserve">FASILITASI KEGIATAN</w:t>
            </w:r>
          </w:p>
        </w:tc>
        <w:tc>
          <w:tcPr>
            <w:tcW w:w="4000" w:type="dxa"/>
          </w:tcPr>
          <w:p>
            <w:pPr/>
            <w:r>
              <w:rPr/>
              <w:t xml:space="preserve">Auditorium Inspektorat Jenderal
24 November 2023 s.d 24 November 2023</w:t>
            </w:r>
          </w:p>
        </w:tc>
      </w:tr>
      <w:tr>
        <w:trPr/>
        <w:tc>
          <w:tcPr>
            <w:tcW w:w="500" w:type="dxa"/>
          </w:tcPr>
          <w:p>
            <w:pPr/>
            <w:r>
              <w:rPr/>
              <w:t xml:space="preserve">14</w:t>
            </w:r>
          </w:p>
        </w:tc>
        <w:tc>
          <w:tcPr>
            <w:tcW w:w="2000" w:type="dxa"/>
          </w:tcPr>
          <w:p>
            <w:pPr/>
            <w:r>
              <w:rPr/>
              <w:t xml:space="preserve">Kelompok Pengelola Kepegawaian - Sekretariat Inspektorat Jenderal</w:t>
            </w:r>
          </w:p>
        </w:tc>
        <w:tc>
          <w:tcPr>
            <w:tcW w:w="6500" w:type="dxa"/>
          </w:tcPr>
          <w:p>
            <w:pPr/>
            <w:r>
              <w:rPr/>
              <w:t xml:space="preserve">Pelantikan Pejabat Fungsional Auditor Ahli Madya</w:t>
            </w:r>
          </w:p>
        </w:tc>
        <w:tc>
          <w:tcPr>
            <w:tcW w:w="1500" w:type="dxa"/>
          </w:tcPr>
          <w:p>
            <w:pPr/>
            <w:r>
              <w:rPr/>
              <w:t xml:space="preserve">FASILITASI KEGIATAN</w:t>
            </w:r>
          </w:p>
        </w:tc>
        <w:tc>
          <w:tcPr>
            <w:tcW w:w="4000" w:type="dxa"/>
          </w:tcPr>
          <w:p>
            <w:pPr/>
            <w:r>
              <w:rPr/>
              <w:t xml:space="preserve">Auditorium Inspektorat Jenderal
16 November 2023 s.d 16 November 2023</w:t>
            </w:r>
          </w:p>
        </w:tc>
      </w:tr>
      <w:tr>
        <w:trPr/>
        <w:tc>
          <w:tcPr>
            <w:tcW w:w="500" w:type="dxa"/>
          </w:tcPr>
          <w:p>
            <w:pPr/>
            <w:r>
              <w:rPr/>
              <w:t xml:space="preserve">15</w:t>
            </w:r>
          </w:p>
        </w:tc>
        <w:tc>
          <w:tcPr>
            <w:tcW w:w="2000" w:type="dxa"/>
          </w:tcPr>
          <w:p>
            <w:pPr/>
            <w:r>
              <w:rPr/>
              <w:t xml:space="preserve">Kelompok Pengelola Kepegawaian - Sekretariat Inspektorat Jenderal</w:t>
            </w:r>
          </w:p>
        </w:tc>
        <w:tc>
          <w:tcPr>
            <w:tcW w:w="6500" w:type="dxa"/>
          </w:tcPr>
          <w:p>
            <w:pPr/>
            <w:r>
              <w:rPr/>
              <w:t xml:space="preserve">Rapat Benturan Kepentingan</w:t>
            </w:r>
          </w:p>
        </w:tc>
        <w:tc>
          <w:tcPr>
            <w:tcW w:w="1500" w:type="dxa"/>
          </w:tcPr>
          <w:p>
            <w:pPr/>
            <w:r>
              <w:rPr/>
              <w:t xml:space="preserve">RAPAT INTERNAL</w:t>
            </w:r>
          </w:p>
        </w:tc>
        <w:tc>
          <w:tcPr>
            <w:tcW w:w="4000" w:type="dxa"/>
          </w:tcPr>
          <w:p>
            <w:pPr/>
            <w:r>
              <w:rPr/>
              <w:t xml:space="preserve">Online Melalui Zoom Meeting
23 November 2023 s.d 23 November 2023</w:t>
            </w:r>
          </w:p>
        </w:tc>
      </w:tr>
      <w:tr>
        <w:trPr/>
        <w:tc>
          <w:tcPr>
            <w:tcW w:w="500" w:type="dxa"/>
          </w:tcPr>
          <w:p>
            <w:pPr/>
            <w:r>
              <w:rPr/>
              <w:t xml:space="preserve">16</w:t>
            </w:r>
          </w:p>
        </w:tc>
        <w:tc>
          <w:tcPr>
            <w:tcW w:w="2000" w:type="dxa"/>
          </w:tcPr>
          <w:p>
            <w:pPr/>
            <w:r>
              <w:rPr/>
              <w:t xml:space="preserve">Kelompok Pengelola Kepegawaian - Sekretariat Inspektorat Jenderal</w:t>
            </w:r>
          </w:p>
        </w:tc>
        <w:tc>
          <w:tcPr>
            <w:tcW w:w="6500" w:type="dxa"/>
          </w:tcPr>
          <w:p>
            <w:pPr/>
            <w:r>
              <w:rPr/>
              <w:t xml:space="preserve">Kegiatan Persiapan Penyelenggaraaan Pelaporan Harta Kekayaan Aparatur Negara Melalui Aplikasi Seraya Tahun 2024  Dan Sosialisasi Pengembangan Fitur Seraya</w:t>
            </w:r>
          </w:p>
        </w:tc>
        <w:tc>
          <w:tcPr>
            <w:tcW w:w="1500" w:type="dxa"/>
          </w:tcPr>
          <w:p>
            <w:pPr/>
            <w:r>
              <w:rPr/>
              <w:t xml:space="preserve">SOSIALISASI</w:t>
            </w:r>
          </w:p>
        </w:tc>
        <w:tc>
          <w:tcPr>
            <w:tcW w:w="4000" w:type="dxa"/>
          </w:tcPr>
          <w:p>
            <w:pPr/>
            <w:r>
              <w:rPr/>
              <w:t xml:space="preserve">Auditorium Inspektorat Jenderal dan Online Zoom Meeting
14 November 2023 s.d 14 November 2023</w:t>
            </w:r>
          </w:p>
        </w:tc>
      </w:tr>
      <w:tr>
        <w:trPr/>
        <w:tc>
          <w:tcPr>
            <w:tcW w:w="500" w:type="dxa"/>
          </w:tcPr>
          <w:p>
            <w:pPr/>
            <w:r>
              <w:rPr/>
              <w:t xml:space="preserve">17</w:t>
            </w:r>
          </w:p>
        </w:tc>
        <w:tc>
          <w:tcPr>
            <w:tcW w:w="2000" w:type="dxa"/>
          </w:tcPr>
          <w:p>
            <w:pPr/>
            <w:r>
              <w:rPr/>
              <w:t xml:space="preserve">Kelompok Pengelola Kepegawaian - Sekretariat Inspektorat Jenderal</w:t>
            </w:r>
          </w:p>
        </w:tc>
        <w:tc>
          <w:tcPr>
            <w:tcW w:w="6500" w:type="dxa"/>
          </w:tcPr>
          <w:p>
            <w:pPr/>
            <w:r>
              <w:rPr/>
              <w:t xml:space="preserve">Kegiatan Persiapan Pelaporan Harta Kekayaan Aparatur Negara Tahun 2024  Di Lingkungan Inspektorat Jenderal</w:t>
            </w:r>
          </w:p>
        </w:tc>
        <w:tc>
          <w:tcPr>
            <w:tcW w:w="1500" w:type="dxa"/>
          </w:tcPr>
          <w:p>
            <w:pPr/>
            <w:r>
              <w:rPr/>
              <w:t xml:space="preserve">SOSIALISASI</w:t>
            </w:r>
          </w:p>
        </w:tc>
        <w:tc>
          <w:tcPr>
            <w:tcW w:w="4000" w:type="dxa"/>
          </w:tcPr>
          <w:p>
            <w:pPr/>
            <w:r>
              <w:rPr/>
              <w:t xml:space="preserve">Ruang Rapat Inspektur Jenderal
29 November 2023 s.d 29 November 2023</w:t>
            </w:r>
          </w:p>
        </w:tc>
      </w:tr>
      <w:tr>
        <w:trPr/>
        <w:tc>
          <w:tcPr>
            <w:tcW w:w="500" w:type="dxa"/>
          </w:tcPr>
          <w:p>
            <w:pPr/>
            <w:r>
              <w:rPr/>
              <w:t xml:space="preserve">18</w:t>
            </w:r>
          </w:p>
        </w:tc>
        <w:tc>
          <w:tcPr>
            <w:tcW w:w="2000" w:type="dxa"/>
          </w:tcPr>
          <w:p>
            <w:pPr/>
            <w:r>
              <w:rPr/>
              <w:t xml:space="preserve">Bagian Umum - Sekretariat Inspektorat Jenderal</w:t>
            </w:r>
          </w:p>
        </w:tc>
        <w:tc>
          <w:tcPr>
            <w:tcW w:w="6500" w:type="dxa"/>
          </w:tcPr>
          <w:p>
            <w:pPr/>
            <w:r>
              <w:rPr/>
              <w:t xml:space="preserve">Rapat Evaluasi Kinerja PPNPN</w:t>
            </w:r>
          </w:p>
        </w:tc>
        <w:tc>
          <w:tcPr>
            <w:tcW w:w="1500" w:type="dxa"/>
          </w:tcPr>
          <w:p>
            <w:pPr/>
            <w:r>
              <w:rPr/>
              <w:t xml:space="preserve">RAPAT INTERNAL</w:t>
            </w:r>
          </w:p>
        </w:tc>
        <w:tc>
          <w:tcPr>
            <w:tcW w:w="4000" w:type="dxa"/>
          </w:tcPr>
          <w:p>
            <w:pPr/>
            <w:r>
              <w:rPr/>
              <w:t xml:space="preserve">Ruang Rapat Inspektur Jenderal
30 November 2023 s.d 30 November 2023</w:t>
            </w:r>
          </w:p>
        </w:tc>
      </w:tr>
      <w:tr>
        <w:trPr/>
        <w:tc>
          <w:tcPr>
            <w:tcW w:w="500" w:type="dxa"/>
          </w:tcPr>
          <w:p>
            <w:pPr/>
            <w:r>
              <w:rPr/>
              <w:t xml:space="preserve">19</w:t>
            </w:r>
          </w:p>
        </w:tc>
        <w:tc>
          <w:tcPr>
            <w:tcW w:w="2000" w:type="dxa"/>
          </w:tcPr>
          <w:p>
            <w:pPr/>
            <w:r>
              <w:rPr/>
              <w:t xml:space="preserve">Bagian Umum - Sekretariat Inspektorat Jenderal</w:t>
            </w:r>
          </w:p>
        </w:tc>
        <w:tc>
          <w:tcPr>
            <w:tcW w:w="6500" w:type="dxa"/>
          </w:tcPr>
          <w:p>
            <w:pPr/>
            <w:r>
              <w:rPr/>
              <w:t xml:space="preserve">Pelaksanaan Studi Tiru Kearsipan pada Dinas Perpustakaan dan Kearsipan Daerah Provinsi Jawa tengah</w:t>
            </w:r>
          </w:p>
        </w:tc>
        <w:tc>
          <w:tcPr>
            <w:tcW w:w="1500" w:type="dxa"/>
          </w:tcPr>
          <w:p>
            <w:pPr/>
            <w:r>
              <w:rPr/>
              <w:t xml:space="preserve">DINAS LUAR</w:t>
            </w:r>
          </w:p>
        </w:tc>
        <w:tc>
          <w:tcPr>
            <w:tcW w:w="4000" w:type="dxa"/>
          </w:tcPr>
          <w:p>
            <w:pPr/>
            <w:r>
              <w:rPr/>
              <w:t xml:space="preserve">Dinas Perpustakaan dan Kearsipan Daerah Provinsi Jawa Tengah
15 November 2023 s.d 15 November 2023</w:t>
            </w:r>
          </w:p>
        </w:tc>
      </w:tr>
      <w:tr>
        <w:trPr/>
        <w:tc>
          <w:tcPr>
            <w:tcW w:w="500" w:type="dxa"/>
          </w:tcPr>
          <w:p>
            <w:pPr/>
            <w:r>
              <w:rPr/>
              <w:t xml:space="preserve">20</w:t>
            </w:r>
          </w:p>
        </w:tc>
        <w:tc>
          <w:tcPr>
            <w:tcW w:w="2000" w:type="dxa"/>
          </w:tcPr>
          <w:p>
            <w:pPr/>
            <w:r>
              <w:rPr/>
              <w:t xml:space="preserve">Bagian Umum - Sekretariat Inspektorat Jenderal</w:t>
            </w:r>
          </w:p>
        </w:tc>
        <w:tc>
          <w:tcPr>
            <w:tcW w:w="6500" w:type="dxa"/>
          </w:tcPr>
          <w:p>
            <w:pPr/>
            <w:r>
              <w:rPr/>
              <w:t xml:space="preserve">Rapat Penguatan Dukungan Manajemen Internal</w:t>
            </w:r>
          </w:p>
        </w:tc>
        <w:tc>
          <w:tcPr>
            <w:tcW w:w="1500" w:type="dxa"/>
          </w:tcPr>
          <w:p>
            <w:pPr/>
            <w:r>
              <w:rPr/>
              <w:t xml:space="preserve">RAPAT EKSTERNAL</w:t>
            </w:r>
          </w:p>
        </w:tc>
        <w:tc>
          <w:tcPr>
            <w:tcW w:w="4000" w:type="dxa"/>
          </w:tcPr>
          <w:p>
            <w:pPr/>
            <w:r>
              <w:rPr/>
              <w:t xml:space="preserve">Hoten Aston Grogol
09 November 2023 s.d 09 November 2023</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November</w:t>
      </w:r>
      <w:r w:rsidRPr="00610772">
        <w:rPr>
          <w:rFonts w:ascii="Arial" w:hAnsi="Arial" w:cs="Arial"/>
        </w:rPr>
        <w:t xml:space="preserve"> tahun </w:t>
      </w:r>
      <w:r>
        <w:rPr>
          <w:rFonts w:ascii="Arial" w:hAnsi="Arial" w:cs="Arial"/>
        </w:rPr>
        <w:t>2023</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November tahun 2023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5000</w:t>
            </w:r>
          </w:p>
        </w:tc>
        <w:tc>
          <w:tcPr>
            <w:tcW w:w="3000" w:type="dxa"/>
          </w:tcPr>
          <w:p>
            <w:pPr/>
            <w:r>
              <w:rPr/>
              <w:t xml:space="preserve">1,000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1683</w:t>
            </w:r>
          </w:p>
        </w:tc>
        <w:tc>
          <w:tcPr>
            <w:tcW w:w="3000" w:type="dxa"/>
          </w:tcPr>
          <w:p>
            <w:pPr/>
            <w:r>
              <w:rPr/>
              <w:t xml:space="preserve">46,216,871,083</w:t>
            </w:r>
          </w:p>
        </w:tc>
      </w:tr>
      <w:tr>
        <w:trPr/>
        <w:tc>
          <w:tcPr>
            <w:tcW w:w="4000" w:type="dxa"/>
          </w:tcPr>
          <w:p>
            <w:pPr/>
            <w:r>
              <w:rPr/>
              <w:t xml:space="preserve">Belum Tuntas </w:t>
            </w:r>
          </w:p>
        </w:tc>
        <w:tc>
          <w:tcPr>
            <w:tcW w:w="2000" w:type="dxa"/>
          </w:tcPr>
          <w:p>
            <w:pPr/>
            <w:r>
              <w:rPr/>
              <w:t xml:space="preserve">109</w:t>
            </w:r>
          </w:p>
        </w:tc>
        <w:tc>
          <w:tcPr>
            <w:tcW w:w="3000" w:type="dxa"/>
          </w:tcPr>
          <w:p>
            <w:pPr/>
            <w:r>
              <w:rPr/>
              <w:t xml:space="preserve">749,063,340</w:t>
            </w:r>
          </w:p>
        </w:tc>
      </w:tr>
      <w:tr>
        <w:trPr/>
        <w:tc>
          <w:tcPr>
            <w:tcW w:w="4000" w:type="dxa"/>
          </w:tcPr>
          <w:p>
            <w:pPr/>
            <w:r>
              <w:rPr/>
              <w:t xml:space="preserve">Total</w:t>
            </w:r>
          </w:p>
        </w:tc>
        <w:tc>
          <w:tcPr>
            <w:tcW w:w="2000" w:type="dxa"/>
          </w:tcPr>
          <w:p>
            <w:pPr/>
            <w:r>
              <w:rPr/>
              <w:t xml:space="preserve">1792</w:t>
            </w:r>
          </w:p>
        </w:tc>
        <w:tc>
          <w:tcPr>
            <w:tcW w:w="3000" w:type="dxa"/>
          </w:tcPr>
          <w:p>
            <w:pPr/>
            <w:r>
              <w:rPr/>
              <w:t xml:space="preserve">46,965,934,424</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3</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November tahun 2023 adalah sebagai berikut: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100</w:t>
            </w:r>
          </w:p>
        </w:tc>
        <w:tc>
          <w:tcPr>
            <w:tcW w:w="500" w:type="dxa"/>
          </w:tcPr>
          <w:p>
            <w:pPr/>
            <w:r>
              <w:rPr/>
              <w:t xml:space="preserve">150</w:t>
            </w:r>
          </w:p>
        </w:tc>
      </w:tr>
      <w:tr>
        <w:trPr/>
        <w:tc>
          <w:tcPr>
            <w:tcW w:w="500" w:type="dxa"/>
          </w:tcPr>
          <w:p>
            <w:pPr/>
            <w:r>
              <w:rPr/>
              <w:t xml:space="preserve">November</w:t>
            </w:r>
          </w:p>
        </w:tc>
        <w:tc>
          <w:tcPr>
            <w:tcW w:w="500" w:type="dxa"/>
          </w:tcPr>
          <w:p>
            <w:pPr/>
            <w:r>
              <w:rPr/>
              <w:t xml:space="preserve">1542</w:t>
            </w:r>
          </w:p>
        </w:tc>
        <w:tc>
          <w:tcPr>
            <w:tcW w:w="500" w:type="dxa"/>
          </w:tcPr>
          <w:p>
            <w:pPr/>
            <w:r>
              <w:rPr/>
              <w:t xml:space="preserve">5193</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1642</w:t>
            </w:r>
          </w:p>
        </w:tc>
        <w:tc>
          <w:tcPr>
            <w:tcW w:w="500" w:type="dxa"/>
          </w:tcPr>
          <w:p>
            <w:pPr/>
            <w:r>
              <w:rPr/>
              <w:t xml:space="preserve">5343</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November tahun 2023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r>
        <w:trPr/>
        <w:tc>
          <w:tcPr>
            <w:tcW w:w="1000" w:type="dxa"/>
          </w:tcPr>
          <w:p>
            <w:pPr/>
            <w:r>
              <w:rPr/>
              <w:t xml:space="preserve">WEBSITE</w:t>
            </w:r>
          </w:p>
        </w:tc>
        <w:tc>
          <w:tcPr>
            <w:tcW w:w="3000" w:type="dxa"/>
          </w:tcPr>
          <w:p>
            <w:pPr/>
            <w:r>
              <w:rPr/>
              <w:t xml:space="preserve">Pengaduan Pelayanan Publik, total ada 1 pengaduan</w:t>
            </w:r>
          </w:p>
        </w:tc>
        <w:tc>
          <w:tcPr>
            <w:tcW w:w="3000" w:type="dxa"/>
          </w:tcPr>
          <w:p>
            <w:pPr/>
            <w:r>
              <w:rPr/>
              <w:t xml:space="preserve">www.lapor.go.id</w:t>
            </w:r>
          </w:p>
        </w:tc>
      </w:tr>
      <w:tr>
        <w:trPr/>
        <w:tc>
          <w:tcPr>
            <w:tcW w:w="1000" w:type="dxa"/>
          </w:tcPr>
          <w:p>
            <w:pPr/>
            <w:r>
              <w:rPr/>
              <w:t xml:space="preserve">SOSIAL MEDIA</w:t>
            </w:r>
          </w:p>
        </w:tc>
        <w:tc>
          <w:tcPr>
            <w:tcW w:w="3000" w:type="dxa"/>
          </w:tcPr>
          <w:p>
            <w:pPr/>
            <w:r>
              <w:rPr/>
              <w:t xml:space="preserve">Terdapat 3 pengaduan</w:t>
            </w:r>
          </w:p>
        </w:tc>
        <w:tc>
          <w:tcPr>
            <w:tcW w:w="3000" w:type="dxa"/>
          </w:tcPr>
          <w:p>
            <w:pPr/>
            <w:r>
              <w:rPr/>
              <w:t xml:space="preserve">(Whatsapp, Instagram, Facebook, Twitter dan Youtube)</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asdasd</w:t>
            </w:r>
            <w:r w:rsidR="003660A3">
              <w:rPr>
                <w:rFonts w:ascii="Arial" w:hAnsi="Arial" w:cs="Arial"/>
              </w:rPr>
              <w:t>, 10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ANALIS PERENCANAAN, EVALUASI, DAN PELAPORAN</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LUCKY ANGGARA, S.E.</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199207152019011001</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63279">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95A4" w14:textId="77777777" w:rsidR="00F75BA8" w:rsidRDefault="00F75BA8" w:rsidP="00563BCD">
      <w:pPr>
        <w:spacing w:after="0" w:line="240" w:lineRule="auto"/>
      </w:pPr>
      <w:r>
        <w:separator/>
      </w:r>
    </w:p>
  </w:endnote>
  <w:endnote w:type="continuationSeparator" w:id="0">
    <w:p w14:paraId="780DC263" w14:textId="77777777" w:rsidR="00F75BA8" w:rsidRDefault="00F75BA8"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74012F-0432-498E-BA15-1A04161D9D3C}"/>
    <w:embedBold r:id="rId2" w:fontKey="{2DCFEAFD-D67D-412B-AE2D-95CAE350F27C}"/>
    <w:embedItalic r:id="rId3" w:fontKey="{A64B5417-95BE-47B5-B6D1-1557683B6DAE}"/>
    <w:embedBoldItalic r:id="rId4" w:fontKey="{5D3D3503-A36E-4D74-A02E-838CB05AC1ED}"/>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23A5929E-FF9D-441E-9E3E-6504C6FA7F98}"/>
    <w:embedBold r:id="rId6" w:fontKey="{13C8B1E5-40B6-49BA-ACBE-6C9CAC9CE08D}"/>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D3B28154-3DCF-4872-A5D9-866DAC45C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November Tahun 2023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FA316" w14:textId="77777777" w:rsidR="00F75BA8" w:rsidRDefault="00F75BA8" w:rsidP="00563BCD">
      <w:pPr>
        <w:spacing w:after="0" w:line="240" w:lineRule="auto"/>
      </w:pPr>
      <w:r>
        <w:separator/>
      </w:r>
    </w:p>
  </w:footnote>
  <w:footnote w:type="continuationSeparator" w:id="0">
    <w:p w14:paraId="3CDA397E" w14:textId="77777777" w:rsidR="00F75BA8" w:rsidRDefault="00F75BA8"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bmnitjen PC359</cp:lastModifiedBy>
  <cp:revision>121</cp:revision>
  <dcterms:created xsi:type="dcterms:W3CDTF">2022-08-02T16:01:00Z</dcterms:created>
  <dcterms:modified xsi:type="dcterms:W3CDTF">2023-11-20T06:32:00Z</dcterms:modified>
</cp:coreProperties>
</file>