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theme/themeOverride2.xml" ContentType="application/vnd.openxmlformats-officedocument.themeOverride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282" w:rsidRPr="00633249" w:rsidRDefault="00DF2E28" w:rsidP="007A241A">
      <w:pPr>
        <w:pStyle w:val="a8"/>
        <w:rPr>
          <w:rFonts w:ascii="Microsoft YaHei UI Light" w:eastAsia="Microsoft YaHei UI Light" w:hAnsi="Microsoft YaHei UI Light"/>
          <w:b w:val="0"/>
          <w:sz w:val="72"/>
          <w:szCs w:val="72"/>
        </w:rPr>
      </w:pPr>
      <w:bookmarkStart w:id="0" w:name="_Toc446423918"/>
      <w:r w:rsidRPr="00633249">
        <w:rPr>
          <w:rFonts w:ascii="Microsoft YaHei UI Light" w:eastAsia="Microsoft YaHei UI Light" w:hAnsi="Microsoft YaHei UI Light" w:hint="eastAsia"/>
          <w:b w:val="0"/>
          <w:sz w:val="72"/>
          <w:szCs w:val="72"/>
        </w:rPr>
        <w:t>2016</w:t>
      </w:r>
      <w:r w:rsidR="000B0210" w:rsidRPr="00633249">
        <w:rPr>
          <w:rFonts w:ascii="Microsoft YaHei UI Light" w:eastAsia="Microsoft YaHei UI Light" w:hAnsi="Microsoft YaHei UI Light" w:hint="eastAsia"/>
          <w:b w:val="0"/>
          <w:sz w:val="72"/>
          <w:szCs w:val="72"/>
        </w:rPr>
        <w:t>年</w:t>
      </w:r>
      <w:bookmarkEnd w:id="0"/>
    </w:p>
    <w:p w:rsidR="0054227B" w:rsidRPr="00633249" w:rsidRDefault="00762C4C" w:rsidP="007A241A">
      <w:pPr>
        <w:pStyle w:val="a8"/>
        <w:rPr>
          <w:rFonts w:ascii="Microsoft YaHei UI Light" w:eastAsia="Microsoft YaHei UI Light" w:hAnsi="Microsoft YaHei UI Light"/>
          <w:b w:val="0"/>
          <w:sz w:val="72"/>
          <w:szCs w:val="72"/>
        </w:rPr>
      </w:pPr>
      <w:bookmarkStart w:id="1" w:name="_Toc446423919"/>
      <w:r>
        <w:rPr>
          <w:rFonts w:ascii="Microsoft YaHei UI Light" w:eastAsia="Microsoft YaHei UI Light" w:hAnsi="Microsoft YaHei UI Light" w:hint="eastAsia"/>
          <w:b w:val="0"/>
          <w:sz w:val="72"/>
          <w:szCs w:val="72"/>
        </w:rPr>
        <w:t>新乡</w:t>
      </w:r>
      <w:r w:rsidR="000B2282" w:rsidRPr="00633249">
        <w:rPr>
          <w:rFonts w:ascii="Microsoft YaHei UI Light" w:eastAsia="Microsoft YaHei UI Light" w:hAnsi="Microsoft YaHei UI Light" w:hint="eastAsia"/>
          <w:b w:val="0"/>
          <w:sz w:val="72"/>
          <w:szCs w:val="72"/>
        </w:rPr>
        <w:t>市雷电监测公报</w:t>
      </w:r>
      <w:bookmarkEnd w:id="1"/>
    </w:p>
    <w:p w:rsidR="000B2282" w:rsidRDefault="00CF4B4E" w:rsidP="006D4140">
      <w:pPr>
        <w:pStyle w:val="a8"/>
        <w:ind w:leftChars="-500" w:left="-1579"/>
        <w:rPr>
          <w:rFonts w:ascii="方正小标宋简体" w:eastAsia="方正小标宋简体"/>
          <w:sz w:val="72"/>
          <w:szCs w:val="72"/>
        </w:rPr>
      </w:pPr>
      <w:r>
        <w:rPr>
          <w:rFonts w:ascii="方正小标宋简体" w:eastAsia="方正小标宋简体" w:hint="eastAsia"/>
          <w:noProof/>
          <w:sz w:val="72"/>
          <w:szCs w:val="72"/>
        </w:rPr>
        <w:drawing>
          <wp:inline distT="0" distB="0" distL="0" distR="0" wp14:anchorId="3BE80F8B" wp14:editId="50A92B13">
            <wp:extent cx="9288780" cy="5013960"/>
            <wp:effectExtent l="0" t="0" r="7620" b="0"/>
            <wp:docPr id="7" name="图片 7" descr="14386371_191328834000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4386371_191328834000_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878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282" w:rsidRDefault="000B2282" w:rsidP="007A241A">
      <w:pPr>
        <w:pStyle w:val="a8"/>
        <w:rPr>
          <w:rFonts w:ascii="方正小标宋简体" w:eastAsia="方正小标宋简体"/>
          <w:sz w:val="32"/>
          <w:szCs w:val="32"/>
        </w:rPr>
      </w:pPr>
    </w:p>
    <w:p w:rsidR="006255AE" w:rsidRDefault="006255AE" w:rsidP="007A241A">
      <w:pPr>
        <w:pStyle w:val="a8"/>
        <w:rPr>
          <w:rFonts w:ascii="方正小标宋简体" w:eastAsia="方正小标宋简体"/>
          <w:sz w:val="32"/>
          <w:szCs w:val="32"/>
        </w:rPr>
      </w:pPr>
    </w:p>
    <w:p w:rsidR="007A241A" w:rsidRDefault="007A241A" w:rsidP="007A241A">
      <w:pPr>
        <w:pStyle w:val="a8"/>
        <w:rPr>
          <w:rFonts w:ascii="方正小标宋简体" w:eastAsia="方正小标宋简体"/>
          <w:sz w:val="32"/>
          <w:szCs w:val="32"/>
        </w:rPr>
      </w:pPr>
    </w:p>
    <w:p w:rsidR="00DB3069" w:rsidRPr="00633249" w:rsidRDefault="00762C4C" w:rsidP="007A241A">
      <w:pPr>
        <w:pStyle w:val="a8"/>
        <w:rPr>
          <w:rFonts w:ascii="Microsoft YaHei UI Light" w:eastAsia="Microsoft YaHei UI Light" w:hAnsi="Microsoft YaHei UI Light"/>
          <w:b w:val="0"/>
          <w:sz w:val="32"/>
          <w:szCs w:val="32"/>
        </w:rPr>
      </w:pPr>
      <w:r>
        <w:rPr>
          <w:rFonts w:ascii="Microsoft YaHei UI Light" w:eastAsia="Microsoft YaHei UI Light" w:hAnsi="Microsoft YaHei UI Light" w:hint="eastAsia"/>
          <w:b w:val="0"/>
          <w:sz w:val="32"/>
          <w:szCs w:val="32"/>
        </w:rPr>
        <w:t>新乡</w:t>
      </w:r>
      <w:r w:rsidR="000B2282" w:rsidRPr="00633249">
        <w:rPr>
          <w:rFonts w:ascii="Microsoft YaHei UI Light" w:eastAsia="Microsoft YaHei UI Light" w:hAnsi="Microsoft YaHei UI Light" w:hint="eastAsia"/>
          <w:b w:val="0"/>
          <w:sz w:val="32"/>
          <w:szCs w:val="32"/>
        </w:rPr>
        <w:t>市气象局</w:t>
      </w:r>
    </w:p>
    <w:p w:rsidR="00D52264" w:rsidRPr="00633249" w:rsidRDefault="00762C4C" w:rsidP="007A241A">
      <w:pPr>
        <w:pStyle w:val="a8"/>
        <w:rPr>
          <w:rFonts w:ascii="Microsoft YaHei UI Light" w:eastAsia="Microsoft YaHei UI Light" w:hAnsi="Microsoft YaHei UI Light"/>
          <w:b w:val="0"/>
          <w:sz w:val="32"/>
          <w:szCs w:val="32"/>
        </w:rPr>
      </w:pPr>
      <w:r>
        <w:rPr>
          <w:rFonts w:ascii="Microsoft YaHei UI Light" w:eastAsia="Microsoft YaHei UI Light" w:hAnsi="Microsoft YaHei UI Light" w:hint="eastAsia"/>
          <w:b w:val="0"/>
          <w:sz w:val="32"/>
          <w:szCs w:val="32"/>
        </w:rPr>
        <w:t>延津县气象局</w:t>
      </w:r>
    </w:p>
    <w:p w:rsidR="00743550" w:rsidRPr="00772DFE" w:rsidRDefault="00743550" w:rsidP="00743550">
      <w:pPr>
        <w:pStyle w:val="a8"/>
        <w:ind w:leftChars="-500" w:left="-1579" w:rightChars="-450" w:right="-1421"/>
        <w:rPr>
          <w:rFonts w:ascii="Microsoft YaHei UI Light" w:eastAsia="Microsoft YaHei UI Light" w:hAnsi="Microsoft YaHei UI Light"/>
          <w:sz w:val="32"/>
          <w:szCs w:val="32"/>
        </w:rPr>
      </w:pPr>
    </w:p>
    <w:p w:rsidR="00D52264" w:rsidRPr="009346A0" w:rsidRDefault="00D52264" w:rsidP="00D52264">
      <w:pPr>
        <w:pStyle w:val="TOC"/>
        <w:jc w:val="center"/>
        <w:rPr>
          <w:sz w:val="36"/>
          <w:szCs w:val="36"/>
          <w:lang w:val="zh-CN"/>
        </w:rPr>
      </w:pPr>
      <w:r w:rsidRPr="009346A0">
        <w:rPr>
          <w:sz w:val="36"/>
          <w:szCs w:val="36"/>
          <w:lang w:val="zh-CN"/>
        </w:rPr>
        <w:t>目录</w:t>
      </w:r>
    </w:p>
    <w:p w:rsidR="00B17B28" w:rsidRPr="00B17B28" w:rsidRDefault="00B17B28" w:rsidP="00B17B28">
      <w:pPr>
        <w:rPr>
          <w:lang w:val="zh-CN"/>
        </w:rPr>
      </w:pPr>
    </w:p>
    <w:p w:rsidR="00B17B28" w:rsidRPr="007609C0" w:rsidRDefault="00D52264" w:rsidP="007A241A">
      <w:pPr>
        <w:pStyle w:val="10"/>
        <w:rPr>
          <w:rFonts w:ascii="Calibri" w:eastAsia="宋体" w:hAnsi="Calibr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7181890" w:history="1">
        <w:r w:rsidR="00B17B28" w:rsidRPr="00CF0364">
          <w:rPr>
            <w:rStyle w:val="aa"/>
            <w:rFonts w:ascii="仿宋_GB2312" w:hAnsi="仿宋_GB2312" w:hint="eastAsia"/>
            <w:noProof/>
          </w:rPr>
          <w:t>概</w:t>
        </w:r>
        <w:r w:rsidR="00B17B28" w:rsidRPr="00CF0364">
          <w:rPr>
            <w:rStyle w:val="aa"/>
            <w:rFonts w:ascii="仿宋_GB2312" w:hAnsi="仿宋_GB2312"/>
            <w:noProof/>
          </w:rPr>
          <w:t xml:space="preserve">   </w:t>
        </w:r>
        <w:r w:rsidR="00B17B28" w:rsidRPr="00CF0364">
          <w:rPr>
            <w:rStyle w:val="aa"/>
            <w:rFonts w:ascii="仿宋_GB2312" w:hAnsi="仿宋_GB2312" w:hint="eastAsia"/>
            <w:noProof/>
          </w:rPr>
          <w:t>述</w:t>
        </w:r>
        <w:r w:rsidR="00B17B28">
          <w:rPr>
            <w:noProof/>
            <w:webHidden/>
          </w:rPr>
          <w:tab/>
        </w:r>
        <w:r w:rsidR="00B17B28">
          <w:rPr>
            <w:noProof/>
            <w:webHidden/>
          </w:rPr>
          <w:fldChar w:fldCharType="begin"/>
        </w:r>
        <w:r w:rsidR="00B17B28">
          <w:rPr>
            <w:noProof/>
            <w:webHidden/>
          </w:rPr>
          <w:instrText xml:space="preserve"> PAGEREF _Toc447181890 \h </w:instrText>
        </w:r>
        <w:r w:rsidR="00B17B28">
          <w:rPr>
            <w:noProof/>
            <w:webHidden/>
          </w:rPr>
        </w:r>
        <w:r w:rsidR="00B17B28">
          <w:rPr>
            <w:noProof/>
            <w:webHidden/>
          </w:rPr>
          <w:fldChar w:fldCharType="separate"/>
        </w:r>
        <w:r w:rsidR="0080596F">
          <w:rPr>
            <w:noProof/>
            <w:webHidden/>
          </w:rPr>
          <w:t>1</w:t>
        </w:r>
        <w:r w:rsidR="00B17B28">
          <w:rPr>
            <w:noProof/>
            <w:webHidden/>
          </w:rPr>
          <w:fldChar w:fldCharType="end"/>
        </w:r>
      </w:hyperlink>
    </w:p>
    <w:p w:rsidR="00B17B28" w:rsidRPr="007609C0" w:rsidRDefault="00F75E38" w:rsidP="007A241A">
      <w:pPr>
        <w:pStyle w:val="10"/>
        <w:rPr>
          <w:rFonts w:ascii="Calibri" w:eastAsia="宋体" w:hAnsi="Calibri"/>
          <w:noProof/>
          <w:sz w:val="21"/>
          <w:szCs w:val="22"/>
        </w:rPr>
      </w:pPr>
      <w:hyperlink w:anchor="_Toc447181891" w:history="1">
        <w:r w:rsidR="00B17B28" w:rsidRPr="00CF0364">
          <w:rPr>
            <w:rStyle w:val="aa"/>
            <w:rFonts w:ascii="仿宋_GB2312"/>
            <w:noProof/>
          </w:rPr>
          <w:t xml:space="preserve">1 </w:t>
        </w:r>
        <w:r w:rsidR="00B17B28" w:rsidRPr="00CF0364">
          <w:rPr>
            <w:rStyle w:val="aa"/>
            <w:rFonts w:ascii="仿宋_GB2312" w:hint="eastAsia"/>
            <w:noProof/>
          </w:rPr>
          <w:t>地闪监测</w:t>
        </w:r>
        <w:r w:rsidR="00B17B28">
          <w:rPr>
            <w:noProof/>
            <w:webHidden/>
          </w:rPr>
          <w:tab/>
        </w:r>
        <w:r w:rsidR="00B17B28">
          <w:rPr>
            <w:noProof/>
            <w:webHidden/>
          </w:rPr>
          <w:fldChar w:fldCharType="begin"/>
        </w:r>
        <w:r w:rsidR="00B17B28">
          <w:rPr>
            <w:noProof/>
            <w:webHidden/>
          </w:rPr>
          <w:instrText xml:space="preserve"> PAGEREF _Toc447181891 \h </w:instrText>
        </w:r>
        <w:r w:rsidR="00B17B28">
          <w:rPr>
            <w:noProof/>
            <w:webHidden/>
          </w:rPr>
        </w:r>
        <w:r w:rsidR="00B17B28">
          <w:rPr>
            <w:noProof/>
            <w:webHidden/>
          </w:rPr>
          <w:fldChar w:fldCharType="separate"/>
        </w:r>
        <w:r w:rsidR="0080596F">
          <w:rPr>
            <w:noProof/>
            <w:webHidden/>
          </w:rPr>
          <w:t>2</w:t>
        </w:r>
        <w:r w:rsidR="00B17B28">
          <w:rPr>
            <w:noProof/>
            <w:webHidden/>
          </w:rPr>
          <w:fldChar w:fldCharType="end"/>
        </w:r>
      </w:hyperlink>
    </w:p>
    <w:p w:rsidR="00B17B28" w:rsidRPr="007609C0" w:rsidRDefault="00F75E38" w:rsidP="00A320C4">
      <w:pPr>
        <w:pStyle w:val="21"/>
        <w:rPr>
          <w:rFonts w:ascii="Calibri" w:eastAsia="宋体" w:hAnsi="Calibri"/>
          <w:noProof/>
          <w:sz w:val="21"/>
          <w:szCs w:val="22"/>
        </w:rPr>
      </w:pPr>
      <w:hyperlink w:anchor="_Toc447181892" w:history="1">
        <w:r w:rsidR="00B17B28" w:rsidRPr="00CF0364">
          <w:rPr>
            <w:rStyle w:val="aa"/>
            <w:rFonts w:ascii="仿宋_GB2312"/>
            <w:noProof/>
          </w:rPr>
          <w:t xml:space="preserve">1.1 </w:t>
        </w:r>
        <w:r w:rsidR="00B17B28" w:rsidRPr="00CF0364">
          <w:rPr>
            <w:rStyle w:val="aa"/>
            <w:rFonts w:ascii="仿宋_GB2312" w:hint="eastAsia"/>
            <w:noProof/>
          </w:rPr>
          <w:t>地闪空间分布</w:t>
        </w:r>
        <w:r w:rsidR="00B17B28">
          <w:rPr>
            <w:noProof/>
            <w:webHidden/>
          </w:rPr>
          <w:tab/>
        </w:r>
        <w:r w:rsidR="00B17B28">
          <w:rPr>
            <w:noProof/>
            <w:webHidden/>
          </w:rPr>
          <w:fldChar w:fldCharType="begin"/>
        </w:r>
        <w:r w:rsidR="00B17B28">
          <w:rPr>
            <w:noProof/>
            <w:webHidden/>
          </w:rPr>
          <w:instrText xml:space="preserve"> PAGEREF _Toc447181892 \h </w:instrText>
        </w:r>
        <w:r w:rsidR="00B17B28">
          <w:rPr>
            <w:noProof/>
            <w:webHidden/>
          </w:rPr>
        </w:r>
        <w:r w:rsidR="00B17B28">
          <w:rPr>
            <w:noProof/>
            <w:webHidden/>
          </w:rPr>
          <w:fldChar w:fldCharType="separate"/>
        </w:r>
        <w:r w:rsidR="0080596F">
          <w:rPr>
            <w:noProof/>
            <w:webHidden/>
          </w:rPr>
          <w:t>2</w:t>
        </w:r>
        <w:r w:rsidR="00B17B28">
          <w:rPr>
            <w:noProof/>
            <w:webHidden/>
          </w:rPr>
          <w:fldChar w:fldCharType="end"/>
        </w:r>
      </w:hyperlink>
    </w:p>
    <w:p w:rsidR="00B17B28" w:rsidRPr="007609C0" w:rsidRDefault="00F75E38" w:rsidP="00A320C4">
      <w:pPr>
        <w:pStyle w:val="21"/>
        <w:rPr>
          <w:rFonts w:ascii="Calibri" w:eastAsia="宋体" w:hAnsi="Calibri"/>
          <w:noProof/>
          <w:sz w:val="21"/>
          <w:szCs w:val="22"/>
        </w:rPr>
      </w:pPr>
      <w:hyperlink w:anchor="_Toc447181893" w:history="1">
        <w:r w:rsidR="00B17B28" w:rsidRPr="00CF0364">
          <w:rPr>
            <w:rStyle w:val="aa"/>
            <w:rFonts w:ascii="仿宋_GB2312"/>
            <w:noProof/>
          </w:rPr>
          <w:t xml:space="preserve">1.2 </w:t>
        </w:r>
        <w:r w:rsidR="00B17B28" w:rsidRPr="00CF0364">
          <w:rPr>
            <w:rStyle w:val="aa"/>
            <w:rFonts w:ascii="仿宋_GB2312" w:hint="eastAsia"/>
            <w:noProof/>
          </w:rPr>
          <w:t>地闪时间分布</w:t>
        </w:r>
        <w:r w:rsidR="00B17B28">
          <w:rPr>
            <w:noProof/>
            <w:webHidden/>
          </w:rPr>
          <w:tab/>
        </w:r>
        <w:r w:rsidR="00B17B28">
          <w:rPr>
            <w:noProof/>
            <w:webHidden/>
          </w:rPr>
          <w:fldChar w:fldCharType="begin"/>
        </w:r>
        <w:r w:rsidR="00B17B28">
          <w:rPr>
            <w:noProof/>
            <w:webHidden/>
          </w:rPr>
          <w:instrText xml:space="preserve"> PAGEREF _Toc447181893 \h </w:instrText>
        </w:r>
        <w:r w:rsidR="00B17B28">
          <w:rPr>
            <w:noProof/>
            <w:webHidden/>
          </w:rPr>
        </w:r>
        <w:r w:rsidR="00B17B28">
          <w:rPr>
            <w:noProof/>
            <w:webHidden/>
          </w:rPr>
          <w:fldChar w:fldCharType="separate"/>
        </w:r>
        <w:r w:rsidR="0080596F">
          <w:rPr>
            <w:noProof/>
            <w:webHidden/>
          </w:rPr>
          <w:t>4</w:t>
        </w:r>
        <w:r w:rsidR="00B17B28">
          <w:rPr>
            <w:noProof/>
            <w:webHidden/>
          </w:rPr>
          <w:fldChar w:fldCharType="end"/>
        </w:r>
      </w:hyperlink>
    </w:p>
    <w:p w:rsidR="00B17B28" w:rsidRPr="007609C0" w:rsidRDefault="00F75E38" w:rsidP="00A320C4">
      <w:pPr>
        <w:pStyle w:val="21"/>
        <w:rPr>
          <w:rFonts w:ascii="Calibri" w:eastAsia="宋体" w:hAnsi="Calibri"/>
          <w:noProof/>
          <w:sz w:val="21"/>
          <w:szCs w:val="22"/>
        </w:rPr>
      </w:pPr>
      <w:hyperlink w:anchor="_Toc447181894" w:history="1">
        <w:r w:rsidR="00B17B28" w:rsidRPr="00CF0364">
          <w:rPr>
            <w:rStyle w:val="aa"/>
            <w:rFonts w:ascii="仿宋_GB2312"/>
            <w:noProof/>
          </w:rPr>
          <w:t xml:space="preserve">1.3 </w:t>
        </w:r>
        <w:r w:rsidR="00B17B28" w:rsidRPr="00CF0364">
          <w:rPr>
            <w:rStyle w:val="aa"/>
            <w:rFonts w:ascii="仿宋_GB2312" w:hint="eastAsia"/>
            <w:noProof/>
          </w:rPr>
          <w:t>地闪强度分布</w:t>
        </w:r>
        <w:r w:rsidR="00B17B28">
          <w:rPr>
            <w:noProof/>
            <w:webHidden/>
          </w:rPr>
          <w:tab/>
        </w:r>
        <w:r w:rsidR="00B17B28">
          <w:rPr>
            <w:noProof/>
            <w:webHidden/>
          </w:rPr>
          <w:fldChar w:fldCharType="begin"/>
        </w:r>
        <w:r w:rsidR="00B17B28">
          <w:rPr>
            <w:noProof/>
            <w:webHidden/>
          </w:rPr>
          <w:instrText xml:space="preserve"> PAGEREF _Toc447181894 \h </w:instrText>
        </w:r>
        <w:r w:rsidR="00B17B28">
          <w:rPr>
            <w:noProof/>
            <w:webHidden/>
          </w:rPr>
        </w:r>
        <w:r w:rsidR="00B17B28">
          <w:rPr>
            <w:noProof/>
            <w:webHidden/>
          </w:rPr>
          <w:fldChar w:fldCharType="separate"/>
        </w:r>
        <w:r w:rsidR="0080596F">
          <w:rPr>
            <w:noProof/>
            <w:webHidden/>
          </w:rPr>
          <w:t>5</w:t>
        </w:r>
        <w:r w:rsidR="00B17B28">
          <w:rPr>
            <w:noProof/>
            <w:webHidden/>
          </w:rPr>
          <w:fldChar w:fldCharType="end"/>
        </w:r>
      </w:hyperlink>
    </w:p>
    <w:p w:rsidR="000713E0" w:rsidRPr="0007314D" w:rsidRDefault="00D52264" w:rsidP="0007314D">
      <w:pPr>
        <w:spacing w:line="480" w:lineRule="auto"/>
        <w:sectPr w:rsidR="000713E0" w:rsidRPr="0007314D" w:rsidSect="009255EA">
          <w:footerReference w:type="even" r:id="rId9"/>
          <w:footerReference w:type="default" r:id="rId10"/>
          <w:pgSz w:w="11907" w:h="16840" w:code="9"/>
          <w:pgMar w:top="291" w:right="1474" w:bottom="0" w:left="1588" w:header="1701" w:footer="1361" w:gutter="0"/>
          <w:pgNumType w:start="0"/>
          <w:cols w:space="425"/>
          <w:docGrid w:type="linesAndChars" w:linePitch="582" w:charSpace="-842"/>
        </w:sectPr>
      </w:pPr>
      <w:r>
        <w:rPr>
          <w:b/>
          <w:bCs/>
          <w:lang w:val="zh-CN"/>
        </w:rPr>
        <w:fldChar w:fldCharType="end"/>
      </w:r>
    </w:p>
    <w:p w:rsidR="00805AAD" w:rsidRPr="00BD19D4" w:rsidRDefault="00805AAD" w:rsidP="00BD19D4">
      <w:pPr>
        <w:pStyle w:val="1"/>
        <w:jc w:val="center"/>
        <w:rPr>
          <w:rFonts w:ascii="仿宋_GB2312" w:eastAsia="仿宋_GB2312" w:hAnsi="仿宋_GB2312"/>
          <w:color w:val="auto"/>
          <w:sz w:val="52"/>
          <w:szCs w:val="52"/>
        </w:rPr>
      </w:pPr>
      <w:bookmarkStart w:id="2" w:name="_Toc382318376"/>
      <w:bookmarkStart w:id="3" w:name="_Toc447181890"/>
      <w:r w:rsidRPr="00BD19D4">
        <w:rPr>
          <w:rFonts w:ascii="仿宋_GB2312" w:eastAsia="仿宋_GB2312" w:hAnsi="仿宋_GB2312" w:hint="eastAsia"/>
          <w:color w:val="auto"/>
          <w:sz w:val="52"/>
          <w:szCs w:val="52"/>
        </w:rPr>
        <w:lastRenderedPageBreak/>
        <w:t>概</w:t>
      </w:r>
      <w:r w:rsidR="004D3D30" w:rsidRPr="00BD19D4">
        <w:rPr>
          <w:rFonts w:ascii="仿宋_GB2312" w:eastAsia="仿宋_GB2312" w:hAnsi="仿宋_GB2312" w:hint="eastAsia"/>
          <w:color w:val="auto"/>
          <w:sz w:val="52"/>
          <w:szCs w:val="52"/>
        </w:rPr>
        <w:t xml:space="preserve">   </w:t>
      </w:r>
      <w:r w:rsidRPr="00BD19D4">
        <w:rPr>
          <w:rFonts w:ascii="仿宋_GB2312" w:eastAsia="仿宋_GB2312" w:hAnsi="仿宋_GB2312" w:hint="eastAsia"/>
          <w:color w:val="auto"/>
          <w:sz w:val="52"/>
          <w:szCs w:val="52"/>
        </w:rPr>
        <w:t>述</w:t>
      </w:r>
      <w:bookmarkEnd w:id="2"/>
      <w:bookmarkEnd w:id="3"/>
    </w:p>
    <w:p w:rsidR="00772DFE" w:rsidRDefault="00762C4C" w:rsidP="00A57FA5">
      <w:pPr>
        <w:ind w:firstLineChars="200" w:firstLine="632"/>
        <w:rPr>
          <w:rFonts w:ascii="仿宋_GB2312"/>
        </w:rPr>
      </w:pPr>
      <w:r>
        <w:rPr>
          <w:rFonts w:ascii="仿宋_GB2312"/>
        </w:rPr>
        <w:t>2016</w:t>
      </w:r>
      <w:r w:rsidR="00772DFE">
        <w:rPr>
          <w:rFonts w:ascii="仿宋_GB2312" w:hint="eastAsia"/>
        </w:rPr>
        <w:t>年我市共发生地闪</w:t>
      </w:r>
      <w:r w:rsidR="00772DFE">
        <w:rPr>
          <w:rFonts w:ascii="仿宋_GB2312"/>
        </w:rPr>
        <w:t>9272</w:t>
      </w:r>
      <w:r w:rsidR="00772DFE">
        <w:rPr>
          <w:rFonts w:ascii="仿宋_GB2312" w:hint="eastAsia"/>
        </w:rPr>
        <w:t>次，平均地闪密度</w:t>
      </w:r>
      <w:r w:rsidR="00772DFE">
        <w:rPr>
          <w:rFonts w:ascii="仿宋_GB2312"/>
        </w:rPr>
        <w:t>1.12</w:t>
      </w:r>
      <w:r w:rsidR="00772DFE">
        <w:rPr>
          <w:rFonts w:ascii="仿宋_GB2312" w:hint="eastAsia"/>
        </w:rPr>
        <w:t>次</w:t>
      </w:r>
      <w:r w:rsidR="00772DFE">
        <w:rPr>
          <w:rFonts w:ascii="仿宋_GB2312"/>
        </w:rPr>
        <w:t>/km</w:t>
      </w:r>
      <w:r w:rsidR="00772DFE">
        <w:rPr>
          <w:rFonts w:ascii="仿宋_GB2312"/>
        </w:rPr>
        <w:t>²</w:t>
      </w:r>
      <w:r w:rsidR="00772DFE">
        <w:rPr>
          <w:rFonts w:ascii="仿宋_GB2312" w:hint="eastAsia"/>
        </w:rPr>
        <w:t>，平均雷暴日</w:t>
      </w:r>
      <w:r w:rsidR="00772DFE">
        <w:rPr>
          <w:rFonts w:ascii="仿宋_GB2312"/>
        </w:rPr>
        <w:t>40</w:t>
      </w:r>
      <w:r w:rsidR="00772DFE">
        <w:rPr>
          <w:rFonts w:ascii="仿宋_GB2312" w:hint="eastAsia"/>
        </w:rPr>
        <w:t>天（见表</w:t>
      </w:r>
      <w:r w:rsidR="00772DFE">
        <w:rPr>
          <w:rFonts w:ascii="仿宋_GB2312"/>
        </w:rPr>
        <w:t>1-1</w:t>
      </w:r>
      <w:r w:rsidR="00772DFE">
        <w:rPr>
          <w:rFonts w:ascii="仿宋_GB2312" w:hint="eastAsia"/>
        </w:rPr>
        <w:t>）。与上年的地闪</w:t>
      </w:r>
      <w:r w:rsidR="00772DFE">
        <w:rPr>
          <w:rFonts w:ascii="仿宋_GB2312"/>
        </w:rPr>
        <w:t>22122</w:t>
      </w:r>
      <w:r w:rsidR="00772DFE">
        <w:rPr>
          <w:rFonts w:ascii="仿宋_GB2312" w:hint="eastAsia"/>
        </w:rPr>
        <w:t>次相比，大幅减少。从时间分布来看，地</w:t>
      </w:r>
      <w:proofErr w:type="gramStart"/>
      <w:r w:rsidR="00772DFE">
        <w:rPr>
          <w:rFonts w:ascii="仿宋_GB2312" w:hint="eastAsia"/>
        </w:rPr>
        <w:t>闪主要</w:t>
      </w:r>
      <w:proofErr w:type="gramEnd"/>
      <w:r w:rsidR="00772DFE">
        <w:rPr>
          <w:rFonts w:ascii="仿宋_GB2312" w:hint="eastAsia"/>
        </w:rPr>
        <w:t>集中在</w:t>
      </w:r>
      <w:r w:rsidR="00772DFE">
        <w:rPr>
          <w:rFonts w:ascii="仿宋_GB2312"/>
        </w:rPr>
        <w:t>6</w:t>
      </w:r>
      <w:r w:rsidR="00772DFE">
        <w:rPr>
          <w:rFonts w:ascii="仿宋_GB2312" w:hint="eastAsia"/>
        </w:rPr>
        <w:t>、</w:t>
      </w:r>
      <w:r w:rsidR="00772DFE">
        <w:rPr>
          <w:rFonts w:ascii="仿宋_GB2312"/>
        </w:rPr>
        <w:t>7</w:t>
      </w:r>
      <w:r w:rsidR="00772DFE">
        <w:rPr>
          <w:rFonts w:ascii="仿宋_GB2312" w:hint="eastAsia"/>
        </w:rPr>
        <w:t>、</w:t>
      </w:r>
      <w:r w:rsidR="00772DFE">
        <w:rPr>
          <w:rFonts w:ascii="仿宋_GB2312"/>
        </w:rPr>
        <w:t>8</w:t>
      </w:r>
      <w:r w:rsidR="00772DFE">
        <w:rPr>
          <w:rFonts w:ascii="仿宋_GB2312" w:hint="eastAsia"/>
        </w:rPr>
        <w:t>月，三个月</w:t>
      </w:r>
      <w:proofErr w:type="gramStart"/>
      <w:r w:rsidR="00772DFE">
        <w:rPr>
          <w:rFonts w:ascii="仿宋_GB2312" w:hint="eastAsia"/>
        </w:rPr>
        <w:t>地闪占全年</w:t>
      </w:r>
      <w:proofErr w:type="gramEnd"/>
      <w:r w:rsidR="00772DFE">
        <w:rPr>
          <w:rFonts w:ascii="仿宋_GB2312" w:hint="eastAsia"/>
        </w:rPr>
        <w:t>总地闪次数的</w:t>
      </w:r>
      <w:r w:rsidR="00772DFE">
        <w:rPr>
          <w:rFonts w:ascii="仿宋_GB2312"/>
        </w:rPr>
        <w:t>69.62%</w:t>
      </w:r>
      <w:r w:rsidR="00772DFE">
        <w:rPr>
          <w:rFonts w:ascii="仿宋_GB2312" w:hint="eastAsia"/>
        </w:rPr>
        <w:t>。从空间分布来看，诸暨市发生地闪次数最多，越城区最少。全市地</w:t>
      </w:r>
      <w:proofErr w:type="gramStart"/>
      <w:r w:rsidR="00772DFE">
        <w:rPr>
          <w:rFonts w:ascii="仿宋_GB2312" w:hint="eastAsia"/>
        </w:rPr>
        <w:t>闪平均</w:t>
      </w:r>
      <w:proofErr w:type="gramEnd"/>
      <w:r w:rsidR="00772DFE">
        <w:rPr>
          <w:rFonts w:ascii="仿宋_GB2312" w:hint="eastAsia"/>
        </w:rPr>
        <w:t>密度低于全省平均的</w:t>
      </w:r>
      <w:r w:rsidR="00772DFE">
        <w:rPr>
          <w:rFonts w:ascii="仿宋_GB2312"/>
        </w:rPr>
        <w:t>1.40</w:t>
      </w:r>
      <w:r w:rsidR="00772DFE">
        <w:rPr>
          <w:rFonts w:ascii="仿宋_GB2312" w:hint="eastAsia"/>
        </w:rPr>
        <w:t>次</w:t>
      </w:r>
      <w:r w:rsidR="00772DFE">
        <w:rPr>
          <w:rFonts w:ascii="仿宋_GB2312"/>
        </w:rPr>
        <w:t>/km</w:t>
      </w:r>
      <w:r w:rsidR="00772DFE">
        <w:rPr>
          <w:rFonts w:ascii="仿宋_GB2312"/>
        </w:rPr>
        <w:t>²</w:t>
      </w:r>
      <w:r w:rsidR="00772DFE">
        <w:rPr>
          <w:rFonts w:ascii="仿宋_GB2312" w:hint="eastAsia"/>
        </w:rPr>
        <w:t>，在全省各市中</w:t>
      </w:r>
      <w:proofErr w:type="gramStart"/>
      <w:r>
        <w:rPr>
          <w:rFonts w:ascii="仿宋_GB2312" w:hint="eastAsia"/>
        </w:rPr>
        <w:t>新乡</w:t>
      </w:r>
      <w:r w:rsidR="00772DFE">
        <w:rPr>
          <w:rFonts w:ascii="仿宋_GB2312" w:hint="eastAsia"/>
        </w:rPr>
        <w:t>市闪次数</w:t>
      </w:r>
      <w:proofErr w:type="gramEnd"/>
      <w:r w:rsidR="00772DFE">
        <w:rPr>
          <w:rFonts w:ascii="仿宋_GB2312" w:hint="eastAsia"/>
        </w:rPr>
        <w:t>排第</w:t>
      </w:r>
      <w:r w:rsidR="00772DFE">
        <w:rPr>
          <w:rFonts w:ascii="仿宋_GB2312"/>
        </w:rPr>
        <w:t>8</w:t>
      </w:r>
      <w:r w:rsidR="00772DFE">
        <w:rPr>
          <w:rFonts w:ascii="仿宋_GB2312" w:hint="eastAsia"/>
        </w:rPr>
        <w:t>位，地</w:t>
      </w:r>
      <w:proofErr w:type="gramStart"/>
      <w:r w:rsidR="00772DFE">
        <w:rPr>
          <w:rFonts w:ascii="仿宋_GB2312" w:hint="eastAsia"/>
        </w:rPr>
        <w:t>闪平均</w:t>
      </w:r>
      <w:proofErr w:type="gramEnd"/>
      <w:r w:rsidR="00772DFE">
        <w:rPr>
          <w:rFonts w:ascii="仿宋_GB2312" w:hint="eastAsia"/>
        </w:rPr>
        <w:t>密度排第</w:t>
      </w:r>
      <w:r w:rsidR="00772DFE">
        <w:rPr>
          <w:rFonts w:ascii="仿宋_GB2312"/>
        </w:rPr>
        <w:t>5</w:t>
      </w:r>
      <w:r w:rsidR="00772DFE">
        <w:rPr>
          <w:rFonts w:ascii="仿宋_GB2312" w:hint="eastAsia"/>
        </w:rPr>
        <w:t>位（见表</w:t>
      </w:r>
      <w:r w:rsidR="00772DFE">
        <w:rPr>
          <w:rFonts w:ascii="仿宋_GB2312"/>
        </w:rPr>
        <w:t>1-2</w:t>
      </w:r>
      <w:r w:rsidR="00772DFE">
        <w:rPr>
          <w:rFonts w:ascii="仿宋_GB2312" w:hint="eastAsia"/>
        </w:rPr>
        <w:t>）。</w:t>
      </w:r>
    </w:p>
    <w:p w:rsidR="00772DFE" w:rsidRDefault="00772DFE" w:rsidP="00772DFE">
      <w:pPr>
        <w:ind w:firstLineChars="200" w:firstLine="63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据不完全统计，</w:t>
      </w:r>
      <w:r>
        <w:rPr>
          <w:rFonts w:ascii="宋体" w:hAnsi="宋体"/>
          <w:szCs w:val="21"/>
        </w:rPr>
        <w:t>2016</w:t>
      </w:r>
      <w:r>
        <w:rPr>
          <w:rFonts w:ascii="宋体" w:hAnsi="宋体"/>
          <w:szCs w:val="21"/>
        </w:rPr>
        <w:t>年全市因雷电引发的灾害共</w:t>
      </w:r>
      <w:r>
        <w:rPr>
          <w:rFonts w:ascii="宋体" w:hAnsi="宋体"/>
          <w:szCs w:val="21"/>
        </w:rPr>
        <w:t>148</w:t>
      </w:r>
      <w:r>
        <w:rPr>
          <w:rFonts w:ascii="宋体" w:hAnsi="宋体"/>
          <w:szCs w:val="21"/>
        </w:rPr>
        <w:t>起，无人员伤亡事故。造成直接经济损失达</w:t>
      </w:r>
      <w:r>
        <w:rPr>
          <w:rFonts w:ascii="宋体" w:hAnsi="宋体"/>
          <w:szCs w:val="21"/>
        </w:rPr>
        <w:t>7788.04</w:t>
      </w:r>
      <w:r>
        <w:rPr>
          <w:rFonts w:ascii="宋体" w:hAnsi="宋体"/>
          <w:szCs w:val="21"/>
        </w:rPr>
        <w:t>万元，间接经济损失</w:t>
      </w:r>
      <w:r>
        <w:rPr>
          <w:rFonts w:ascii="宋体" w:hAnsi="宋体"/>
          <w:szCs w:val="21"/>
        </w:rPr>
        <w:t>677.42</w:t>
      </w:r>
      <w:r>
        <w:rPr>
          <w:rFonts w:ascii="宋体" w:hAnsi="宋体"/>
          <w:szCs w:val="21"/>
        </w:rPr>
        <w:t>万元。</w:t>
      </w:r>
    </w:p>
    <w:p w:rsidR="00BA7840" w:rsidRPr="00877405" w:rsidRDefault="00BA7840" w:rsidP="00BA7840">
      <w:pPr>
        <w:adjustRightInd w:val="0"/>
        <w:snapToGrid w:val="0"/>
        <w:spacing w:beforeLines="50" w:before="291" w:after="100" w:afterAutospacing="1"/>
        <w:jc w:val="center"/>
        <w:rPr>
          <w:rFonts w:ascii="宋体" w:hAnsi="宋体"/>
          <w:sz w:val="24"/>
          <w:szCs w:val="24"/>
        </w:rPr>
      </w:pPr>
      <w:r w:rsidRPr="00877405">
        <w:rPr>
          <w:rFonts w:ascii="宋体" w:hAnsi="宋体" w:hint="eastAsia"/>
          <w:sz w:val="24"/>
          <w:szCs w:val="24"/>
        </w:rPr>
        <w:t>表</w:t>
      </w:r>
      <w:r w:rsidRPr="00877405">
        <w:rPr>
          <w:rFonts w:ascii="仿宋_GB2312"/>
          <w:sz w:val="24"/>
          <w:szCs w:val="24"/>
        </w:rPr>
        <w:t>1-</w:t>
      </w:r>
      <w:r w:rsidR="008D2700" w:rsidRPr="00877405">
        <w:rPr>
          <w:rFonts w:ascii="仿宋_GB2312" w:hint="eastAsia"/>
          <w:sz w:val="24"/>
          <w:szCs w:val="24"/>
        </w:rPr>
        <w:t>1</w:t>
      </w:r>
      <w:r w:rsidRPr="00877405">
        <w:rPr>
          <w:rFonts w:ascii="仿宋_GB2312" w:hint="eastAsia"/>
          <w:sz w:val="24"/>
          <w:szCs w:val="24"/>
        </w:rPr>
        <w:t xml:space="preserve"> </w:t>
      </w:r>
      <w:r w:rsidR="00DF2E28">
        <w:rPr>
          <w:rFonts w:ascii="仿宋_GB2312" w:hint="eastAsia"/>
          <w:sz w:val="24"/>
          <w:szCs w:val="24"/>
        </w:rPr>
        <w:t>2016</w:t>
      </w:r>
      <w:r w:rsidR="00877405" w:rsidRPr="00877405">
        <w:rPr>
          <w:rFonts w:ascii="仿宋_GB2312" w:hint="eastAsia"/>
          <w:sz w:val="24"/>
          <w:szCs w:val="24"/>
        </w:rPr>
        <w:t>年</w:t>
      </w:r>
      <w:r w:rsidR="00762C4C">
        <w:rPr>
          <w:rFonts w:ascii="宋体" w:hAnsi="宋体" w:hint="eastAsia"/>
          <w:sz w:val="24"/>
          <w:szCs w:val="24"/>
        </w:rPr>
        <w:t>新乡</w:t>
      </w:r>
      <w:r w:rsidR="00877405" w:rsidRPr="00877405">
        <w:rPr>
          <w:rFonts w:ascii="宋体" w:hAnsi="宋体" w:hint="eastAsia"/>
          <w:sz w:val="24"/>
          <w:szCs w:val="24"/>
        </w:rPr>
        <w:t>各县（市、区）</w:t>
      </w:r>
      <w:r w:rsidR="008D2700" w:rsidRPr="00877405">
        <w:rPr>
          <w:rFonts w:ascii="宋体" w:hAnsi="宋体" w:hint="eastAsia"/>
          <w:sz w:val="24"/>
          <w:szCs w:val="24"/>
        </w:rPr>
        <w:t>地</w:t>
      </w:r>
      <w:proofErr w:type="gramStart"/>
      <w:r w:rsidR="008D2700" w:rsidRPr="00877405">
        <w:rPr>
          <w:rFonts w:ascii="宋体" w:hAnsi="宋体" w:hint="eastAsia"/>
          <w:sz w:val="24"/>
          <w:szCs w:val="24"/>
        </w:rPr>
        <w:t>闪</w:t>
      </w:r>
      <w:r w:rsidR="00826B52">
        <w:rPr>
          <w:rFonts w:ascii="宋体" w:hAnsi="宋体" w:hint="eastAsia"/>
          <w:sz w:val="24"/>
          <w:szCs w:val="24"/>
        </w:rPr>
        <w:t>主要</w:t>
      </w:r>
      <w:proofErr w:type="gramEnd"/>
      <w:r w:rsidR="00826B52">
        <w:rPr>
          <w:rFonts w:ascii="宋体" w:hAnsi="宋体" w:hint="eastAsia"/>
          <w:sz w:val="24"/>
          <w:szCs w:val="24"/>
        </w:rPr>
        <w:t>相关参数</w:t>
      </w:r>
      <w:r w:rsidRPr="00877405">
        <w:rPr>
          <w:rFonts w:ascii="宋体" w:hAnsi="宋体" w:hint="eastAsia"/>
          <w:sz w:val="24"/>
          <w:szCs w:val="24"/>
        </w:rPr>
        <w:t>统计</w:t>
      </w:r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5"/>
        <w:gridCol w:w="959"/>
        <w:gridCol w:w="960"/>
        <w:gridCol w:w="959"/>
        <w:gridCol w:w="960"/>
        <w:gridCol w:w="960"/>
        <w:gridCol w:w="959"/>
        <w:gridCol w:w="960"/>
        <w:gridCol w:w="959"/>
      </w:tblGrid>
      <w:tr w:rsidR="00ED179D" w:rsidRPr="00C1156D" w:rsidTr="008E3DC3">
        <w:trPr>
          <w:trHeight w:val="449"/>
        </w:trPr>
        <w:tc>
          <w:tcPr>
            <w:tcW w:w="764" w:type="pct"/>
            <w:shd w:val="clear" w:color="auto" w:fill="auto"/>
            <w:noWrap/>
            <w:vAlign w:val="center"/>
          </w:tcPr>
          <w:p w:rsidR="00ED179D" w:rsidRPr="008D2700" w:rsidRDefault="00ED179D" w:rsidP="007E3F51">
            <w:pPr>
              <w:widowControl/>
              <w:jc w:val="center"/>
              <w:rPr>
                <w:rFonts w:ascii="仿宋_GB2312" w:hAnsi="宋体" w:cs="宋体"/>
                <w:kern w:val="0"/>
                <w:sz w:val="21"/>
              </w:rPr>
            </w:pPr>
            <w:r w:rsidRPr="008D2700">
              <w:rPr>
                <w:rFonts w:ascii="仿宋_GB2312" w:hAnsi="宋体" w:cs="宋体" w:hint="eastAsia"/>
                <w:kern w:val="0"/>
                <w:sz w:val="21"/>
              </w:rPr>
              <w:t>地区</w:t>
            </w:r>
          </w:p>
        </w:tc>
        <w:tc>
          <w:tcPr>
            <w:tcW w:w="529" w:type="pct"/>
            <w:shd w:val="clear" w:color="auto" w:fill="auto"/>
            <w:vAlign w:val="center"/>
          </w:tcPr>
          <w:p w:rsidR="00ED179D" w:rsidRPr="008D2700" w:rsidRDefault="00ED179D" w:rsidP="007E3F51">
            <w:pPr>
              <w:widowControl/>
              <w:jc w:val="center"/>
              <w:rPr>
                <w:rFonts w:ascii="仿宋_GB2312" w:hAnsi="宋体" w:cs="宋体" w:hint="eastAsia"/>
                <w:kern w:val="0"/>
                <w:sz w:val="21"/>
              </w:rPr>
            </w:pPr>
            <w:r>
              <w:rPr>
                <w:rFonts w:ascii="仿宋_GB2312" w:hAnsi="宋体" w:cs="宋体" w:hint="eastAsia"/>
                <w:kern w:val="0"/>
                <w:sz w:val="21"/>
              </w:rPr>
              <w:t>市区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ED179D" w:rsidRPr="008D2700" w:rsidRDefault="00ED179D" w:rsidP="007E3F51">
            <w:pPr>
              <w:widowControl/>
              <w:jc w:val="center"/>
              <w:rPr>
                <w:rFonts w:ascii="仿宋_GB2312" w:hAnsi="宋体" w:cs="宋体"/>
                <w:kern w:val="0"/>
                <w:sz w:val="21"/>
              </w:rPr>
            </w:pPr>
            <w:r>
              <w:rPr>
                <w:rFonts w:ascii="仿宋_GB2312" w:hAnsi="宋体" w:cs="宋体" w:hint="eastAsia"/>
                <w:kern w:val="0"/>
                <w:sz w:val="21"/>
              </w:rPr>
              <w:t>新乡县</w:t>
            </w:r>
          </w:p>
        </w:tc>
        <w:tc>
          <w:tcPr>
            <w:tcW w:w="529" w:type="pct"/>
            <w:shd w:val="clear" w:color="auto" w:fill="auto"/>
            <w:vAlign w:val="center"/>
          </w:tcPr>
          <w:p w:rsidR="00ED179D" w:rsidRPr="008D2700" w:rsidRDefault="00ED179D" w:rsidP="007E3F51">
            <w:pPr>
              <w:widowControl/>
              <w:jc w:val="center"/>
              <w:rPr>
                <w:rFonts w:ascii="仿宋_GB2312" w:hAnsi="宋体" w:cs="宋体"/>
                <w:kern w:val="0"/>
                <w:sz w:val="21"/>
              </w:rPr>
            </w:pPr>
            <w:r>
              <w:rPr>
                <w:rFonts w:ascii="仿宋_GB2312" w:hAnsi="宋体" w:cs="宋体" w:hint="eastAsia"/>
                <w:kern w:val="0"/>
                <w:sz w:val="21"/>
              </w:rPr>
              <w:t>辉县市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ED179D" w:rsidRPr="008D2700" w:rsidRDefault="00ED179D" w:rsidP="007E3F51">
            <w:pPr>
              <w:widowControl/>
              <w:jc w:val="center"/>
              <w:rPr>
                <w:rFonts w:ascii="仿宋_GB2312" w:hAnsi="宋体" w:cs="宋体"/>
                <w:kern w:val="0"/>
                <w:sz w:val="21"/>
              </w:rPr>
            </w:pPr>
            <w:r>
              <w:rPr>
                <w:rFonts w:ascii="仿宋_GB2312" w:hAnsi="宋体" w:cs="宋体" w:hint="eastAsia"/>
                <w:kern w:val="0"/>
                <w:sz w:val="21"/>
              </w:rPr>
              <w:t>卫辉市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ED179D" w:rsidRPr="008D2700" w:rsidRDefault="00ED179D" w:rsidP="00ED179D">
            <w:pPr>
              <w:widowControl/>
              <w:jc w:val="center"/>
              <w:rPr>
                <w:rFonts w:ascii="仿宋_GB2312" w:hAnsi="宋体" w:cs="宋体"/>
                <w:kern w:val="0"/>
                <w:sz w:val="21"/>
              </w:rPr>
            </w:pPr>
            <w:r>
              <w:rPr>
                <w:rFonts w:ascii="仿宋_GB2312" w:hAnsi="宋体" w:cs="宋体" w:hint="eastAsia"/>
                <w:kern w:val="0"/>
                <w:sz w:val="21"/>
              </w:rPr>
              <w:t>获嘉县</w:t>
            </w:r>
          </w:p>
        </w:tc>
        <w:tc>
          <w:tcPr>
            <w:tcW w:w="529" w:type="pct"/>
            <w:shd w:val="clear" w:color="auto" w:fill="auto"/>
            <w:vAlign w:val="center"/>
          </w:tcPr>
          <w:p w:rsidR="00ED179D" w:rsidRPr="008D2700" w:rsidRDefault="00ED179D" w:rsidP="007E3F51">
            <w:pPr>
              <w:widowControl/>
              <w:jc w:val="center"/>
              <w:rPr>
                <w:rFonts w:ascii="仿宋_GB2312" w:hAnsi="宋体" w:cs="宋体"/>
                <w:kern w:val="0"/>
                <w:sz w:val="21"/>
              </w:rPr>
            </w:pPr>
            <w:r>
              <w:rPr>
                <w:rFonts w:ascii="仿宋_GB2312" w:hAnsi="宋体" w:cs="宋体" w:hint="eastAsia"/>
                <w:kern w:val="0"/>
                <w:sz w:val="21"/>
              </w:rPr>
              <w:t>延津县</w:t>
            </w:r>
          </w:p>
        </w:tc>
        <w:tc>
          <w:tcPr>
            <w:tcW w:w="530" w:type="pct"/>
            <w:vAlign w:val="center"/>
          </w:tcPr>
          <w:p w:rsidR="00ED179D" w:rsidRPr="008D2700" w:rsidRDefault="00ED179D" w:rsidP="007E3F51">
            <w:pPr>
              <w:widowControl/>
              <w:jc w:val="center"/>
              <w:rPr>
                <w:rFonts w:ascii="仿宋_GB2312" w:hAnsi="宋体" w:cs="宋体"/>
                <w:kern w:val="0"/>
                <w:sz w:val="21"/>
              </w:rPr>
            </w:pPr>
            <w:r>
              <w:rPr>
                <w:rFonts w:ascii="仿宋_GB2312" w:hAnsi="宋体" w:cs="宋体" w:hint="eastAsia"/>
                <w:kern w:val="0"/>
                <w:sz w:val="21"/>
              </w:rPr>
              <w:t>封丘县</w:t>
            </w:r>
          </w:p>
        </w:tc>
        <w:tc>
          <w:tcPr>
            <w:tcW w:w="530" w:type="pct"/>
            <w:vAlign w:val="center"/>
          </w:tcPr>
          <w:p w:rsidR="00ED179D" w:rsidRPr="008D2700" w:rsidRDefault="008E3DC3" w:rsidP="008E3DC3">
            <w:pPr>
              <w:widowControl/>
              <w:jc w:val="center"/>
              <w:rPr>
                <w:rFonts w:ascii="仿宋_GB2312" w:hAnsi="宋体" w:cs="宋体" w:hint="eastAsia"/>
                <w:kern w:val="0"/>
                <w:sz w:val="21"/>
              </w:rPr>
            </w:pPr>
            <w:r>
              <w:rPr>
                <w:rFonts w:ascii="仿宋_GB2312" w:hAnsi="宋体" w:cs="宋体" w:hint="eastAsia"/>
                <w:kern w:val="0"/>
                <w:sz w:val="21"/>
              </w:rPr>
              <w:t>总计</w:t>
            </w:r>
          </w:p>
        </w:tc>
      </w:tr>
      <w:tr w:rsidR="00ED179D" w:rsidRPr="00C1156D" w:rsidTr="008E3DC3">
        <w:trPr>
          <w:trHeight w:val="449"/>
        </w:trPr>
        <w:tc>
          <w:tcPr>
            <w:tcW w:w="764" w:type="pct"/>
            <w:shd w:val="clear" w:color="auto" w:fill="auto"/>
            <w:noWrap/>
            <w:vAlign w:val="center"/>
          </w:tcPr>
          <w:p w:rsidR="00ED179D" w:rsidRPr="008D2700" w:rsidRDefault="00ED179D" w:rsidP="007E3F51">
            <w:pPr>
              <w:widowControl/>
              <w:jc w:val="center"/>
              <w:rPr>
                <w:rFonts w:ascii="仿宋_GB2312" w:hAnsi="宋体" w:cs="宋体"/>
                <w:kern w:val="0"/>
                <w:sz w:val="21"/>
              </w:rPr>
            </w:pPr>
            <w:r w:rsidRPr="008D2700">
              <w:rPr>
                <w:rFonts w:ascii="仿宋_GB2312" w:hAnsi="宋体" w:cs="宋体" w:hint="eastAsia"/>
                <w:kern w:val="0"/>
                <w:sz w:val="21"/>
              </w:rPr>
              <w:t>地闪次数</w:t>
            </w:r>
          </w:p>
        </w:tc>
        <w:tc>
          <w:tcPr>
            <w:tcW w:w="529" w:type="pct"/>
            <w:shd w:val="clear" w:color="auto" w:fill="auto"/>
            <w:vAlign w:val="center"/>
          </w:tcPr>
          <w:p w:rsidR="00ED179D" w:rsidRPr="008D2700" w:rsidRDefault="00ED179D" w:rsidP="007E3F51">
            <w:pPr>
              <w:widowControl/>
              <w:jc w:val="center"/>
              <w:rPr>
                <w:rFonts w:ascii="仿宋_GB2312" w:hAnsi="宋体" w:cs="宋体"/>
                <w:kern w:val="0"/>
                <w:sz w:val="21"/>
              </w:rPr>
            </w:pPr>
            <w:r w:rsidRPr="008D2700">
              <w:rPr>
                <w:rFonts w:ascii="仿宋_GB2312" w:hAnsi="宋体" w:cs="宋体"/>
                <w:kern w:val="0"/>
                <w:sz w:val="21"/>
              </w:rPr>
              <w:t>106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ED179D" w:rsidRPr="008D2700" w:rsidRDefault="00ED179D" w:rsidP="007E3F51">
            <w:pPr>
              <w:widowControl/>
              <w:jc w:val="center"/>
              <w:rPr>
                <w:rFonts w:ascii="仿宋_GB2312" w:hAnsi="宋体" w:cs="宋体"/>
                <w:kern w:val="0"/>
                <w:sz w:val="21"/>
              </w:rPr>
            </w:pPr>
            <w:r w:rsidRPr="008D2700">
              <w:rPr>
                <w:rFonts w:ascii="仿宋_GB2312" w:hAnsi="宋体" w:cs="宋体"/>
                <w:kern w:val="0"/>
                <w:sz w:val="21"/>
              </w:rPr>
              <w:t>487</w:t>
            </w:r>
          </w:p>
        </w:tc>
        <w:tc>
          <w:tcPr>
            <w:tcW w:w="529" w:type="pct"/>
            <w:shd w:val="clear" w:color="auto" w:fill="auto"/>
            <w:vAlign w:val="center"/>
          </w:tcPr>
          <w:p w:rsidR="00ED179D" w:rsidRPr="008D2700" w:rsidRDefault="00ED179D" w:rsidP="007E3F51">
            <w:pPr>
              <w:widowControl/>
              <w:jc w:val="center"/>
              <w:rPr>
                <w:rFonts w:ascii="仿宋_GB2312" w:hAnsi="宋体" w:cs="宋体"/>
                <w:kern w:val="0"/>
                <w:sz w:val="21"/>
              </w:rPr>
            </w:pPr>
            <w:r w:rsidRPr="008D2700">
              <w:rPr>
                <w:rFonts w:ascii="仿宋_GB2312" w:hAnsi="宋体" w:cs="宋体"/>
                <w:kern w:val="0"/>
                <w:sz w:val="21"/>
              </w:rPr>
              <w:t>561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ED179D" w:rsidRPr="008D2700" w:rsidRDefault="00ED179D" w:rsidP="007E3F51">
            <w:pPr>
              <w:widowControl/>
              <w:jc w:val="center"/>
              <w:rPr>
                <w:rFonts w:ascii="仿宋_GB2312" w:hAnsi="宋体" w:cs="宋体"/>
                <w:kern w:val="0"/>
                <w:sz w:val="21"/>
              </w:rPr>
            </w:pPr>
            <w:r w:rsidRPr="008D2700">
              <w:rPr>
                <w:rFonts w:ascii="仿宋_GB2312" w:hAnsi="宋体" w:cs="宋体"/>
                <w:kern w:val="0"/>
                <w:sz w:val="21"/>
              </w:rPr>
              <w:t>4788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ED179D" w:rsidRPr="008D2700" w:rsidRDefault="00ED179D" w:rsidP="007E3F51">
            <w:pPr>
              <w:widowControl/>
              <w:jc w:val="center"/>
              <w:rPr>
                <w:rFonts w:ascii="仿宋_GB2312" w:hAnsi="宋体" w:cs="宋体"/>
                <w:kern w:val="0"/>
                <w:sz w:val="21"/>
              </w:rPr>
            </w:pPr>
            <w:r w:rsidRPr="008D2700">
              <w:rPr>
                <w:rFonts w:ascii="仿宋_GB2312" w:hAnsi="宋体" w:cs="宋体"/>
                <w:kern w:val="0"/>
                <w:sz w:val="21"/>
              </w:rPr>
              <w:t>1970</w:t>
            </w:r>
          </w:p>
        </w:tc>
        <w:tc>
          <w:tcPr>
            <w:tcW w:w="529" w:type="pct"/>
            <w:shd w:val="clear" w:color="auto" w:fill="auto"/>
            <w:vAlign w:val="center"/>
          </w:tcPr>
          <w:p w:rsidR="00ED179D" w:rsidRPr="008D2700" w:rsidRDefault="00ED179D" w:rsidP="007E3F51">
            <w:pPr>
              <w:widowControl/>
              <w:jc w:val="center"/>
              <w:rPr>
                <w:rFonts w:ascii="仿宋_GB2312" w:hAnsi="宋体" w:cs="宋体"/>
                <w:kern w:val="0"/>
                <w:sz w:val="21"/>
              </w:rPr>
            </w:pPr>
            <w:r w:rsidRPr="008D2700">
              <w:rPr>
                <w:rFonts w:ascii="仿宋_GB2312" w:hAnsi="宋体" w:cs="宋体"/>
                <w:kern w:val="0"/>
                <w:sz w:val="21"/>
              </w:rPr>
              <w:t>1360</w:t>
            </w:r>
          </w:p>
        </w:tc>
        <w:tc>
          <w:tcPr>
            <w:tcW w:w="530" w:type="pct"/>
            <w:vAlign w:val="center"/>
          </w:tcPr>
          <w:p w:rsidR="00ED179D" w:rsidRPr="008D2700" w:rsidRDefault="00ED179D" w:rsidP="007E3F51">
            <w:pPr>
              <w:widowControl/>
              <w:jc w:val="center"/>
              <w:rPr>
                <w:rFonts w:ascii="仿宋_GB2312" w:hAnsi="宋体" w:cs="宋体"/>
                <w:kern w:val="0"/>
                <w:sz w:val="21"/>
              </w:rPr>
            </w:pPr>
            <w:r w:rsidRPr="008D2700">
              <w:rPr>
                <w:rFonts w:ascii="仿宋_GB2312" w:hAnsi="宋体" w:cs="宋体" w:hint="eastAsia"/>
                <w:kern w:val="0"/>
                <w:sz w:val="21"/>
              </w:rPr>
              <w:t>9272</w:t>
            </w:r>
          </w:p>
        </w:tc>
        <w:tc>
          <w:tcPr>
            <w:tcW w:w="530" w:type="pct"/>
          </w:tcPr>
          <w:p w:rsidR="00ED179D" w:rsidRPr="008D2700" w:rsidRDefault="00ED179D" w:rsidP="007E3F51">
            <w:pPr>
              <w:widowControl/>
              <w:jc w:val="center"/>
              <w:rPr>
                <w:rFonts w:ascii="仿宋_GB2312" w:hAnsi="宋体" w:cs="宋体" w:hint="eastAsia"/>
                <w:kern w:val="0"/>
                <w:sz w:val="21"/>
              </w:rPr>
            </w:pPr>
          </w:p>
        </w:tc>
      </w:tr>
      <w:tr w:rsidR="00ED179D" w:rsidRPr="00C1156D" w:rsidTr="008E3DC3">
        <w:trPr>
          <w:trHeight w:val="546"/>
        </w:trPr>
        <w:tc>
          <w:tcPr>
            <w:tcW w:w="764" w:type="pct"/>
            <w:shd w:val="clear" w:color="auto" w:fill="auto"/>
            <w:vAlign w:val="center"/>
          </w:tcPr>
          <w:p w:rsidR="00ED179D" w:rsidRPr="008D2700" w:rsidRDefault="00ED179D" w:rsidP="007E3F51">
            <w:pPr>
              <w:widowControl/>
              <w:jc w:val="center"/>
              <w:rPr>
                <w:rFonts w:ascii="仿宋_GB2312" w:hAnsi="宋体" w:cs="宋体"/>
                <w:kern w:val="0"/>
                <w:sz w:val="21"/>
              </w:rPr>
            </w:pPr>
            <w:r w:rsidRPr="008D2700">
              <w:rPr>
                <w:rFonts w:ascii="仿宋_GB2312" w:hAnsi="宋体" w:cs="宋体" w:hint="eastAsia"/>
                <w:kern w:val="0"/>
                <w:sz w:val="21"/>
              </w:rPr>
              <w:t>平均密度</w:t>
            </w:r>
          </w:p>
          <w:p w:rsidR="00ED179D" w:rsidRPr="008D2700" w:rsidRDefault="00ED179D" w:rsidP="007E3F51">
            <w:pPr>
              <w:widowControl/>
              <w:jc w:val="center"/>
              <w:rPr>
                <w:rFonts w:ascii="仿宋_GB2312" w:hAnsi="宋体" w:cs="宋体"/>
                <w:kern w:val="0"/>
                <w:sz w:val="21"/>
              </w:rPr>
            </w:pPr>
            <w:r w:rsidRPr="008D2700">
              <w:rPr>
                <w:rFonts w:ascii="仿宋_GB2312" w:hAnsi="宋体" w:cs="宋体" w:hint="eastAsia"/>
                <w:kern w:val="0"/>
                <w:sz w:val="21"/>
              </w:rPr>
              <w:t>（次/km2）</w:t>
            </w:r>
          </w:p>
        </w:tc>
        <w:tc>
          <w:tcPr>
            <w:tcW w:w="529" w:type="pct"/>
            <w:shd w:val="clear" w:color="auto" w:fill="auto"/>
            <w:vAlign w:val="bottom"/>
          </w:tcPr>
          <w:p w:rsidR="00ED179D" w:rsidRPr="008D2700" w:rsidRDefault="00ED179D" w:rsidP="007E3F51">
            <w:pPr>
              <w:widowControl/>
              <w:spacing w:line="360" w:lineRule="auto"/>
              <w:jc w:val="center"/>
              <w:rPr>
                <w:rFonts w:ascii="仿宋_GB2312" w:hAnsi="宋体" w:cs="宋体"/>
                <w:kern w:val="0"/>
                <w:sz w:val="21"/>
              </w:rPr>
            </w:pPr>
            <w:r w:rsidRPr="008D2700">
              <w:rPr>
                <w:rFonts w:ascii="仿宋_GB2312" w:hAnsi="宋体" w:cs="宋体"/>
                <w:kern w:val="0"/>
                <w:sz w:val="21"/>
              </w:rPr>
              <w:t>0.21</w:t>
            </w:r>
          </w:p>
        </w:tc>
        <w:tc>
          <w:tcPr>
            <w:tcW w:w="530" w:type="pct"/>
            <w:shd w:val="clear" w:color="auto" w:fill="auto"/>
            <w:noWrap/>
            <w:vAlign w:val="bottom"/>
          </w:tcPr>
          <w:p w:rsidR="00ED179D" w:rsidRPr="008D2700" w:rsidRDefault="00ED179D" w:rsidP="007E3F51">
            <w:pPr>
              <w:widowControl/>
              <w:spacing w:line="360" w:lineRule="auto"/>
              <w:jc w:val="center"/>
              <w:rPr>
                <w:rFonts w:ascii="仿宋_GB2312" w:hAnsi="宋体" w:cs="宋体"/>
                <w:kern w:val="0"/>
                <w:sz w:val="21"/>
              </w:rPr>
            </w:pPr>
            <w:r w:rsidRPr="008D2700">
              <w:rPr>
                <w:rFonts w:ascii="仿宋_GB2312" w:hAnsi="宋体" w:cs="宋体"/>
                <w:kern w:val="0"/>
                <w:sz w:val="21"/>
              </w:rPr>
              <w:t>0.47</w:t>
            </w:r>
          </w:p>
        </w:tc>
        <w:tc>
          <w:tcPr>
            <w:tcW w:w="529" w:type="pct"/>
            <w:shd w:val="clear" w:color="auto" w:fill="auto"/>
            <w:noWrap/>
            <w:vAlign w:val="bottom"/>
          </w:tcPr>
          <w:p w:rsidR="00ED179D" w:rsidRPr="008D2700" w:rsidRDefault="00ED179D" w:rsidP="007E3F51">
            <w:pPr>
              <w:widowControl/>
              <w:spacing w:line="360" w:lineRule="auto"/>
              <w:jc w:val="center"/>
              <w:rPr>
                <w:rFonts w:ascii="仿宋_GB2312" w:hAnsi="宋体" w:cs="宋体"/>
                <w:kern w:val="0"/>
                <w:sz w:val="21"/>
              </w:rPr>
            </w:pPr>
            <w:r w:rsidRPr="008D2700">
              <w:rPr>
                <w:rFonts w:ascii="仿宋_GB2312" w:hAnsi="宋体" w:cs="宋体"/>
                <w:kern w:val="0"/>
                <w:sz w:val="21"/>
              </w:rPr>
              <w:t>0.40</w:t>
            </w:r>
          </w:p>
        </w:tc>
        <w:tc>
          <w:tcPr>
            <w:tcW w:w="530" w:type="pct"/>
            <w:shd w:val="clear" w:color="auto" w:fill="auto"/>
            <w:noWrap/>
            <w:vAlign w:val="bottom"/>
          </w:tcPr>
          <w:p w:rsidR="00ED179D" w:rsidRPr="008D2700" w:rsidRDefault="00ED179D" w:rsidP="007E3F51">
            <w:pPr>
              <w:widowControl/>
              <w:spacing w:line="360" w:lineRule="auto"/>
              <w:jc w:val="center"/>
              <w:rPr>
                <w:rFonts w:ascii="仿宋_GB2312" w:hAnsi="宋体" w:cs="宋体"/>
                <w:kern w:val="0"/>
                <w:sz w:val="21"/>
              </w:rPr>
            </w:pPr>
            <w:r w:rsidRPr="008D2700">
              <w:rPr>
                <w:rFonts w:ascii="仿宋_GB2312" w:hAnsi="宋体" w:cs="宋体"/>
                <w:kern w:val="0"/>
                <w:sz w:val="21"/>
              </w:rPr>
              <w:t>2.07</w:t>
            </w:r>
          </w:p>
        </w:tc>
        <w:tc>
          <w:tcPr>
            <w:tcW w:w="530" w:type="pct"/>
            <w:shd w:val="clear" w:color="auto" w:fill="auto"/>
            <w:noWrap/>
            <w:vAlign w:val="bottom"/>
          </w:tcPr>
          <w:p w:rsidR="00ED179D" w:rsidRPr="008D2700" w:rsidRDefault="00ED179D" w:rsidP="007E3F51">
            <w:pPr>
              <w:widowControl/>
              <w:spacing w:line="360" w:lineRule="auto"/>
              <w:jc w:val="center"/>
              <w:rPr>
                <w:rFonts w:ascii="仿宋_GB2312" w:hAnsi="宋体" w:cs="宋体"/>
                <w:kern w:val="0"/>
                <w:sz w:val="21"/>
              </w:rPr>
            </w:pPr>
            <w:r w:rsidRPr="008D2700">
              <w:rPr>
                <w:rFonts w:ascii="仿宋_GB2312" w:hAnsi="宋体" w:cs="宋体"/>
                <w:kern w:val="0"/>
                <w:sz w:val="21"/>
              </w:rPr>
              <w:t>1.10</w:t>
            </w:r>
          </w:p>
        </w:tc>
        <w:tc>
          <w:tcPr>
            <w:tcW w:w="529" w:type="pct"/>
            <w:shd w:val="clear" w:color="auto" w:fill="auto"/>
            <w:noWrap/>
            <w:vAlign w:val="bottom"/>
          </w:tcPr>
          <w:p w:rsidR="00ED179D" w:rsidRPr="008D2700" w:rsidRDefault="00ED179D" w:rsidP="007E3F51">
            <w:pPr>
              <w:widowControl/>
              <w:spacing w:line="360" w:lineRule="auto"/>
              <w:jc w:val="center"/>
              <w:rPr>
                <w:rFonts w:ascii="仿宋_GB2312" w:hAnsi="宋体" w:cs="宋体"/>
                <w:kern w:val="0"/>
                <w:sz w:val="21"/>
              </w:rPr>
            </w:pPr>
            <w:r w:rsidRPr="008D2700">
              <w:rPr>
                <w:rFonts w:ascii="仿宋_GB2312" w:hAnsi="宋体" w:cs="宋体"/>
                <w:kern w:val="0"/>
                <w:sz w:val="21"/>
              </w:rPr>
              <w:t>1.12</w:t>
            </w:r>
          </w:p>
        </w:tc>
        <w:tc>
          <w:tcPr>
            <w:tcW w:w="530" w:type="pct"/>
            <w:vAlign w:val="bottom"/>
          </w:tcPr>
          <w:p w:rsidR="00ED179D" w:rsidRPr="008D2700" w:rsidRDefault="00ED179D" w:rsidP="007E3F51">
            <w:pPr>
              <w:widowControl/>
              <w:spacing w:line="360" w:lineRule="auto"/>
              <w:jc w:val="center"/>
              <w:rPr>
                <w:rFonts w:ascii="仿宋_GB2312" w:hAnsi="宋体" w:cs="宋体"/>
                <w:kern w:val="0"/>
                <w:sz w:val="21"/>
              </w:rPr>
            </w:pPr>
            <w:r w:rsidRPr="008D2700">
              <w:rPr>
                <w:rFonts w:ascii="仿宋_GB2312" w:hAnsi="宋体" w:cs="宋体" w:hint="eastAsia"/>
                <w:kern w:val="0"/>
                <w:sz w:val="21"/>
              </w:rPr>
              <w:t>1.12</w:t>
            </w:r>
          </w:p>
        </w:tc>
        <w:tc>
          <w:tcPr>
            <w:tcW w:w="530" w:type="pct"/>
          </w:tcPr>
          <w:p w:rsidR="00ED179D" w:rsidRPr="008D2700" w:rsidRDefault="00ED179D" w:rsidP="007E3F51">
            <w:pPr>
              <w:widowControl/>
              <w:spacing w:line="360" w:lineRule="auto"/>
              <w:jc w:val="center"/>
              <w:rPr>
                <w:rFonts w:ascii="仿宋_GB2312" w:hAnsi="宋体" w:cs="宋体" w:hint="eastAsia"/>
                <w:kern w:val="0"/>
                <w:sz w:val="21"/>
              </w:rPr>
            </w:pPr>
          </w:p>
        </w:tc>
      </w:tr>
      <w:tr w:rsidR="00ED179D" w:rsidRPr="00C1156D" w:rsidTr="008E3DC3">
        <w:trPr>
          <w:trHeight w:val="546"/>
        </w:trPr>
        <w:tc>
          <w:tcPr>
            <w:tcW w:w="764" w:type="pct"/>
            <w:shd w:val="clear" w:color="auto" w:fill="auto"/>
            <w:vAlign w:val="center"/>
          </w:tcPr>
          <w:p w:rsidR="00ED179D" w:rsidRPr="008D2700" w:rsidRDefault="00ED179D" w:rsidP="007E3F51">
            <w:pPr>
              <w:widowControl/>
              <w:jc w:val="center"/>
              <w:rPr>
                <w:rFonts w:ascii="仿宋_GB2312" w:hAnsi="宋体" w:cs="宋体"/>
                <w:kern w:val="0"/>
                <w:sz w:val="21"/>
              </w:rPr>
            </w:pPr>
            <w:r w:rsidRPr="008D2700">
              <w:rPr>
                <w:rFonts w:ascii="仿宋_GB2312" w:hAnsi="宋体" w:cs="宋体" w:hint="eastAsia"/>
                <w:kern w:val="0"/>
                <w:sz w:val="21"/>
              </w:rPr>
              <w:t>平均雷暴日</w:t>
            </w:r>
          </w:p>
          <w:p w:rsidR="00ED179D" w:rsidRPr="008D2700" w:rsidRDefault="00ED179D" w:rsidP="007E3F51">
            <w:pPr>
              <w:widowControl/>
              <w:jc w:val="center"/>
              <w:rPr>
                <w:rFonts w:ascii="仿宋_GB2312" w:hAnsi="宋体" w:cs="宋体"/>
                <w:kern w:val="0"/>
                <w:sz w:val="21"/>
              </w:rPr>
            </w:pPr>
            <w:r w:rsidRPr="008D2700">
              <w:rPr>
                <w:rFonts w:ascii="仿宋_GB2312" w:hAnsi="宋体" w:cs="宋体" w:hint="eastAsia"/>
                <w:kern w:val="0"/>
                <w:sz w:val="21"/>
              </w:rPr>
              <w:t>（天）</w:t>
            </w:r>
          </w:p>
        </w:tc>
        <w:tc>
          <w:tcPr>
            <w:tcW w:w="529" w:type="pct"/>
            <w:shd w:val="clear" w:color="auto" w:fill="auto"/>
            <w:vAlign w:val="bottom"/>
          </w:tcPr>
          <w:p w:rsidR="00ED179D" w:rsidRPr="008D2700" w:rsidRDefault="00ED179D" w:rsidP="007E3F51">
            <w:pPr>
              <w:widowControl/>
              <w:spacing w:line="360" w:lineRule="auto"/>
              <w:jc w:val="center"/>
              <w:rPr>
                <w:rFonts w:ascii="仿宋_GB2312" w:hAnsi="宋体" w:cs="宋体"/>
                <w:kern w:val="0"/>
                <w:sz w:val="21"/>
              </w:rPr>
            </w:pPr>
            <w:r w:rsidRPr="008D2700">
              <w:rPr>
                <w:rFonts w:ascii="仿宋_GB2312" w:hAnsi="宋体" w:cs="宋体" w:hint="eastAsia"/>
                <w:kern w:val="0"/>
                <w:sz w:val="21"/>
              </w:rPr>
              <w:t>36</w:t>
            </w:r>
          </w:p>
        </w:tc>
        <w:tc>
          <w:tcPr>
            <w:tcW w:w="530" w:type="pct"/>
            <w:shd w:val="clear" w:color="auto" w:fill="auto"/>
            <w:noWrap/>
            <w:vAlign w:val="bottom"/>
          </w:tcPr>
          <w:p w:rsidR="00ED179D" w:rsidRPr="008D2700" w:rsidRDefault="00ED179D" w:rsidP="007E3F51">
            <w:pPr>
              <w:widowControl/>
              <w:spacing w:line="360" w:lineRule="auto"/>
              <w:jc w:val="center"/>
              <w:rPr>
                <w:rFonts w:ascii="仿宋_GB2312" w:hAnsi="宋体" w:cs="宋体"/>
                <w:kern w:val="0"/>
                <w:sz w:val="21"/>
              </w:rPr>
            </w:pPr>
            <w:r w:rsidRPr="008D2700">
              <w:rPr>
                <w:rFonts w:ascii="仿宋_GB2312" w:hAnsi="宋体" w:cs="宋体" w:hint="eastAsia"/>
                <w:kern w:val="0"/>
                <w:sz w:val="21"/>
              </w:rPr>
              <w:t>42</w:t>
            </w:r>
          </w:p>
        </w:tc>
        <w:tc>
          <w:tcPr>
            <w:tcW w:w="529" w:type="pct"/>
            <w:shd w:val="clear" w:color="auto" w:fill="auto"/>
            <w:noWrap/>
            <w:vAlign w:val="bottom"/>
          </w:tcPr>
          <w:p w:rsidR="00ED179D" w:rsidRPr="008D2700" w:rsidRDefault="00ED179D" w:rsidP="007E3F51">
            <w:pPr>
              <w:widowControl/>
              <w:spacing w:line="360" w:lineRule="auto"/>
              <w:jc w:val="center"/>
              <w:rPr>
                <w:rFonts w:ascii="仿宋_GB2312" w:hAnsi="宋体" w:cs="宋体"/>
                <w:kern w:val="0"/>
                <w:sz w:val="21"/>
              </w:rPr>
            </w:pPr>
            <w:r w:rsidRPr="008D2700">
              <w:rPr>
                <w:rFonts w:ascii="仿宋_GB2312" w:hAnsi="宋体" w:cs="宋体" w:hint="eastAsia"/>
                <w:kern w:val="0"/>
                <w:sz w:val="21"/>
              </w:rPr>
              <w:t>35</w:t>
            </w:r>
          </w:p>
        </w:tc>
        <w:tc>
          <w:tcPr>
            <w:tcW w:w="530" w:type="pct"/>
            <w:shd w:val="clear" w:color="auto" w:fill="auto"/>
            <w:noWrap/>
            <w:vAlign w:val="bottom"/>
          </w:tcPr>
          <w:p w:rsidR="00ED179D" w:rsidRPr="008D2700" w:rsidRDefault="00ED179D" w:rsidP="007E3F51">
            <w:pPr>
              <w:widowControl/>
              <w:spacing w:line="360" w:lineRule="auto"/>
              <w:jc w:val="center"/>
              <w:rPr>
                <w:rFonts w:ascii="仿宋_GB2312" w:hAnsi="宋体" w:cs="宋体"/>
                <w:kern w:val="0"/>
                <w:sz w:val="21"/>
              </w:rPr>
            </w:pPr>
            <w:r w:rsidRPr="008D2700">
              <w:rPr>
                <w:rFonts w:ascii="仿宋_GB2312" w:hAnsi="宋体" w:cs="宋体" w:hint="eastAsia"/>
                <w:kern w:val="0"/>
                <w:sz w:val="21"/>
              </w:rPr>
              <w:t>57</w:t>
            </w:r>
          </w:p>
        </w:tc>
        <w:tc>
          <w:tcPr>
            <w:tcW w:w="530" w:type="pct"/>
            <w:shd w:val="clear" w:color="auto" w:fill="auto"/>
            <w:noWrap/>
            <w:vAlign w:val="bottom"/>
          </w:tcPr>
          <w:p w:rsidR="00ED179D" w:rsidRPr="008D2700" w:rsidRDefault="00ED179D" w:rsidP="007E3F51">
            <w:pPr>
              <w:widowControl/>
              <w:spacing w:line="360" w:lineRule="auto"/>
              <w:jc w:val="center"/>
              <w:rPr>
                <w:rFonts w:ascii="仿宋_GB2312" w:hAnsi="宋体" w:cs="宋体"/>
                <w:kern w:val="0"/>
                <w:sz w:val="21"/>
              </w:rPr>
            </w:pPr>
            <w:r w:rsidRPr="008D2700">
              <w:rPr>
                <w:rFonts w:ascii="仿宋_GB2312" w:hAnsi="宋体" w:cs="宋体" w:hint="eastAsia"/>
                <w:kern w:val="0"/>
                <w:sz w:val="21"/>
              </w:rPr>
              <w:t>44</w:t>
            </w:r>
          </w:p>
        </w:tc>
        <w:tc>
          <w:tcPr>
            <w:tcW w:w="529" w:type="pct"/>
            <w:shd w:val="clear" w:color="auto" w:fill="auto"/>
            <w:noWrap/>
            <w:vAlign w:val="bottom"/>
          </w:tcPr>
          <w:p w:rsidR="00ED179D" w:rsidRPr="008D2700" w:rsidRDefault="00ED179D" w:rsidP="007E3F51">
            <w:pPr>
              <w:widowControl/>
              <w:spacing w:line="360" w:lineRule="auto"/>
              <w:jc w:val="center"/>
              <w:rPr>
                <w:rFonts w:ascii="仿宋_GB2312" w:hAnsi="宋体" w:cs="宋体"/>
                <w:kern w:val="0"/>
                <w:sz w:val="21"/>
              </w:rPr>
            </w:pPr>
            <w:r w:rsidRPr="008D2700">
              <w:rPr>
                <w:rFonts w:ascii="仿宋_GB2312" w:hAnsi="宋体" w:cs="宋体" w:hint="eastAsia"/>
                <w:kern w:val="0"/>
                <w:sz w:val="21"/>
              </w:rPr>
              <w:t>45</w:t>
            </w:r>
          </w:p>
        </w:tc>
        <w:tc>
          <w:tcPr>
            <w:tcW w:w="530" w:type="pct"/>
            <w:vAlign w:val="bottom"/>
          </w:tcPr>
          <w:p w:rsidR="00ED179D" w:rsidRPr="008D2700" w:rsidRDefault="00ED179D" w:rsidP="007E3F51">
            <w:pPr>
              <w:widowControl/>
              <w:spacing w:line="360" w:lineRule="auto"/>
              <w:jc w:val="center"/>
              <w:rPr>
                <w:rFonts w:ascii="仿宋_GB2312" w:hAnsi="宋体" w:cs="宋体"/>
                <w:kern w:val="0"/>
                <w:sz w:val="21"/>
              </w:rPr>
            </w:pPr>
            <w:r w:rsidRPr="008D2700">
              <w:rPr>
                <w:rFonts w:ascii="仿宋_GB2312" w:hAnsi="宋体" w:cs="宋体" w:hint="eastAsia"/>
                <w:kern w:val="0"/>
                <w:sz w:val="21"/>
              </w:rPr>
              <w:t>43</w:t>
            </w:r>
          </w:p>
        </w:tc>
        <w:tc>
          <w:tcPr>
            <w:tcW w:w="530" w:type="pct"/>
          </w:tcPr>
          <w:p w:rsidR="00ED179D" w:rsidRPr="008D2700" w:rsidRDefault="00ED179D" w:rsidP="007E3F51">
            <w:pPr>
              <w:widowControl/>
              <w:spacing w:line="360" w:lineRule="auto"/>
              <w:jc w:val="center"/>
              <w:rPr>
                <w:rFonts w:ascii="仿宋_GB2312" w:hAnsi="宋体" w:cs="宋体" w:hint="eastAsia"/>
                <w:kern w:val="0"/>
                <w:sz w:val="21"/>
              </w:rPr>
            </w:pPr>
          </w:p>
        </w:tc>
      </w:tr>
    </w:tbl>
    <w:p w:rsidR="00805AAD" w:rsidRPr="00877405" w:rsidRDefault="00805AAD" w:rsidP="00B729DB">
      <w:pPr>
        <w:adjustRightInd w:val="0"/>
        <w:snapToGrid w:val="0"/>
        <w:spacing w:beforeLines="50" w:before="291" w:after="100" w:afterAutospacing="1"/>
        <w:jc w:val="center"/>
        <w:rPr>
          <w:rFonts w:ascii="宋体" w:hAnsi="宋体"/>
          <w:sz w:val="24"/>
          <w:szCs w:val="24"/>
        </w:rPr>
      </w:pPr>
      <w:r w:rsidRPr="00877405">
        <w:rPr>
          <w:rFonts w:ascii="宋体" w:hAnsi="宋体" w:hint="eastAsia"/>
          <w:sz w:val="24"/>
          <w:szCs w:val="24"/>
        </w:rPr>
        <w:t>表</w:t>
      </w:r>
      <w:r w:rsidR="008D2700" w:rsidRPr="00877405">
        <w:rPr>
          <w:rFonts w:ascii="宋体" w:hAnsi="宋体"/>
          <w:sz w:val="24"/>
          <w:szCs w:val="24"/>
        </w:rPr>
        <w:t xml:space="preserve"> 1-</w:t>
      </w:r>
      <w:r w:rsidR="008D2700" w:rsidRPr="00877405">
        <w:rPr>
          <w:rFonts w:ascii="宋体" w:hAnsi="宋体" w:hint="eastAsia"/>
          <w:sz w:val="24"/>
          <w:szCs w:val="24"/>
        </w:rPr>
        <w:t>2</w:t>
      </w:r>
      <w:r w:rsidR="00877405" w:rsidRPr="00877405">
        <w:rPr>
          <w:rFonts w:ascii="宋体" w:hAnsi="宋体" w:hint="eastAsia"/>
          <w:sz w:val="24"/>
          <w:szCs w:val="24"/>
        </w:rPr>
        <w:t xml:space="preserve"> </w:t>
      </w:r>
      <w:r w:rsidR="00DF2E28">
        <w:rPr>
          <w:rFonts w:ascii="宋体" w:hAnsi="宋体" w:hint="eastAsia"/>
          <w:sz w:val="24"/>
          <w:szCs w:val="24"/>
        </w:rPr>
        <w:t>2016</w:t>
      </w:r>
      <w:r w:rsidR="00877405" w:rsidRPr="00877405">
        <w:rPr>
          <w:rFonts w:ascii="宋体" w:hAnsi="宋体" w:hint="eastAsia"/>
          <w:sz w:val="24"/>
          <w:szCs w:val="24"/>
        </w:rPr>
        <w:t>年</w:t>
      </w:r>
      <w:r w:rsidRPr="00877405">
        <w:rPr>
          <w:rFonts w:ascii="宋体" w:hAnsi="宋体" w:hint="eastAsia"/>
          <w:sz w:val="24"/>
          <w:szCs w:val="24"/>
        </w:rPr>
        <w:t>全省各地区地</w:t>
      </w:r>
      <w:proofErr w:type="gramStart"/>
      <w:r w:rsidRPr="00877405">
        <w:rPr>
          <w:rFonts w:ascii="宋体" w:hAnsi="宋体" w:hint="eastAsia"/>
          <w:sz w:val="24"/>
          <w:szCs w:val="24"/>
        </w:rPr>
        <w:t>闪平均</w:t>
      </w:r>
      <w:proofErr w:type="gramEnd"/>
      <w:r w:rsidRPr="00877405">
        <w:rPr>
          <w:rFonts w:ascii="宋体" w:hAnsi="宋体" w:hint="eastAsia"/>
          <w:sz w:val="24"/>
          <w:szCs w:val="24"/>
        </w:rPr>
        <w:t>密度和地闪次数统计</w:t>
      </w:r>
    </w:p>
    <w:tbl>
      <w:tblPr>
        <w:tblW w:w="9515" w:type="dxa"/>
        <w:jc w:val="center"/>
        <w:tblLook w:val="0000" w:firstRow="0" w:lastRow="0" w:firstColumn="0" w:lastColumn="0" w:noHBand="0" w:noVBand="0"/>
      </w:tblPr>
      <w:tblGrid>
        <w:gridCol w:w="1135"/>
        <w:gridCol w:w="761"/>
        <w:gridCol w:w="762"/>
        <w:gridCol w:w="762"/>
        <w:gridCol w:w="762"/>
        <w:gridCol w:w="762"/>
        <w:gridCol w:w="761"/>
        <w:gridCol w:w="762"/>
        <w:gridCol w:w="762"/>
        <w:gridCol w:w="762"/>
        <w:gridCol w:w="762"/>
        <w:gridCol w:w="762"/>
      </w:tblGrid>
      <w:tr w:rsidR="00925668" w:rsidRPr="006555C3" w:rsidTr="00D44472">
        <w:trPr>
          <w:trHeight w:val="43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5668" w:rsidRPr="006555C3" w:rsidRDefault="00925668" w:rsidP="00877405">
            <w:pPr>
              <w:widowControl/>
              <w:jc w:val="center"/>
              <w:rPr>
                <w:rFonts w:ascii="仿宋_GB2312" w:hAnsi="宋体" w:cs="宋体"/>
                <w:kern w:val="0"/>
                <w:sz w:val="21"/>
              </w:rPr>
            </w:pPr>
            <w:r w:rsidRPr="006555C3">
              <w:rPr>
                <w:rFonts w:ascii="仿宋_GB2312" w:hAnsi="宋体" w:cs="宋体" w:hint="eastAsia"/>
                <w:kern w:val="0"/>
                <w:sz w:val="21"/>
              </w:rPr>
              <w:t>地区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5668" w:rsidRPr="006555C3" w:rsidRDefault="00925668" w:rsidP="00877405">
            <w:pPr>
              <w:jc w:val="center"/>
              <w:rPr>
                <w:rFonts w:ascii="仿宋_GB2312" w:hAnsi="宋体" w:cs="宋体"/>
                <w:color w:val="000000"/>
                <w:sz w:val="22"/>
                <w:szCs w:val="22"/>
              </w:rPr>
            </w:pPr>
            <w:r w:rsidRPr="006555C3">
              <w:rPr>
                <w:rFonts w:ascii="仿宋_GB2312" w:hint="eastAsia"/>
                <w:color w:val="000000"/>
                <w:sz w:val="22"/>
                <w:szCs w:val="22"/>
              </w:rPr>
              <w:t>杭州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5668" w:rsidRPr="006555C3" w:rsidRDefault="00925668" w:rsidP="00877405">
            <w:pPr>
              <w:jc w:val="center"/>
              <w:rPr>
                <w:rFonts w:ascii="仿宋_GB2312" w:hAnsi="宋体" w:cs="宋体"/>
                <w:color w:val="000000"/>
                <w:sz w:val="22"/>
                <w:szCs w:val="22"/>
              </w:rPr>
            </w:pPr>
            <w:r w:rsidRPr="006555C3">
              <w:rPr>
                <w:rFonts w:ascii="仿宋_GB2312" w:hint="eastAsia"/>
                <w:color w:val="000000"/>
                <w:sz w:val="22"/>
                <w:szCs w:val="22"/>
              </w:rPr>
              <w:t>宁波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5668" w:rsidRPr="006555C3" w:rsidRDefault="00925668" w:rsidP="00877405">
            <w:pPr>
              <w:jc w:val="center"/>
              <w:rPr>
                <w:rFonts w:ascii="仿宋_GB2312" w:hAnsi="宋体" w:cs="宋体"/>
                <w:color w:val="000000"/>
                <w:sz w:val="22"/>
                <w:szCs w:val="22"/>
              </w:rPr>
            </w:pPr>
            <w:r w:rsidRPr="006555C3">
              <w:rPr>
                <w:rFonts w:ascii="仿宋_GB2312" w:hint="eastAsia"/>
                <w:color w:val="000000"/>
                <w:sz w:val="22"/>
                <w:szCs w:val="22"/>
              </w:rPr>
              <w:t>温州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5668" w:rsidRPr="006555C3" w:rsidRDefault="00925668" w:rsidP="00877405">
            <w:pPr>
              <w:jc w:val="center"/>
              <w:rPr>
                <w:rFonts w:ascii="仿宋_GB2312" w:hAnsi="宋体" w:cs="宋体"/>
                <w:color w:val="000000"/>
                <w:sz w:val="22"/>
                <w:szCs w:val="22"/>
              </w:rPr>
            </w:pPr>
            <w:r w:rsidRPr="006555C3">
              <w:rPr>
                <w:rFonts w:ascii="仿宋_GB2312" w:hint="eastAsia"/>
                <w:color w:val="000000"/>
                <w:sz w:val="22"/>
                <w:szCs w:val="22"/>
              </w:rPr>
              <w:t>湖州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5668" w:rsidRPr="006555C3" w:rsidRDefault="00925668" w:rsidP="00877405">
            <w:pPr>
              <w:jc w:val="center"/>
              <w:rPr>
                <w:rFonts w:ascii="仿宋_GB2312" w:hAnsi="宋体" w:cs="宋体"/>
                <w:color w:val="000000"/>
                <w:sz w:val="22"/>
                <w:szCs w:val="22"/>
              </w:rPr>
            </w:pPr>
            <w:r w:rsidRPr="006555C3">
              <w:rPr>
                <w:rFonts w:ascii="仿宋_GB2312" w:hint="eastAsia"/>
                <w:color w:val="000000"/>
                <w:sz w:val="22"/>
                <w:szCs w:val="22"/>
              </w:rPr>
              <w:t>嘉兴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5668" w:rsidRPr="006555C3" w:rsidRDefault="00762C4C" w:rsidP="00877405">
            <w:pPr>
              <w:jc w:val="center"/>
              <w:rPr>
                <w:rFonts w:ascii="仿宋_GB2312" w:hAnsi="宋体" w:cs="宋体"/>
                <w:color w:val="000000"/>
                <w:sz w:val="22"/>
                <w:szCs w:val="22"/>
              </w:rPr>
            </w:pPr>
            <w:r>
              <w:rPr>
                <w:rFonts w:ascii="仿宋_GB2312" w:hint="eastAsia"/>
                <w:color w:val="000000"/>
                <w:sz w:val="22"/>
                <w:szCs w:val="22"/>
              </w:rPr>
              <w:t>新乡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5668" w:rsidRPr="006555C3" w:rsidRDefault="00925668" w:rsidP="00877405">
            <w:pPr>
              <w:jc w:val="center"/>
              <w:rPr>
                <w:rFonts w:ascii="仿宋_GB2312" w:hAnsi="宋体" w:cs="宋体"/>
                <w:color w:val="000000"/>
                <w:sz w:val="22"/>
                <w:szCs w:val="22"/>
              </w:rPr>
            </w:pPr>
            <w:r w:rsidRPr="006555C3">
              <w:rPr>
                <w:rFonts w:ascii="仿宋_GB2312" w:hint="eastAsia"/>
                <w:color w:val="000000"/>
                <w:sz w:val="22"/>
                <w:szCs w:val="22"/>
              </w:rPr>
              <w:t>金华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5668" w:rsidRPr="006555C3" w:rsidRDefault="00925668" w:rsidP="00877405">
            <w:pPr>
              <w:jc w:val="center"/>
              <w:rPr>
                <w:rFonts w:ascii="仿宋_GB2312" w:hAnsi="宋体" w:cs="宋体"/>
                <w:color w:val="000000"/>
                <w:sz w:val="22"/>
                <w:szCs w:val="22"/>
              </w:rPr>
            </w:pPr>
            <w:r w:rsidRPr="006555C3">
              <w:rPr>
                <w:rFonts w:ascii="仿宋_GB2312" w:hint="eastAsia"/>
                <w:color w:val="000000"/>
                <w:sz w:val="22"/>
                <w:szCs w:val="22"/>
              </w:rPr>
              <w:t>衢州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5668" w:rsidRPr="006555C3" w:rsidRDefault="00925668" w:rsidP="00877405">
            <w:pPr>
              <w:jc w:val="center"/>
              <w:rPr>
                <w:rFonts w:ascii="仿宋_GB2312" w:hAnsi="宋体" w:cs="宋体"/>
                <w:color w:val="000000"/>
                <w:sz w:val="22"/>
                <w:szCs w:val="22"/>
              </w:rPr>
            </w:pPr>
            <w:r w:rsidRPr="006555C3">
              <w:rPr>
                <w:rFonts w:ascii="仿宋_GB2312" w:hint="eastAsia"/>
                <w:color w:val="000000"/>
                <w:sz w:val="22"/>
                <w:szCs w:val="22"/>
              </w:rPr>
              <w:t>舟山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5668" w:rsidRPr="006555C3" w:rsidRDefault="00925668" w:rsidP="00877405">
            <w:pPr>
              <w:jc w:val="center"/>
              <w:rPr>
                <w:rFonts w:ascii="仿宋_GB2312" w:hAnsi="宋体" w:cs="宋体"/>
                <w:color w:val="000000"/>
                <w:sz w:val="22"/>
                <w:szCs w:val="22"/>
              </w:rPr>
            </w:pPr>
            <w:r w:rsidRPr="006555C3">
              <w:rPr>
                <w:rFonts w:ascii="仿宋_GB2312" w:hint="eastAsia"/>
                <w:color w:val="000000"/>
                <w:sz w:val="22"/>
                <w:szCs w:val="22"/>
              </w:rPr>
              <w:t>台州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5668" w:rsidRPr="006555C3" w:rsidRDefault="00925668" w:rsidP="00877405">
            <w:pPr>
              <w:jc w:val="center"/>
              <w:rPr>
                <w:rFonts w:ascii="仿宋_GB2312" w:hAnsi="宋体" w:cs="宋体"/>
                <w:color w:val="000000"/>
                <w:sz w:val="22"/>
                <w:szCs w:val="22"/>
              </w:rPr>
            </w:pPr>
            <w:r w:rsidRPr="006555C3">
              <w:rPr>
                <w:rFonts w:ascii="仿宋_GB2312" w:hint="eastAsia"/>
                <w:color w:val="000000"/>
                <w:sz w:val="22"/>
                <w:szCs w:val="22"/>
              </w:rPr>
              <w:t>丽水</w:t>
            </w:r>
          </w:p>
        </w:tc>
      </w:tr>
      <w:tr w:rsidR="008E6853" w:rsidRPr="006555C3" w:rsidTr="00D44472">
        <w:trPr>
          <w:trHeight w:val="438"/>
          <w:jc w:val="center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6853" w:rsidRPr="006555C3" w:rsidRDefault="008E6853" w:rsidP="00877405">
            <w:pPr>
              <w:widowControl/>
              <w:jc w:val="center"/>
              <w:rPr>
                <w:rFonts w:ascii="仿宋_GB2312" w:hAnsi="宋体" w:cs="宋体"/>
                <w:kern w:val="0"/>
                <w:sz w:val="21"/>
              </w:rPr>
            </w:pPr>
            <w:r w:rsidRPr="006555C3">
              <w:rPr>
                <w:rFonts w:ascii="仿宋_GB2312" w:hAnsi="宋体" w:cs="宋体" w:hint="eastAsia"/>
                <w:kern w:val="0"/>
                <w:sz w:val="21"/>
              </w:rPr>
              <w:t>地闪次数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6853" w:rsidRPr="008E6853" w:rsidRDefault="008E6853" w:rsidP="00877405">
            <w:pPr>
              <w:jc w:val="center"/>
              <w:rPr>
                <w:rFonts w:ascii="仿宋_GB2312"/>
                <w:color w:val="000000"/>
                <w:sz w:val="22"/>
                <w:szCs w:val="22"/>
              </w:rPr>
            </w:pPr>
            <w:r w:rsidRPr="008E6853">
              <w:rPr>
                <w:rFonts w:ascii="仿宋_GB2312"/>
                <w:color w:val="000000"/>
                <w:sz w:val="22"/>
                <w:szCs w:val="22"/>
              </w:rPr>
              <w:t>15616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6853" w:rsidRPr="008E6853" w:rsidRDefault="008E6853" w:rsidP="00877405">
            <w:pPr>
              <w:jc w:val="center"/>
              <w:rPr>
                <w:rFonts w:ascii="仿宋_GB2312"/>
                <w:color w:val="000000"/>
                <w:sz w:val="22"/>
                <w:szCs w:val="22"/>
              </w:rPr>
            </w:pPr>
            <w:r w:rsidRPr="008E6853">
              <w:rPr>
                <w:rFonts w:ascii="仿宋_GB2312"/>
                <w:color w:val="000000"/>
                <w:sz w:val="22"/>
                <w:szCs w:val="22"/>
              </w:rPr>
              <w:t>19374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6853" w:rsidRPr="008E6853" w:rsidRDefault="008E6853" w:rsidP="00877405">
            <w:pPr>
              <w:jc w:val="center"/>
              <w:rPr>
                <w:rFonts w:ascii="仿宋_GB2312"/>
                <w:color w:val="000000"/>
                <w:sz w:val="22"/>
                <w:szCs w:val="22"/>
              </w:rPr>
            </w:pPr>
            <w:r w:rsidRPr="008E6853">
              <w:rPr>
                <w:rFonts w:ascii="仿宋_GB2312"/>
                <w:color w:val="000000"/>
                <w:sz w:val="22"/>
                <w:szCs w:val="22"/>
              </w:rPr>
              <w:t>12942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6853" w:rsidRPr="008E6853" w:rsidRDefault="008E6853" w:rsidP="00877405">
            <w:pPr>
              <w:jc w:val="center"/>
              <w:rPr>
                <w:rFonts w:ascii="仿宋_GB2312"/>
                <w:color w:val="000000"/>
                <w:sz w:val="22"/>
                <w:szCs w:val="22"/>
              </w:rPr>
            </w:pPr>
            <w:r w:rsidRPr="008E6853">
              <w:rPr>
                <w:rFonts w:ascii="仿宋_GB2312"/>
                <w:color w:val="000000"/>
                <w:sz w:val="22"/>
                <w:szCs w:val="22"/>
              </w:rPr>
              <w:t>3011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6853" w:rsidRPr="008E6853" w:rsidRDefault="008E6853" w:rsidP="00877405">
            <w:pPr>
              <w:jc w:val="center"/>
              <w:rPr>
                <w:rFonts w:ascii="仿宋_GB2312"/>
                <w:color w:val="000000"/>
                <w:sz w:val="22"/>
                <w:szCs w:val="22"/>
              </w:rPr>
            </w:pPr>
            <w:r w:rsidRPr="008E6853">
              <w:rPr>
                <w:rFonts w:ascii="仿宋_GB2312"/>
                <w:color w:val="000000"/>
                <w:sz w:val="22"/>
                <w:szCs w:val="22"/>
              </w:rPr>
              <w:t>4161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6853" w:rsidRPr="008E6853" w:rsidRDefault="008E6853" w:rsidP="00877405">
            <w:pPr>
              <w:jc w:val="center"/>
              <w:rPr>
                <w:rFonts w:ascii="仿宋_GB2312"/>
                <w:color w:val="000000"/>
                <w:sz w:val="22"/>
                <w:szCs w:val="22"/>
              </w:rPr>
            </w:pPr>
            <w:r w:rsidRPr="008E6853">
              <w:rPr>
                <w:rFonts w:ascii="仿宋_GB2312"/>
                <w:color w:val="000000"/>
                <w:sz w:val="22"/>
                <w:szCs w:val="22"/>
              </w:rPr>
              <w:t>9272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6853" w:rsidRPr="008E6853" w:rsidRDefault="008E6853" w:rsidP="00877405">
            <w:pPr>
              <w:jc w:val="center"/>
              <w:rPr>
                <w:rFonts w:ascii="仿宋_GB2312"/>
                <w:color w:val="000000"/>
                <w:sz w:val="22"/>
                <w:szCs w:val="22"/>
              </w:rPr>
            </w:pPr>
            <w:r w:rsidRPr="008E6853">
              <w:rPr>
                <w:rFonts w:ascii="仿宋_GB2312"/>
                <w:color w:val="000000"/>
                <w:sz w:val="22"/>
                <w:szCs w:val="22"/>
              </w:rPr>
              <w:t>19839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6853" w:rsidRPr="008E6853" w:rsidRDefault="008E6853" w:rsidP="00877405">
            <w:pPr>
              <w:jc w:val="center"/>
              <w:rPr>
                <w:rFonts w:ascii="仿宋_GB2312"/>
                <w:color w:val="000000"/>
                <w:sz w:val="22"/>
                <w:szCs w:val="22"/>
              </w:rPr>
            </w:pPr>
            <w:r w:rsidRPr="008E6853">
              <w:rPr>
                <w:rFonts w:ascii="仿宋_GB2312"/>
                <w:color w:val="000000"/>
                <w:sz w:val="22"/>
                <w:szCs w:val="22"/>
              </w:rPr>
              <w:t>17398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6853" w:rsidRPr="008E6853" w:rsidRDefault="008E6853" w:rsidP="00877405">
            <w:pPr>
              <w:jc w:val="center"/>
              <w:rPr>
                <w:rFonts w:ascii="仿宋_GB2312"/>
                <w:color w:val="000000"/>
                <w:sz w:val="22"/>
                <w:szCs w:val="22"/>
              </w:rPr>
            </w:pPr>
            <w:r w:rsidRPr="008E6853">
              <w:rPr>
                <w:rFonts w:ascii="仿宋_GB2312"/>
                <w:color w:val="000000"/>
                <w:sz w:val="22"/>
                <w:szCs w:val="22"/>
              </w:rPr>
              <w:t>1598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6853" w:rsidRPr="008E6853" w:rsidRDefault="008E6853" w:rsidP="00877405">
            <w:pPr>
              <w:jc w:val="center"/>
              <w:rPr>
                <w:rFonts w:ascii="仿宋_GB2312"/>
                <w:color w:val="000000"/>
                <w:sz w:val="22"/>
                <w:szCs w:val="22"/>
              </w:rPr>
            </w:pPr>
            <w:r w:rsidRPr="008E6853">
              <w:rPr>
                <w:rFonts w:ascii="仿宋_GB2312"/>
                <w:color w:val="000000"/>
                <w:sz w:val="22"/>
                <w:szCs w:val="22"/>
              </w:rPr>
              <w:t>25476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6853" w:rsidRPr="008E6853" w:rsidRDefault="008E6853" w:rsidP="00877405">
            <w:pPr>
              <w:jc w:val="center"/>
              <w:rPr>
                <w:rFonts w:ascii="仿宋_GB2312"/>
                <w:color w:val="000000"/>
                <w:sz w:val="22"/>
                <w:szCs w:val="22"/>
              </w:rPr>
            </w:pPr>
            <w:r w:rsidRPr="008E6853">
              <w:rPr>
                <w:rFonts w:ascii="仿宋_GB2312"/>
                <w:color w:val="000000"/>
                <w:sz w:val="22"/>
                <w:szCs w:val="22"/>
              </w:rPr>
              <w:t>16926</w:t>
            </w:r>
          </w:p>
        </w:tc>
      </w:tr>
      <w:tr w:rsidR="008E6853" w:rsidRPr="006555C3" w:rsidTr="00D44472">
        <w:trPr>
          <w:trHeight w:val="572"/>
          <w:jc w:val="center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853" w:rsidRPr="006555C3" w:rsidRDefault="008E6853" w:rsidP="00877405">
            <w:pPr>
              <w:widowControl/>
              <w:jc w:val="center"/>
              <w:rPr>
                <w:rFonts w:ascii="仿宋_GB2312" w:hAnsi="宋体" w:cs="宋体"/>
                <w:kern w:val="0"/>
                <w:sz w:val="21"/>
              </w:rPr>
            </w:pPr>
            <w:r w:rsidRPr="006555C3">
              <w:rPr>
                <w:rFonts w:ascii="仿宋_GB2312" w:hAnsi="宋体" w:cs="宋体" w:hint="eastAsia"/>
                <w:kern w:val="0"/>
                <w:sz w:val="21"/>
              </w:rPr>
              <w:t>平均密度（次</w:t>
            </w:r>
            <w:r w:rsidRPr="006555C3">
              <w:rPr>
                <w:rFonts w:ascii="仿宋_GB2312" w:hAnsi="宋体" w:cs="宋体"/>
                <w:kern w:val="0"/>
                <w:sz w:val="21"/>
              </w:rPr>
              <w:t>/km</w:t>
            </w:r>
            <w:r w:rsidRPr="006555C3">
              <w:rPr>
                <w:rFonts w:ascii="仿宋_GB2312"/>
                <w:kern w:val="0"/>
                <w:sz w:val="21"/>
              </w:rPr>
              <w:t>²</w:t>
            </w:r>
            <w:r w:rsidRPr="006555C3">
              <w:rPr>
                <w:rFonts w:ascii="仿宋_GB2312" w:hAnsi="宋体" w:cs="宋体" w:hint="eastAsia"/>
                <w:kern w:val="0"/>
                <w:sz w:val="21"/>
              </w:rPr>
              <w:t>）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6853" w:rsidRPr="008E6853" w:rsidRDefault="008E6853" w:rsidP="00877405">
            <w:pPr>
              <w:jc w:val="center"/>
              <w:rPr>
                <w:rFonts w:ascii="仿宋_GB2312"/>
                <w:color w:val="000000"/>
                <w:sz w:val="22"/>
                <w:szCs w:val="22"/>
              </w:rPr>
            </w:pPr>
            <w:r w:rsidRPr="008E6853">
              <w:rPr>
                <w:rFonts w:ascii="仿宋_GB2312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6853" w:rsidRPr="008E6853" w:rsidRDefault="008E6853" w:rsidP="00877405">
            <w:pPr>
              <w:jc w:val="center"/>
              <w:rPr>
                <w:rFonts w:ascii="仿宋_GB2312"/>
                <w:color w:val="000000"/>
                <w:sz w:val="22"/>
                <w:szCs w:val="22"/>
              </w:rPr>
            </w:pPr>
            <w:r w:rsidRPr="008E6853">
              <w:rPr>
                <w:rFonts w:ascii="仿宋_GB2312"/>
                <w:color w:val="000000"/>
                <w:sz w:val="22"/>
                <w:szCs w:val="22"/>
              </w:rPr>
              <w:t>2.07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6853" w:rsidRPr="008E6853" w:rsidRDefault="008E6853" w:rsidP="00877405">
            <w:pPr>
              <w:jc w:val="center"/>
              <w:rPr>
                <w:rFonts w:ascii="仿宋_GB2312"/>
                <w:color w:val="000000"/>
                <w:sz w:val="22"/>
                <w:szCs w:val="22"/>
              </w:rPr>
            </w:pPr>
            <w:r w:rsidRPr="008E6853">
              <w:rPr>
                <w:rFonts w:ascii="仿宋_GB2312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6853" w:rsidRPr="008E6853" w:rsidRDefault="008E6853" w:rsidP="00877405">
            <w:pPr>
              <w:jc w:val="center"/>
              <w:rPr>
                <w:rFonts w:ascii="仿宋_GB2312"/>
                <w:color w:val="000000"/>
                <w:sz w:val="22"/>
                <w:szCs w:val="22"/>
              </w:rPr>
            </w:pPr>
            <w:r w:rsidRPr="008E6853">
              <w:rPr>
                <w:rFonts w:ascii="仿宋_GB2312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6853" w:rsidRPr="008E6853" w:rsidRDefault="008E6853" w:rsidP="00877405">
            <w:pPr>
              <w:jc w:val="center"/>
              <w:rPr>
                <w:rFonts w:ascii="仿宋_GB2312"/>
                <w:color w:val="000000"/>
                <w:sz w:val="22"/>
                <w:szCs w:val="22"/>
              </w:rPr>
            </w:pPr>
            <w:r w:rsidRPr="008E6853">
              <w:rPr>
                <w:rFonts w:ascii="仿宋_GB2312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6853" w:rsidRPr="008E6853" w:rsidRDefault="008E6853" w:rsidP="00877405">
            <w:pPr>
              <w:jc w:val="center"/>
              <w:rPr>
                <w:rFonts w:ascii="仿宋_GB2312"/>
                <w:color w:val="000000"/>
                <w:sz w:val="22"/>
                <w:szCs w:val="22"/>
              </w:rPr>
            </w:pPr>
            <w:r w:rsidRPr="008E6853">
              <w:rPr>
                <w:rFonts w:ascii="仿宋_GB2312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6853" w:rsidRPr="008E6853" w:rsidRDefault="008E6853" w:rsidP="00877405">
            <w:pPr>
              <w:jc w:val="center"/>
              <w:rPr>
                <w:rFonts w:ascii="仿宋_GB2312"/>
                <w:color w:val="000000"/>
                <w:sz w:val="22"/>
                <w:szCs w:val="22"/>
              </w:rPr>
            </w:pPr>
            <w:r w:rsidRPr="008E6853">
              <w:rPr>
                <w:rFonts w:ascii="仿宋_GB2312"/>
                <w:color w:val="000000"/>
                <w:sz w:val="22"/>
                <w:szCs w:val="22"/>
              </w:rPr>
              <w:t>1.82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6853" w:rsidRPr="008E6853" w:rsidRDefault="008E6853" w:rsidP="00877405">
            <w:pPr>
              <w:jc w:val="center"/>
              <w:rPr>
                <w:rFonts w:ascii="仿宋_GB2312"/>
                <w:color w:val="000000"/>
                <w:sz w:val="22"/>
                <w:szCs w:val="22"/>
              </w:rPr>
            </w:pPr>
            <w:r w:rsidRPr="008E6853">
              <w:rPr>
                <w:rFonts w:ascii="仿宋_GB2312"/>
                <w:color w:val="000000"/>
                <w:sz w:val="22"/>
                <w:szCs w:val="22"/>
              </w:rPr>
              <w:t>1.97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6853" w:rsidRPr="008E6853" w:rsidRDefault="008E6853" w:rsidP="00877405">
            <w:pPr>
              <w:jc w:val="center"/>
              <w:rPr>
                <w:rFonts w:ascii="仿宋_GB2312"/>
                <w:color w:val="000000"/>
                <w:sz w:val="22"/>
                <w:szCs w:val="22"/>
              </w:rPr>
            </w:pPr>
            <w:r w:rsidRPr="008E6853">
              <w:rPr>
                <w:rFonts w:ascii="仿宋_GB2312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6853" w:rsidRPr="008E6853" w:rsidRDefault="008E6853" w:rsidP="00877405">
            <w:pPr>
              <w:jc w:val="center"/>
              <w:rPr>
                <w:rFonts w:ascii="仿宋_GB2312"/>
                <w:color w:val="000000"/>
                <w:sz w:val="22"/>
                <w:szCs w:val="22"/>
              </w:rPr>
            </w:pPr>
            <w:r w:rsidRPr="008E6853">
              <w:rPr>
                <w:rFonts w:ascii="仿宋_GB2312"/>
                <w:color w:val="000000"/>
                <w:sz w:val="22"/>
                <w:szCs w:val="22"/>
              </w:rPr>
              <w:t>2.71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6853" w:rsidRPr="008E6853" w:rsidRDefault="008E6853" w:rsidP="00877405">
            <w:pPr>
              <w:jc w:val="center"/>
              <w:rPr>
                <w:rFonts w:ascii="仿宋_GB2312"/>
                <w:color w:val="000000"/>
                <w:sz w:val="22"/>
                <w:szCs w:val="22"/>
              </w:rPr>
            </w:pPr>
            <w:r w:rsidRPr="008E6853">
              <w:rPr>
                <w:rFonts w:ascii="仿宋_GB2312"/>
                <w:color w:val="000000"/>
                <w:sz w:val="22"/>
                <w:szCs w:val="22"/>
              </w:rPr>
              <w:t>0.98</w:t>
            </w:r>
          </w:p>
        </w:tc>
      </w:tr>
    </w:tbl>
    <w:p w:rsidR="00805AAD" w:rsidRDefault="00805AAD">
      <w:pPr>
        <w:pStyle w:val="1"/>
        <w:rPr>
          <w:rFonts w:ascii="仿宋_GB2312" w:eastAsia="仿宋_GB2312"/>
          <w:color w:val="auto"/>
        </w:rPr>
      </w:pPr>
      <w:bookmarkStart w:id="4" w:name="_Toc382318377"/>
      <w:bookmarkStart w:id="5" w:name="_Toc447181891"/>
      <w:r>
        <w:rPr>
          <w:rFonts w:ascii="仿宋_GB2312" w:eastAsia="仿宋_GB2312"/>
          <w:color w:val="auto"/>
        </w:rPr>
        <w:lastRenderedPageBreak/>
        <w:t xml:space="preserve">1 </w:t>
      </w:r>
      <w:r>
        <w:rPr>
          <w:rFonts w:ascii="仿宋_GB2312" w:eastAsia="仿宋_GB2312" w:hint="eastAsia"/>
          <w:color w:val="auto"/>
        </w:rPr>
        <w:t>地闪监测</w:t>
      </w:r>
      <w:bookmarkEnd w:id="4"/>
      <w:bookmarkEnd w:id="5"/>
    </w:p>
    <w:p w:rsidR="00266579" w:rsidRDefault="00266579" w:rsidP="00453BA7">
      <w:pPr>
        <w:pStyle w:val="2"/>
        <w:numPr>
          <w:ilvl w:val="1"/>
          <w:numId w:val="2"/>
        </w:numPr>
        <w:rPr>
          <w:rFonts w:ascii="仿宋_GB2312" w:eastAsia="仿宋_GB2312"/>
          <w:color w:val="auto"/>
        </w:rPr>
      </w:pPr>
      <w:bookmarkStart w:id="6" w:name="_Toc382318380"/>
      <w:bookmarkStart w:id="7" w:name="_Toc447181892"/>
      <w:bookmarkStart w:id="8" w:name="_Toc382318378"/>
      <w:r w:rsidRPr="007F6ED3">
        <w:rPr>
          <w:rFonts w:ascii="仿宋_GB2312" w:eastAsia="仿宋_GB2312" w:hint="eastAsia"/>
          <w:color w:val="auto"/>
        </w:rPr>
        <w:t>地闪空间分布</w:t>
      </w:r>
      <w:bookmarkEnd w:id="6"/>
      <w:bookmarkEnd w:id="7"/>
    </w:p>
    <w:p w:rsidR="00392C97" w:rsidRDefault="00CF4B4E" w:rsidP="00453BA7">
      <w:r>
        <w:rPr>
          <w:rFonts w:hint="eastAsia"/>
          <w:noProof/>
        </w:rPr>
        <w:drawing>
          <wp:inline distT="0" distB="0" distL="0" distR="0" wp14:anchorId="322F8A3D" wp14:editId="64D70C84">
            <wp:extent cx="5615940" cy="4937760"/>
            <wp:effectExtent l="0" t="0" r="3810" b="0"/>
            <wp:docPr id="10" name="图片 10" descr="2015年绍兴市闪电密度空间分布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15年绍兴市闪电密度空间分布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C97" w:rsidRPr="00CF7797" w:rsidRDefault="00392C97" w:rsidP="00392C97">
      <w:pPr>
        <w:jc w:val="center"/>
        <w:rPr>
          <w:sz w:val="24"/>
          <w:szCs w:val="24"/>
        </w:rPr>
      </w:pPr>
      <w:r w:rsidRPr="00CF7797">
        <w:rPr>
          <w:rFonts w:hint="eastAsia"/>
          <w:sz w:val="24"/>
          <w:szCs w:val="24"/>
        </w:rPr>
        <w:t>图</w:t>
      </w:r>
      <w:r w:rsidRPr="00CF7797">
        <w:rPr>
          <w:rFonts w:ascii="仿宋_GB2312"/>
          <w:sz w:val="24"/>
          <w:szCs w:val="24"/>
        </w:rPr>
        <w:t>1-</w:t>
      </w:r>
      <w:r w:rsidRPr="00CF7797">
        <w:rPr>
          <w:rFonts w:ascii="仿宋_GB2312" w:hint="eastAsia"/>
          <w:sz w:val="24"/>
          <w:szCs w:val="24"/>
        </w:rPr>
        <w:t>1</w:t>
      </w:r>
      <w:r w:rsidRPr="00CF7797">
        <w:rPr>
          <w:rFonts w:hint="eastAsia"/>
          <w:sz w:val="24"/>
          <w:szCs w:val="24"/>
        </w:rPr>
        <w:t xml:space="preserve"> </w:t>
      </w:r>
      <w:r w:rsidRPr="00CF7797">
        <w:rPr>
          <w:rFonts w:hint="eastAsia"/>
          <w:sz w:val="24"/>
          <w:szCs w:val="24"/>
        </w:rPr>
        <w:t>地闪密度空间分布图</w:t>
      </w:r>
    </w:p>
    <w:p w:rsidR="00772DFE" w:rsidRDefault="00772DFE" w:rsidP="00A57FA5">
      <w:pPr>
        <w:ind w:firstLineChars="200" w:firstLine="632"/>
        <w:rPr>
          <w:rFonts w:ascii="仿宋_GB2312" w:hAnsi="仿宋_GB2312"/>
        </w:rPr>
      </w:pPr>
      <w:r>
        <w:rPr>
          <w:rFonts w:ascii="仿宋_GB2312" w:hAnsi="仿宋_GB2312" w:hint="eastAsia"/>
        </w:rPr>
        <w:t>从地区统计来看，地区分布相对不均，诸暨市地</w:t>
      </w:r>
      <w:proofErr w:type="gramStart"/>
      <w:r>
        <w:rPr>
          <w:rFonts w:ascii="仿宋_GB2312" w:hAnsi="仿宋_GB2312" w:hint="eastAsia"/>
        </w:rPr>
        <w:t>闪</w:t>
      </w:r>
      <w:proofErr w:type="gramEnd"/>
      <w:r>
        <w:rPr>
          <w:rFonts w:ascii="仿宋_GB2312" w:hAnsi="仿宋_GB2312" w:hint="eastAsia"/>
        </w:rPr>
        <w:t>次数最多，共</w:t>
      </w:r>
      <w:r>
        <w:rPr>
          <w:rFonts w:ascii="仿宋_GB2312" w:hAnsi="仿宋_GB2312"/>
        </w:rPr>
        <w:t>4788次，越城区最少，只有106次，两者分别占全市总</w:t>
      </w:r>
      <w:proofErr w:type="gramStart"/>
      <w:r>
        <w:rPr>
          <w:rFonts w:ascii="仿宋_GB2312" w:hAnsi="仿宋_GB2312"/>
        </w:rPr>
        <w:t>地闪数的</w:t>
      </w:r>
      <w:proofErr w:type="gramEnd"/>
      <w:r>
        <w:rPr>
          <w:rFonts w:ascii="仿宋_GB2312" w:hAnsi="仿宋_GB2312"/>
        </w:rPr>
        <w:t>51.64%和1.14%。从平均密度统计来看，诸暨市密度最高，为2.07次/km</w:t>
      </w:r>
      <w:r>
        <w:rPr>
          <w:rFonts w:ascii="Calibri" w:hAnsi="Calibri" w:cs="Calibri"/>
        </w:rPr>
        <w:t>²</w:t>
      </w:r>
      <w:r>
        <w:rPr>
          <w:rFonts w:ascii="仿宋_GB2312" w:hAnsi="仿宋_GB2312" w:hint="eastAsia"/>
        </w:rPr>
        <w:t>，越城区最低，为</w:t>
      </w:r>
      <w:r>
        <w:rPr>
          <w:rFonts w:ascii="仿宋_GB2312" w:hAnsi="仿宋_GB2312"/>
        </w:rPr>
        <w:t>0.21次/km</w:t>
      </w:r>
      <w:r>
        <w:rPr>
          <w:rFonts w:ascii="Calibri" w:hAnsi="Calibri" w:cs="Calibri"/>
        </w:rPr>
        <w:t>²</w:t>
      </w:r>
      <w:r>
        <w:rPr>
          <w:rFonts w:ascii="仿宋_GB2312" w:hAnsi="仿宋_GB2312" w:hint="eastAsia"/>
        </w:rPr>
        <w:t>（见表</w:t>
      </w:r>
      <w:r>
        <w:rPr>
          <w:rFonts w:ascii="仿宋_GB2312" w:hAnsi="仿宋_GB2312"/>
        </w:rPr>
        <w:t>1-1）。</w:t>
      </w:r>
    </w:p>
    <w:p w:rsidR="00772DFE" w:rsidRDefault="00772DFE" w:rsidP="00772DFE">
      <w:pPr>
        <w:ind w:firstLineChars="200" w:firstLine="632"/>
        <w:rPr>
          <w:rFonts w:ascii="宋体" w:hAnsi="宋体"/>
        </w:rPr>
      </w:pPr>
      <w:r>
        <w:rPr>
          <w:rFonts w:ascii="宋体" w:hAnsi="宋体"/>
        </w:rPr>
        <w:lastRenderedPageBreak/>
        <w:t>从地闪密度空间分布图上（见图</w:t>
      </w:r>
      <w:r>
        <w:rPr>
          <w:rFonts w:ascii="宋体" w:hAnsi="宋体"/>
        </w:rPr>
        <w:t>1-1</w:t>
      </w:r>
      <w:r>
        <w:rPr>
          <w:rFonts w:ascii="宋体" w:hAnsi="宋体"/>
        </w:rPr>
        <w:t>）可以看出，诸暨西北部、嵊州和诸暨交界区域地闪密度较高，最高超过</w:t>
      </w:r>
      <w:r>
        <w:rPr>
          <w:rFonts w:ascii="宋体" w:hAnsi="宋体"/>
        </w:rPr>
        <w:t>5</w:t>
      </w:r>
      <w:r>
        <w:rPr>
          <w:rFonts w:ascii="宋体" w:hAnsi="宋体"/>
        </w:rPr>
        <w:t>次</w:t>
      </w:r>
      <w:r>
        <w:rPr>
          <w:rFonts w:ascii="宋体" w:hAnsi="宋体"/>
        </w:rPr>
        <w:t>/km²</w:t>
      </w:r>
      <w:r>
        <w:rPr>
          <w:rFonts w:ascii="宋体" w:hAnsi="宋体"/>
        </w:rPr>
        <w:t>。新昌东部有部分地区，地闪密度超过</w:t>
      </w:r>
      <w:r>
        <w:rPr>
          <w:rFonts w:ascii="宋体" w:hAnsi="宋体"/>
        </w:rPr>
        <w:t>3</w:t>
      </w:r>
      <w:r>
        <w:rPr>
          <w:rFonts w:ascii="宋体" w:hAnsi="宋体"/>
        </w:rPr>
        <w:t>次</w:t>
      </w:r>
      <w:r>
        <w:rPr>
          <w:rFonts w:ascii="宋体" w:hAnsi="宋体"/>
        </w:rPr>
        <w:t>/km²</w:t>
      </w:r>
      <w:r>
        <w:rPr>
          <w:rFonts w:ascii="宋体" w:hAnsi="宋体"/>
        </w:rPr>
        <w:t>，全市大部分地区地闪密度小于</w:t>
      </w:r>
      <w:r>
        <w:rPr>
          <w:rFonts w:ascii="宋体" w:hAnsi="宋体"/>
        </w:rPr>
        <w:t>2</w:t>
      </w:r>
      <w:r>
        <w:rPr>
          <w:rFonts w:ascii="宋体" w:hAnsi="宋体"/>
        </w:rPr>
        <w:t>次</w:t>
      </w:r>
      <w:r>
        <w:rPr>
          <w:rFonts w:ascii="宋体" w:hAnsi="宋体"/>
        </w:rPr>
        <w:t>/km²</w:t>
      </w:r>
      <w:r>
        <w:rPr>
          <w:rFonts w:ascii="宋体" w:hAnsi="宋体"/>
        </w:rPr>
        <w:t>。</w:t>
      </w:r>
    </w:p>
    <w:p w:rsidR="00266579" w:rsidRDefault="00CF4B4E" w:rsidP="002749CE">
      <w:pPr>
        <w:ind w:leftChars="-100" w:left="-316"/>
        <w:jc w:val="right"/>
      </w:pPr>
      <w:r>
        <w:rPr>
          <w:noProof/>
        </w:rPr>
        <w:drawing>
          <wp:inline distT="0" distB="0" distL="0" distR="0" wp14:anchorId="2908134C" wp14:editId="35D9214D">
            <wp:extent cx="5615940" cy="4937760"/>
            <wp:effectExtent l="0" t="0" r="3810" b="0"/>
            <wp:docPr id="11" name="图片 11" descr="2015年绍兴市地闪雷暴日空间分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015年绍兴市地闪雷暴日空间分布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555" w:rsidRPr="000D6555" w:rsidRDefault="00266579" w:rsidP="000D6555">
      <w:pPr>
        <w:jc w:val="center"/>
        <w:rPr>
          <w:rFonts w:ascii="仿宋_GB2312"/>
          <w:sz w:val="24"/>
          <w:szCs w:val="24"/>
        </w:rPr>
      </w:pPr>
      <w:r w:rsidRPr="00CF7797">
        <w:rPr>
          <w:rFonts w:ascii="仿宋_GB2312" w:hint="eastAsia"/>
          <w:sz w:val="24"/>
          <w:szCs w:val="24"/>
        </w:rPr>
        <w:t>图</w:t>
      </w:r>
      <w:r w:rsidRPr="00CF7797">
        <w:rPr>
          <w:rFonts w:ascii="仿宋_GB2312"/>
          <w:sz w:val="24"/>
          <w:szCs w:val="24"/>
        </w:rPr>
        <w:t>1-</w:t>
      </w:r>
      <w:r w:rsidR="00392C97" w:rsidRPr="00CF7797">
        <w:rPr>
          <w:rFonts w:ascii="仿宋_GB2312" w:hint="eastAsia"/>
          <w:sz w:val="24"/>
          <w:szCs w:val="24"/>
        </w:rPr>
        <w:t>2</w:t>
      </w:r>
      <w:r w:rsidRPr="00CF7797">
        <w:rPr>
          <w:rFonts w:ascii="仿宋_GB2312"/>
          <w:sz w:val="24"/>
          <w:szCs w:val="24"/>
        </w:rPr>
        <w:t xml:space="preserve"> </w:t>
      </w:r>
      <w:r w:rsidRPr="00CF7797">
        <w:rPr>
          <w:rFonts w:ascii="仿宋_GB2312" w:hint="eastAsia"/>
          <w:sz w:val="24"/>
          <w:szCs w:val="24"/>
        </w:rPr>
        <w:t>地闪雷暴日空间分布图</w:t>
      </w:r>
      <w:bookmarkStart w:id="9" w:name="_Toc382318379"/>
    </w:p>
    <w:p w:rsidR="00772DFE" w:rsidRDefault="00772DFE" w:rsidP="00772DFE">
      <w:pPr>
        <w:ind w:firstLineChars="200" w:firstLine="632"/>
      </w:pPr>
      <w:bookmarkStart w:id="10" w:name="_Toc447181893"/>
      <w:r>
        <w:rPr>
          <w:rFonts w:hint="eastAsia"/>
        </w:rPr>
        <w:t>现行国家标准所引用的雷暴日指人工观测（测站周围约</w:t>
      </w:r>
      <w:r>
        <w:rPr>
          <w:rFonts w:hint="eastAsia"/>
        </w:rPr>
        <w:t>15km</w:t>
      </w:r>
      <w:r w:rsidR="00237D05">
        <w:rPr>
          <w:rFonts w:hint="eastAsia"/>
        </w:rPr>
        <w:t>半径域面）有雷暴天数的多年平均。根据</w:t>
      </w:r>
      <w:bookmarkStart w:id="11" w:name="_GoBack"/>
      <w:bookmarkEnd w:id="11"/>
      <w:r>
        <w:rPr>
          <w:rFonts w:hint="eastAsia"/>
        </w:rPr>
        <w:t>闪电定位监测资料推算（以</w:t>
      </w:r>
      <w:r>
        <w:rPr>
          <w:rFonts w:hint="eastAsia"/>
        </w:rPr>
        <w:t>15km</w:t>
      </w:r>
      <w:r>
        <w:rPr>
          <w:rFonts w:hint="eastAsia"/>
        </w:rPr>
        <w:t>为间隔，分别统计各点</w:t>
      </w:r>
      <w:r>
        <w:rPr>
          <w:rFonts w:hint="eastAsia"/>
        </w:rPr>
        <w:t>15km</w:t>
      </w:r>
      <w:r>
        <w:rPr>
          <w:rFonts w:hint="eastAsia"/>
        </w:rPr>
        <w:t>半径范围内的雷暴日，</w:t>
      </w:r>
      <w:r>
        <w:rPr>
          <w:rFonts w:hint="eastAsia"/>
        </w:rPr>
        <w:lastRenderedPageBreak/>
        <w:t>再插值推算），</w:t>
      </w:r>
      <w:r>
        <w:rPr>
          <w:rFonts w:hint="eastAsia"/>
        </w:rPr>
        <w:t>2016</w:t>
      </w:r>
      <w:r>
        <w:rPr>
          <w:rFonts w:hint="eastAsia"/>
        </w:rPr>
        <w:t>年全市地闪雷暴日平均</w:t>
      </w:r>
      <w:r>
        <w:rPr>
          <w:rFonts w:hint="eastAsia"/>
        </w:rPr>
        <w:t>43</w:t>
      </w:r>
      <w:r>
        <w:rPr>
          <w:rFonts w:hint="eastAsia"/>
        </w:rPr>
        <w:t>天，最低为</w:t>
      </w:r>
      <w:r>
        <w:rPr>
          <w:rFonts w:hint="eastAsia"/>
        </w:rPr>
        <w:t>29</w:t>
      </w:r>
      <w:r>
        <w:rPr>
          <w:rFonts w:hint="eastAsia"/>
        </w:rPr>
        <w:t>天，最高</w:t>
      </w:r>
      <w:r>
        <w:rPr>
          <w:rFonts w:hint="eastAsia"/>
        </w:rPr>
        <w:t>67</w:t>
      </w:r>
      <w:r>
        <w:rPr>
          <w:rFonts w:hint="eastAsia"/>
        </w:rPr>
        <w:t>天。空间分布上来看，北部平原地区雷暴日较少，西南大部和东南部分区域雷暴天数较多（见图</w:t>
      </w:r>
      <w:r>
        <w:rPr>
          <w:rFonts w:hint="eastAsia"/>
        </w:rPr>
        <w:t>1-2</w:t>
      </w:r>
      <w:r>
        <w:rPr>
          <w:rFonts w:hint="eastAsia"/>
        </w:rPr>
        <w:t>）。</w:t>
      </w:r>
    </w:p>
    <w:p w:rsidR="00266579" w:rsidRPr="00180AA1" w:rsidRDefault="00266579" w:rsidP="00266579">
      <w:pPr>
        <w:pStyle w:val="2"/>
        <w:rPr>
          <w:rFonts w:ascii="仿宋_GB2312" w:eastAsia="仿宋_GB2312"/>
          <w:color w:val="auto"/>
          <w:sz w:val="32"/>
        </w:rPr>
      </w:pPr>
      <w:r w:rsidRPr="00180AA1">
        <w:rPr>
          <w:rFonts w:ascii="仿宋_GB2312" w:eastAsia="仿宋_GB2312"/>
          <w:color w:val="auto"/>
          <w:sz w:val="32"/>
        </w:rPr>
        <w:t xml:space="preserve">1.2 </w:t>
      </w:r>
      <w:r w:rsidRPr="00180AA1">
        <w:rPr>
          <w:rFonts w:ascii="仿宋_GB2312" w:eastAsia="仿宋_GB2312" w:hint="eastAsia"/>
          <w:color w:val="auto"/>
          <w:sz w:val="32"/>
        </w:rPr>
        <w:t>地</w:t>
      </w:r>
      <w:proofErr w:type="gramStart"/>
      <w:r w:rsidRPr="00180AA1">
        <w:rPr>
          <w:rFonts w:ascii="仿宋_GB2312" w:eastAsia="仿宋_GB2312" w:hint="eastAsia"/>
          <w:color w:val="auto"/>
          <w:sz w:val="32"/>
        </w:rPr>
        <w:t>闪时间</w:t>
      </w:r>
      <w:proofErr w:type="gramEnd"/>
      <w:r w:rsidRPr="00180AA1">
        <w:rPr>
          <w:rFonts w:ascii="仿宋_GB2312" w:eastAsia="仿宋_GB2312" w:hint="eastAsia"/>
          <w:color w:val="auto"/>
          <w:sz w:val="32"/>
        </w:rPr>
        <w:t>分布</w:t>
      </w:r>
      <w:bookmarkEnd w:id="9"/>
      <w:bookmarkEnd w:id="10"/>
    </w:p>
    <w:p w:rsidR="00772DFE" w:rsidRDefault="00762C4C" w:rsidP="00772DFE">
      <w:pPr>
        <w:ind w:firstLineChars="200" w:firstLine="632"/>
        <w:rPr>
          <w:rFonts w:ascii="仿宋_GB2312"/>
        </w:rPr>
      </w:pPr>
      <w:r>
        <w:rPr>
          <w:rFonts w:ascii="仿宋_GB2312" w:hint="eastAsia"/>
        </w:rPr>
        <w:t>2016</w:t>
      </w:r>
      <w:r w:rsidR="00772DFE">
        <w:rPr>
          <w:rFonts w:ascii="仿宋_GB2312" w:hint="eastAsia"/>
        </w:rPr>
        <w:t>年</w:t>
      </w:r>
      <w:r>
        <w:rPr>
          <w:rFonts w:ascii="仿宋_GB2312" w:hint="eastAsia"/>
        </w:rPr>
        <w:t>新乡</w:t>
      </w:r>
      <w:r w:rsidR="00772DFE">
        <w:rPr>
          <w:rFonts w:ascii="仿宋_GB2312" w:hint="eastAsia"/>
        </w:rPr>
        <w:t>市雷电初日为2月25日。从分月统计来看，地闪次数随月份呈现近似正态分布特征，1月和12月未监测到地闪，地闪次数峰值出现在8月，6、7、8月是雷暴高发的月份，三个月地闪次数占总数的69.62%。正、负地</w:t>
      </w:r>
      <w:proofErr w:type="gramStart"/>
      <w:r w:rsidR="00772DFE">
        <w:rPr>
          <w:rFonts w:ascii="仿宋_GB2312" w:hint="eastAsia"/>
        </w:rPr>
        <w:t>闪平均</w:t>
      </w:r>
      <w:proofErr w:type="gramEnd"/>
      <w:r w:rsidR="00772DFE">
        <w:rPr>
          <w:rFonts w:ascii="仿宋_GB2312" w:hint="eastAsia"/>
        </w:rPr>
        <w:t>强度的峰值分别在3月和2月，其他月份波动平缓(见图1-3) 。</w:t>
      </w:r>
    </w:p>
    <w:p w:rsidR="0007314D" w:rsidRPr="0007314D" w:rsidRDefault="005058A3" w:rsidP="00266579">
      <w:r>
        <w:rPr>
          <w:noProof/>
        </w:rPr>
        <w:drawing>
          <wp:inline distT="0" distB="0" distL="0" distR="0" wp14:anchorId="65DF66E1" wp14:editId="467AB2C2">
            <wp:extent cx="5616575" cy="3081655"/>
            <wp:effectExtent l="0" t="0" r="3175" b="4445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A534C" w:rsidRDefault="00266579" w:rsidP="000D6555">
      <w:pPr>
        <w:jc w:val="center"/>
        <w:rPr>
          <w:rFonts w:ascii="仿宋_GB2312"/>
          <w:sz w:val="24"/>
          <w:szCs w:val="24"/>
        </w:rPr>
      </w:pPr>
      <w:r w:rsidRPr="00CF7797">
        <w:rPr>
          <w:rFonts w:ascii="仿宋_GB2312" w:hint="eastAsia"/>
          <w:sz w:val="24"/>
          <w:szCs w:val="24"/>
        </w:rPr>
        <w:t>图</w:t>
      </w:r>
      <w:r w:rsidRPr="00CF7797">
        <w:rPr>
          <w:rFonts w:ascii="仿宋_GB2312"/>
          <w:sz w:val="24"/>
          <w:szCs w:val="24"/>
        </w:rPr>
        <w:t>1-</w:t>
      </w:r>
      <w:r w:rsidR="00AD48FF" w:rsidRPr="00CF7797">
        <w:rPr>
          <w:rFonts w:ascii="仿宋_GB2312" w:hint="eastAsia"/>
          <w:sz w:val="24"/>
          <w:szCs w:val="24"/>
        </w:rPr>
        <w:t>3</w:t>
      </w:r>
      <w:r w:rsidRPr="00CF7797">
        <w:rPr>
          <w:rFonts w:ascii="仿宋_GB2312"/>
          <w:sz w:val="24"/>
          <w:szCs w:val="24"/>
        </w:rPr>
        <w:t xml:space="preserve"> </w:t>
      </w:r>
      <w:r w:rsidR="005058A3">
        <w:rPr>
          <w:rFonts w:ascii="仿宋_GB2312" w:hint="eastAsia"/>
          <w:sz w:val="24"/>
          <w:szCs w:val="24"/>
        </w:rPr>
        <w:t>地闪分月统计</w:t>
      </w:r>
    </w:p>
    <w:p w:rsidR="00772DFE" w:rsidRDefault="00772DFE" w:rsidP="00772DFE">
      <w:pPr>
        <w:ind w:firstLineChars="200" w:firstLine="632"/>
        <w:rPr>
          <w:rFonts w:ascii="仿宋_GB2312"/>
        </w:rPr>
      </w:pPr>
      <w:r>
        <w:rPr>
          <w:rFonts w:ascii="仿宋_GB2312" w:hint="eastAsia"/>
        </w:rPr>
        <w:t>从分时段统计来看，地闪次数峰值出现在第18个时段（17:00-18:00），地</w:t>
      </w:r>
      <w:proofErr w:type="gramStart"/>
      <w:r>
        <w:rPr>
          <w:rFonts w:ascii="仿宋_GB2312" w:hint="eastAsia"/>
        </w:rPr>
        <w:t>闪主要</w:t>
      </w:r>
      <w:proofErr w:type="gramEnd"/>
      <w:r>
        <w:rPr>
          <w:rFonts w:ascii="仿宋_GB2312" w:hint="eastAsia"/>
        </w:rPr>
        <w:t>集中在午后两点到晚上九点，七个时段内的地闪次数占总数的d%。地</w:t>
      </w:r>
      <w:proofErr w:type="gramStart"/>
      <w:r>
        <w:rPr>
          <w:rFonts w:ascii="仿宋_GB2312" w:hint="eastAsia"/>
        </w:rPr>
        <w:t>闪平均</w:t>
      </w:r>
      <w:proofErr w:type="gramEnd"/>
      <w:r>
        <w:rPr>
          <w:rFonts w:ascii="仿宋_GB2312" w:hint="eastAsia"/>
        </w:rPr>
        <w:t>强度随时间呈波状起伏特</w:t>
      </w:r>
      <w:r>
        <w:rPr>
          <w:rFonts w:ascii="仿宋_GB2312" w:hint="eastAsia"/>
        </w:rPr>
        <w:lastRenderedPageBreak/>
        <w:t>征，但总体波动不大。</w:t>
      </w:r>
      <w:proofErr w:type="gramStart"/>
      <w:r>
        <w:rPr>
          <w:rFonts w:ascii="仿宋_GB2312" w:hint="eastAsia"/>
        </w:rPr>
        <w:t>正闪平均</w:t>
      </w:r>
      <w:proofErr w:type="gramEnd"/>
      <w:r>
        <w:rPr>
          <w:rFonts w:ascii="仿宋_GB2312" w:hint="eastAsia"/>
        </w:rPr>
        <w:t>强度峰值在第7个时段（7:00-8:00），</w:t>
      </w:r>
      <w:proofErr w:type="gramStart"/>
      <w:r>
        <w:rPr>
          <w:rFonts w:ascii="仿宋_GB2312" w:hint="eastAsia"/>
        </w:rPr>
        <w:t>负闪平均</w:t>
      </w:r>
      <w:proofErr w:type="gramEnd"/>
      <w:r>
        <w:rPr>
          <w:rFonts w:ascii="仿宋_GB2312" w:hint="eastAsia"/>
        </w:rPr>
        <w:t>强度峰值在第11个时段（11:00-12:00）(见图1-4)。</w:t>
      </w:r>
    </w:p>
    <w:p w:rsidR="00433F54" w:rsidRDefault="00433F54" w:rsidP="000D6555">
      <w:pPr>
        <w:jc w:val="center"/>
        <w:rPr>
          <w:rFonts w:ascii="仿宋_GB2312"/>
          <w:sz w:val="24"/>
          <w:szCs w:val="24"/>
        </w:rPr>
      </w:pPr>
      <w:r>
        <w:rPr>
          <w:noProof/>
        </w:rPr>
        <w:drawing>
          <wp:inline distT="0" distB="0" distL="0" distR="0" wp14:anchorId="6C28A154" wp14:editId="6DC20016">
            <wp:extent cx="5616575" cy="3081600"/>
            <wp:effectExtent l="0" t="0" r="3175" b="5080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058A3" w:rsidRPr="00D67384" w:rsidRDefault="005058A3" w:rsidP="0080596F">
      <w:pPr>
        <w:jc w:val="center"/>
        <w:rPr>
          <w:rFonts w:ascii="仿宋_GB2312"/>
          <w:sz w:val="24"/>
          <w:szCs w:val="24"/>
        </w:rPr>
      </w:pPr>
      <w:r w:rsidRPr="00CF7797">
        <w:rPr>
          <w:rFonts w:ascii="仿宋_GB2312" w:hint="eastAsia"/>
          <w:sz w:val="24"/>
          <w:szCs w:val="24"/>
        </w:rPr>
        <w:t>图</w:t>
      </w:r>
      <w:r w:rsidRPr="00CF7797">
        <w:rPr>
          <w:rFonts w:ascii="仿宋_GB2312"/>
          <w:sz w:val="24"/>
          <w:szCs w:val="24"/>
        </w:rPr>
        <w:t>1-</w:t>
      </w:r>
      <w:r>
        <w:rPr>
          <w:rFonts w:ascii="仿宋_GB2312" w:hint="eastAsia"/>
          <w:sz w:val="24"/>
          <w:szCs w:val="24"/>
        </w:rPr>
        <w:t>4</w:t>
      </w:r>
      <w:r w:rsidRPr="00CF7797">
        <w:rPr>
          <w:rFonts w:ascii="仿宋_GB2312"/>
          <w:sz w:val="24"/>
          <w:szCs w:val="24"/>
        </w:rPr>
        <w:t xml:space="preserve"> </w:t>
      </w:r>
      <w:proofErr w:type="gramStart"/>
      <w:r>
        <w:rPr>
          <w:rFonts w:ascii="仿宋_GB2312" w:hint="eastAsia"/>
          <w:sz w:val="24"/>
          <w:szCs w:val="24"/>
        </w:rPr>
        <w:t>地闪分时段</w:t>
      </w:r>
      <w:proofErr w:type="gramEnd"/>
      <w:r>
        <w:rPr>
          <w:rFonts w:ascii="仿宋_GB2312" w:hint="eastAsia"/>
          <w:sz w:val="24"/>
          <w:szCs w:val="24"/>
        </w:rPr>
        <w:t>统计</w:t>
      </w:r>
    </w:p>
    <w:p w:rsidR="00805AAD" w:rsidRDefault="00266579">
      <w:pPr>
        <w:pStyle w:val="2"/>
        <w:rPr>
          <w:rFonts w:ascii="仿宋_GB2312" w:eastAsia="仿宋_GB2312"/>
          <w:color w:val="auto"/>
          <w:sz w:val="32"/>
        </w:rPr>
      </w:pPr>
      <w:bookmarkStart w:id="12" w:name="_Toc447181894"/>
      <w:r>
        <w:rPr>
          <w:rFonts w:ascii="仿宋_GB2312" w:eastAsia="仿宋_GB2312"/>
          <w:color w:val="auto"/>
          <w:sz w:val="32"/>
        </w:rPr>
        <w:t>1.</w:t>
      </w:r>
      <w:r>
        <w:rPr>
          <w:rFonts w:ascii="仿宋_GB2312" w:eastAsia="仿宋_GB2312" w:hint="eastAsia"/>
          <w:color w:val="auto"/>
          <w:sz w:val="32"/>
        </w:rPr>
        <w:t>3</w:t>
      </w:r>
      <w:r w:rsidR="00805AAD">
        <w:rPr>
          <w:rFonts w:ascii="仿宋_GB2312" w:eastAsia="仿宋_GB2312"/>
          <w:color w:val="auto"/>
          <w:sz w:val="32"/>
        </w:rPr>
        <w:t xml:space="preserve"> </w:t>
      </w:r>
      <w:r w:rsidR="00805AAD" w:rsidRPr="00CB09EA">
        <w:rPr>
          <w:rFonts w:ascii="仿宋_GB2312" w:eastAsia="仿宋_GB2312" w:hint="eastAsia"/>
          <w:color w:val="auto"/>
        </w:rPr>
        <w:t>地闪强度分布</w:t>
      </w:r>
      <w:bookmarkEnd w:id="8"/>
      <w:bookmarkEnd w:id="12"/>
    </w:p>
    <w:p w:rsidR="00772DFE" w:rsidRDefault="00772DFE" w:rsidP="00772DFE">
      <w:pPr>
        <w:ind w:firstLineChars="200" w:firstLine="632"/>
        <w:rPr>
          <w:rFonts w:ascii="仿宋_GB2312"/>
        </w:rPr>
      </w:pPr>
      <w:r>
        <w:rPr>
          <w:rFonts w:ascii="仿宋_GB2312" w:hint="eastAsia"/>
        </w:rPr>
        <w:t>由正、负地闪强度分布图可见，地闪次数随地</w:t>
      </w:r>
      <w:proofErr w:type="gramStart"/>
      <w:r>
        <w:rPr>
          <w:rFonts w:ascii="仿宋_GB2312" w:hint="eastAsia"/>
        </w:rPr>
        <w:t>闪</w:t>
      </w:r>
      <w:proofErr w:type="gramEnd"/>
      <w:r>
        <w:rPr>
          <w:rFonts w:ascii="仿宋_GB2312" w:hint="eastAsia"/>
        </w:rPr>
        <w:t>强度呈近似正态分布特征。正地</w:t>
      </w:r>
      <w:proofErr w:type="gramStart"/>
      <w:r>
        <w:rPr>
          <w:rFonts w:ascii="仿宋_GB2312" w:hint="eastAsia"/>
        </w:rPr>
        <w:t>闪主要</w:t>
      </w:r>
      <w:proofErr w:type="gramEnd"/>
      <w:r>
        <w:rPr>
          <w:rFonts w:ascii="仿宋_GB2312" w:hint="eastAsia"/>
        </w:rPr>
        <w:t>集中在5-60kA内（见图1-5），该区间内正地闪次数约占总地闪的87.20%，负地</w:t>
      </w:r>
      <w:proofErr w:type="gramStart"/>
      <w:r>
        <w:rPr>
          <w:rFonts w:ascii="仿宋_GB2312" w:hint="eastAsia"/>
        </w:rPr>
        <w:t>闪主要</w:t>
      </w:r>
      <w:proofErr w:type="gramEnd"/>
      <w:r>
        <w:rPr>
          <w:rFonts w:ascii="仿宋_GB2312" w:hint="eastAsia"/>
        </w:rPr>
        <w:t>分布在5-60kA内（见图1-6），该区间内负地闪次数约占总负地闪的91.46%。</w:t>
      </w:r>
    </w:p>
    <w:p w:rsidR="00861729" w:rsidRDefault="00861729" w:rsidP="00D3715A">
      <w:pPr>
        <w:rPr>
          <w:rFonts w:ascii="仿宋_GB2312"/>
        </w:rPr>
      </w:pPr>
      <w:r>
        <w:rPr>
          <w:noProof/>
        </w:rPr>
        <w:lastRenderedPageBreak/>
        <w:drawing>
          <wp:inline distT="0" distB="0" distL="0" distR="0" wp14:anchorId="49064DAF" wp14:editId="11DF152F">
            <wp:extent cx="5616000" cy="3135600"/>
            <wp:effectExtent l="0" t="0" r="3810" b="8255"/>
            <wp:docPr id="17" name="图表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D6555" w:rsidRPr="00B809DB" w:rsidRDefault="000D6555" w:rsidP="00B809DB">
      <w:pPr>
        <w:jc w:val="center"/>
        <w:rPr>
          <w:rFonts w:ascii="仿宋_GB2312"/>
          <w:sz w:val="24"/>
          <w:szCs w:val="24"/>
        </w:rPr>
      </w:pPr>
      <w:r w:rsidRPr="00CF7797">
        <w:rPr>
          <w:rFonts w:ascii="仿宋_GB2312" w:hint="eastAsia"/>
          <w:sz w:val="24"/>
          <w:szCs w:val="24"/>
        </w:rPr>
        <w:t>图</w:t>
      </w:r>
      <w:r w:rsidRPr="00CF7797">
        <w:rPr>
          <w:rFonts w:ascii="仿宋_GB2312"/>
          <w:sz w:val="24"/>
          <w:szCs w:val="24"/>
        </w:rPr>
        <w:t>1-</w:t>
      </w:r>
      <w:r w:rsidRPr="00CF7797">
        <w:rPr>
          <w:rFonts w:ascii="仿宋_GB2312" w:hint="eastAsia"/>
          <w:sz w:val="24"/>
          <w:szCs w:val="24"/>
        </w:rPr>
        <w:t>5</w:t>
      </w:r>
      <w:r w:rsidRPr="00CF7797">
        <w:rPr>
          <w:rFonts w:ascii="仿宋_GB2312"/>
          <w:sz w:val="24"/>
          <w:szCs w:val="24"/>
        </w:rPr>
        <w:t xml:space="preserve"> </w:t>
      </w:r>
      <w:r w:rsidR="00D3715A">
        <w:rPr>
          <w:rFonts w:ascii="仿宋_GB2312" w:hint="eastAsia"/>
          <w:sz w:val="24"/>
          <w:szCs w:val="24"/>
        </w:rPr>
        <w:t>负</w:t>
      </w:r>
      <w:r w:rsidRPr="00CF7797">
        <w:rPr>
          <w:rFonts w:ascii="仿宋_GB2312" w:hint="eastAsia"/>
          <w:sz w:val="24"/>
          <w:szCs w:val="24"/>
        </w:rPr>
        <w:t>地闪强度分布</w:t>
      </w:r>
    </w:p>
    <w:p w:rsidR="00861729" w:rsidRPr="00612C5A" w:rsidRDefault="00861729" w:rsidP="000D6555">
      <w:pPr>
        <w:rPr>
          <w:color w:val="FF0000"/>
        </w:rPr>
      </w:pPr>
      <w:r>
        <w:rPr>
          <w:noProof/>
        </w:rPr>
        <w:drawing>
          <wp:inline distT="0" distB="0" distL="0" distR="0" wp14:anchorId="363C610D" wp14:editId="4563F34F">
            <wp:extent cx="5616000" cy="2916000"/>
            <wp:effectExtent l="0" t="0" r="3810" b="17780"/>
            <wp:docPr id="18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D6555" w:rsidRPr="004C1D59" w:rsidRDefault="000D6555" w:rsidP="000D6555">
      <w:pPr>
        <w:jc w:val="center"/>
        <w:rPr>
          <w:rFonts w:ascii="仿宋_GB2312"/>
          <w:sz w:val="24"/>
          <w:szCs w:val="24"/>
        </w:rPr>
      </w:pPr>
      <w:r w:rsidRPr="00CF7797">
        <w:rPr>
          <w:rFonts w:ascii="仿宋_GB2312" w:hint="eastAsia"/>
          <w:sz w:val="24"/>
          <w:szCs w:val="24"/>
        </w:rPr>
        <w:t>图</w:t>
      </w:r>
      <w:r w:rsidRPr="00CF7797">
        <w:rPr>
          <w:rFonts w:ascii="仿宋_GB2312"/>
          <w:sz w:val="24"/>
          <w:szCs w:val="24"/>
        </w:rPr>
        <w:t xml:space="preserve"> 1-</w:t>
      </w:r>
      <w:r w:rsidRPr="00CF7797">
        <w:rPr>
          <w:rFonts w:ascii="仿宋_GB2312" w:hint="eastAsia"/>
          <w:sz w:val="24"/>
          <w:szCs w:val="24"/>
        </w:rPr>
        <w:t>6</w:t>
      </w:r>
      <w:r w:rsidRPr="00CF7797">
        <w:rPr>
          <w:rFonts w:ascii="仿宋_GB2312"/>
          <w:sz w:val="24"/>
          <w:szCs w:val="24"/>
        </w:rPr>
        <w:t xml:space="preserve"> </w:t>
      </w:r>
      <w:r w:rsidR="00D3715A">
        <w:rPr>
          <w:rFonts w:ascii="仿宋_GB2312" w:hint="eastAsia"/>
          <w:sz w:val="24"/>
          <w:szCs w:val="24"/>
        </w:rPr>
        <w:t>正</w:t>
      </w:r>
      <w:r w:rsidRPr="00CF7797">
        <w:rPr>
          <w:rFonts w:ascii="仿宋_GB2312" w:hint="eastAsia"/>
          <w:sz w:val="24"/>
          <w:szCs w:val="24"/>
        </w:rPr>
        <w:t>地闪强度分布</w:t>
      </w:r>
    </w:p>
    <w:p w:rsidR="003A4F70" w:rsidRDefault="00CF4B4E" w:rsidP="003A4F70">
      <w:pPr>
        <w:ind w:leftChars="-500" w:left="-1579"/>
        <w:rPr>
          <w:rFonts w:ascii="文鼎CS中黑" w:eastAsia="黑体"/>
        </w:rPr>
      </w:pPr>
      <w:r>
        <w:rPr>
          <w:rFonts w:ascii="文鼎CS中黑" w:eastAsia="黑体" w:hint="eastAsia"/>
          <w:noProof/>
        </w:rPr>
        <w:lastRenderedPageBreak/>
        <w:drawing>
          <wp:inline distT="0" distB="0" distL="0" distR="0" wp14:anchorId="2CE8C80F" wp14:editId="794FAE07">
            <wp:extent cx="7604760" cy="4815840"/>
            <wp:effectExtent l="0" t="0" r="0" b="3810"/>
            <wp:docPr id="13" name="图片 13" descr="300000209541127908510735375_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300000209541127908510735375_95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76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F70" w:rsidRDefault="003A4F70" w:rsidP="003A4F70">
      <w:pPr>
        <w:tabs>
          <w:tab w:val="left" w:pos="4852"/>
        </w:tabs>
        <w:rPr>
          <w:rFonts w:ascii="文鼎CS中黑" w:eastAsia="黑体"/>
        </w:rPr>
      </w:pPr>
      <w:r>
        <w:rPr>
          <w:rFonts w:ascii="文鼎CS中黑" w:eastAsia="黑体"/>
        </w:rPr>
        <w:tab/>
      </w:r>
    </w:p>
    <w:p w:rsidR="003A4F70" w:rsidRPr="00776B37" w:rsidRDefault="00762C4C" w:rsidP="003A4F70">
      <w:pPr>
        <w:tabs>
          <w:tab w:val="left" w:pos="4852"/>
        </w:tabs>
        <w:ind w:firstLineChars="1118" w:firstLine="4873"/>
        <w:rPr>
          <w:rFonts w:ascii="文鼎CS中黑" w:eastAsia="黑体"/>
          <w:color w:val="3366FF"/>
          <w:sz w:val="44"/>
          <w:szCs w:val="44"/>
        </w:rPr>
      </w:pPr>
      <w:r>
        <w:rPr>
          <w:rFonts w:ascii="文鼎CS中黑" w:eastAsia="黑体" w:hint="eastAsia"/>
          <w:color w:val="3366FF"/>
          <w:sz w:val="44"/>
          <w:szCs w:val="44"/>
        </w:rPr>
        <w:t>新乡</w:t>
      </w:r>
      <w:r w:rsidR="003A4F70" w:rsidRPr="00776B37">
        <w:rPr>
          <w:rFonts w:ascii="文鼎CS中黑" w:eastAsia="黑体" w:hint="eastAsia"/>
          <w:color w:val="3366FF"/>
          <w:sz w:val="44"/>
          <w:szCs w:val="44"/>
        </w:rPr>
        <w:t>市雷电监测公报</w:t>
      </w:r>
    </w:p>
    <w:p w:rsidR="003A4F70" w:rsidRDefault="003A4F70" w:rsidP="003A4F70">
      <w:pPr>
        <w:tabs>
          <w:tab w:val="left" w:pos="4522"/>
        </w:tabs>
        <w:rPr>
          <w:rFonts w:ascii="文鼎CS中黑" w:eastAsia="黑体"/>
          <w:b/>
          <w:color w:val="3366FF"/>
        </w:rPr>
      </w:pPr>
      <w:r w:rsidRPr="00776B37">
        <w:rPr>
          <w:rFonts w:ascii="文鼎CS中黑" w:eastAsia="黑体" w:hint="eastAsia"/>
          <w:color w:val="3366FF"/>
        </w:rPr>
        <w:t xml:space="preserve">                             </w:t>
      </w:r>
      <w:r w:rsidRPr="00776B37">
        <w:rPr>
          <w:rFonts w:ascii="文鼎CS中黑" w:eastAsia="黑体" w:hint="eastAsia"/>
          <w:b/>
          <w:color w:val="3366FF"/>
        </w:rPr>
        <w:t>SHAOXING LIGHTNING BULLETIN</w:t>
      </w:r>
    </w:p>
    <w:p w:rsidR="003A4F70" w:rsidRDefault="00CF4B4E" w:rsidP="00776B37">
      <w:pPr>
        <w:tabs>
          <w:tab w:val="left" w:pos="4522"/>
        </w:tabs>
        <w:rPr>
          <w:rFonts w:ascii="文鼎CS中黑" w:eastAsia="黑体"/>
          <w:b/>
          <w:color w:val="3366FF"/>
        </w:rPr>
      </w:pPr>
      <w:r>
        <w:rPr>
          <w:rFonts w:ascii="文鼎CS中黑" w:eastAsia="黑体" w:hint="eastAsia"/>
          <w:b/>
          <w:noProof/>
          <w:color w:val="3366FF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0D446CC" wp14:editId="6AACA426">
                <wp:simplePos x="0" y="0"/>
                <wp:positionH relativeFrom="column">
                  <wp:posOffset>3812540</wp:posOffset>
                </wp:positionH>
                <wp:positionV relativeFrom="paragraph">
                  <wp:posOffset>0</wp:posOffset>
                </wp:positionV>
                <wp:extent cx="0" cy="1083945"/>
                <wp:effectExtent l="0" t="0" r="0" b="0"/>
                <wp:wrapNone/>
                <wp:docPr id="4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108394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F182A0" id="Line 63" o:spid="_x0000_s1026" style="position:absolute;left:0;text-align:left;flip:x 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2pt,0" to="300.2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m4mgIAAHcFAAAOAAAAZHJzL2Uyb0RvYy54bWysVE1v2zAMvQ/YfxB0d23HjvOBOkPr2Nuh&#10;2wq0286KJcfCZMmQlDjFsP8+SkncprsMQxPAoCTy6ZF81PWHQyfQnmnDlcxxfBVhxGStKJfbHH97&#10;rII5RsYSSYlQkuX4iRn8YfX+3fXQL9lEtUpQphGASLMc+hy31vbLMDR1yzpirlTPJBw2SnfEwlJv&#10;Q6rJAOidCCdRlIWD0rTXqmbGwO76eIhXHr9pWG2/No1hFokcAzfrv9p/N+4brq7JcqtJ3/L6RIP8&#10;B4uOcAmXjlBrYgnaaf4XVMdrrYxq7FWtulA1Da+ZzwGyiaNX2Ty0pGc+FyiO6ccymbeDrb/s7zXi&#10;NMcpRpJ00KI7LhnKEleaoTdL8CjkvXbJ1Qf50N+p+qdBUhUtkVvmKT4+9RAXu4jwIsQtTA8XbIbP&#10;ioIP2Vnl63RodIcawftPLtBb353lroGqoINv0dPYInawqD5u1rAbR/NkkU79jWTpwFxgr439yFSH&#10;nJFjAYl4QLK/M9aRe3Zx7lJVXAivACHRkONZBpLyEUYJTt2p8zN6uymERnsCIkqSLKuq08UXblrt&#10;JPVoLSO0PNmWcHG04XYhHR7zujxSgtXBgun3IUevmV+LaFHOy3kapJOsDNJovQ5uqiINsiqeTdfJ&#10;uijW8W9HNE6XLaeUScf1rN84/Td9nCbpqLxRwWNVwkt0Xz4ge8n0pppGszSZB7PZNAnSpIyC23lV&#10;BDdFnGWz8ra4LV8xLX325m3IjqV0rNTOMv3Q0gFR7vqfTBcT0BblMO+TWeR+GBGxhYeqthojrewP&#10;blsvYSc0h3HR63nk/qdej+jHQpx76FZjF065PZcKen7ur58MNwzHsdoo+nSvzxMD0+2DTi+Rez5e&#10;rsF++V6u/gAAAP//AwBQSwMEFAAGAAgAAAAhAI1aBHPcAAAACAEAAA8AAABkcnMvZG93bnJldi54&#10;bWxMj0FLAzEUhO+C/yE8wZtNbKVd1s0WEbSIeGj10GO6ed2s3bwsSdqu/94nHvQ4zDDzTbUcfS9O&#10;GFMXSMPtRIFAaoLtqNXw8f50U4BI2ZA1fSDU8IUJlvXlRWVKG860xtMmt4JLKJVGg8t5KKVMjUNv&#10;0iQMSOztQ/Qms4yttNGcudz3cqrUXHrTES84M+Cjw+awOXoNL25bzFQRZ7h62x4+96+r56knra+v&#10;xod7EBnH/BeGH3xGh5qZduFINolew1ypO45q4Eds/8od5xZqAbKu5P8D9TcAAAD//wMAUEsBAi0A&#10;FAAGAAgAAAAhALaDOJL+AAAA4QEAABMAAAAAAAAAAAAAAAAAAAAAAFtDb250ZW50X1R5cGVzXS54&#10;bWxQSwECLQAUAAYACAAAACEAOP0h/9YAAACUAQAACwAAAAAAAAAAAAAAAAAvAQAAX3JlbHMvLnJl&#10;bHNQSwECLQAUAAYACAAAACEAP0V5uJoCAAB3BQAADgAAAAAAAAAAAAAAAAAuAgAAZHJzL2Uyb0Rv&#10;Yy54bWxQSwECLQAUAAYACAAAACEAjVoEc9wAAAAIAQAADwAAAAAAAAAAAAAAAAD0BAAAZHJzL2Rv&#10;d25yZXYueG1sUEsFBgAAAAAEAAQA8wAAAP0FAAAAAA==&#10;" strokecolor="#36f" strokeweight="6pt"/>
            </w:pict>
          </mc:Fallback>
        </mc:AlternateContent>
      </w:r>
      <w:r>
        <w:rPr>
          <w:rFonts w:ascii="文鼎CS中黑" w:eastAsia="黑体" w:hint="eastAsia"/>
          <w:b/>
          <w:noProof/>
          <w:color w:val="3366FF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222DCE" wp14:editId="464421A2">
                <wp:simplePos x="0" y="0"/>
                <wp:positionH relativeFrom="column">
                  <wp:posOffset>3912870</wp:posOffset>
                </wp:positionH>
                <wp:positionV relativeFrom="paragraph">
                  <wp:posOffset>0</wp:posOffset>
                </wp:positionV>
                <wp:extent cx="2307590" cy="1305560"/>
                <wp:effectExtent l="0" t="0" r="0" b="0"/>
                <wp:wrapNone/>
                <wp:docPr id="3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7590" cy="130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7DFA" w:rsidRPr="00763105" w:rsidRDefault="00762C4C" w:rsidP="003A4F70">
                            <w:pPr>
                              <w:spacing w:line="0" w:lineRule="atLeas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新乡</w:t>
                            </w:r>
                            <w:r w:rsidR="00327DFA" w:rsidRPr="00763105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市气象局</w:t>
                            </w:r>
                          </w:p>
                          <w:p w:rsidR="00327DFA" w:rsidRDefault="00762C4C" w:rsidP="003A4F70">
                            <w:pPr>
                              <w:spacing w:line="0" w:lineRule="atLeas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延津县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气象局</w:t>
                            </w:r>
                          </w:p>
                          <w:p w:rsidR="00327DFA" w:rsidRDefault="00327DFA" w:rsidP="003A4F70">
                            <w:pPr>
                              <w:spacing w:line="0" w:lineRule="atLeas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地址：</w:t>
                            </w:r>
                            <w:r w:rsidR="00762C4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新乡市红旗区</w:t>
                            </w:r>
                            <w:r w:rsidR="00762C4C">
                              <w:rPr>
                                <w:sz w:val="24"/>
                                <w:szCs w:val="24"/>
                              </w:rPr>
                              <w:t>牌坊街</w:t>
                            </w:r>
                            <w:r w:rsidR="00762C4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  <w:r w:rsidR="00762C4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号</w:t>
                            </w:r>
                          </w:p>
                          <w:p w:rsidR="00AF2A5C" w:rsidRDefault="00327DFA" w:rsidP="003A4F70">
                            <w:pPr>
                              <w:spacing w:line="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邮编：</w:t>
                            </w:r>
                            <w:r w:rsidR="00762C4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453003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327DFA" w:rsidRPr="00776B37" w:rsidRDefault="00327DFA" w:rsidP="003A4F70">
                            <w:pPr>
                              <w:spacing w:line="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电话：</w:t>
                            </w:r>
                            <w:r w:rsidR="00762C4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0373</w:t>
                            </w:r>
                            <w:r w:rsidR="00AF2A5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-</w:t>
                            </w:r>
                            <w:r w:rsidR="00ED179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3052145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222DCE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left:0;text-align:left;margin-left:308.1pt;margin-top:0;width:181.7pt;height:102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UcY8wIAAH0GAAAOAAAAZHJzL2Uyb0RvYy54bWysVW1vmzAQ/j5p/8Hyd4pJHAiodEpImCZ1&#10;L9K2H+CACdbAZrZb0k377zubNknbfZjW5QOyfefz89xzd7l8c+g7dMu1EUrmOLogGHFZqVrIfY6/&#10;fimDJUbGMlmzTkme4ztu8Jur168uxyHjM9WqruYaQRBpsnHIcWvtkIWhqVreM3OhBi7B2CjdMwtb&#10;vQ9rzUaI3nfhjJA4HJWuB60qbgycbiYjvvLxm4ZX9mPTGG5Rl2PAZv1X++/OfcOrS5btNRtaUd3D&#10;YP+AomdCwqPHUBtmGbrR4lmoXlRaGdXYi0r1oWoaUXHPAdhE5Ambzy0buOcCyTHDMU3m/4WtPtx+&#10;0kjUOZ5jJFkPEn3hB4vW6oBi6tIzDiYDr88D+NkDnIPMnqoZrlX1zSCpipbJPV9prcaWsxrgRe5m&#10;eHZ1imNckN34XtXwDruxygc6NLp3uYNsIIgOMt0dpXFYKjiczUmySMFUgS2ak8Ui9uKFLHu4Pmhj&#10;33LVI7fIsQbtfXh2e22sg8OyBxf3mlSl6DqvfycfHYDjdMJ9AU23WQZQYOk8HSgv7s+UpNvldkkD&#10;Oou3ASWbTbAqCxrEZZQsNvNNUWyiXw5FRLNW1DWX7tGHQovo3wl5X/JTiRxLzahO1C6cg2T0fld0&#10;Gt0yKPTS/7wEYDm5hY9h+JQAlyeUohkl61kalPEyCWhJF0GakGVAonSdxoSmdFM+pnQtJH85JTSC&#10;sLOEkKm4TqifkCP+95wcy3phYZZ0os/x8ujEMleSW1l7pS0T3bQ+y4XD/+dcrMoFSeh8GSTJYh7Q&#10;+ZYE62VZBKsiiuNkuy7W2yfybn3JmJenw4tyVn9neO/fOEGGgn0oTt9zrs2mhrOH3QGIu0bcqfoO&#10;uk8r6A3oI5jZsGiV/oHRCPMvx+b7DdMco+6dhA5OI0rdwPQbukhmsNHnlt25hckKQuXYYjQtCzsN&#10;2ZtBi30LL00zQ6oVdH0jfD+eUAEVt4EZ50ndz2M3RM/33uv0r3H1GwAA//8DAFBLAwQUAAYACAAA&#10;ACEAaJKLa90AAAAIAQAADwAAAGRycy9kb3ducmV2LnhtbEyPPU/DMBCGdyT+g3VIbNRpEKZJ41QF&#10;iYGhAwX2S+wmUeNziN008Os5Jjqe3o973mIzu15MdgydJw3LRQLCUu1NR42Gj/eXuxWIEJEM9p6s&#10;hm8bYFNeXxWYG3+mNzvtYyO4hEKOGtoYh1zKULfWYVj4wRJrBz86jHyOjTQjnrnc9TJNEiUddsQf&#10;Whzsc2vr4/7kGGP6rO6zuPUh7A7p0+sP7qrjl9a3N/N2DSLaOf6b4Q+fM1AyU+VPZILoNailStmq&#10;gRexnD1mCkSlIU0eFMiykJcDyl8AAAD//wMAUEsBAi0AFAAGAAgAAAAhALaDOJL+AAAA4QEAABMA&#10;AAAAAAAAAAAAAAAAAAAAAFtDb250ZW50X1R5cGVzXS54bWxQSwECLQAUAAYACAAAACEAOP0h/9YA&#10;AACUAQAACwAAAAAAAAAAAAAAAAAvAQAAX3JlbHMvLnJlbHNQSwECLQAUAAYACAAAACEADy1HGPMC&#10;AAB9BgAADgAAAAAAAAAAAAAAAAAuAgAAZHJzL2Uyb0RvYy54bWxQSwECLQAUAAYACAAAACEAaJKL&#10;a90AAAAIAQAADwAAAAAAAAAAAAAAAABNBQAAZHJzL2Rvd25yZXYueG1sUEsFBgAAAAAEAAQA8wAA&#10;AFcGAAAAAA==&#10;" filled="f" stroked="f" strokeweight="1pt">
                <v:textbox>
                  <w:txbxContent>
                    <w:p w:rsidR="00327DFA" w:rsidRPr="00763105" w:rsidRDefault="00762C4C" w:rsidP="003A4F70">
                      <w:pPr>
                        <w:spacing w:line="0" w:lineRule="atLeas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新乡</w:t>
                      </w:r>
                      <w:r w:rsidR="00327DFA" w:rsidRPr="00763105">
                        <w:rPr>
                          <w:rFonts w:hint="eastAsia"/>
                          <w:sz w:val="28"/>
                          <w:szCs w:val="28"/>
                        </w:rPr>
                        <w:t>市气象局</w:t>
                      </w:r>
                    </w:p>
                    <w:p w:rsidR="00327DFA" w:rsidRDefault="00762C4C" w:rsidP="003A4F70">
                      <w:pPr>
                        <w:spacing w:line="0" w:lineRule="atLeas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延津县</w:t>
                      </w:r>
                      <w:r>
                        <w:rPr>
                          <w:sz w:val="28"/>
                          <w:szCs w:val="28"/>
                        </w:rPr>
                        <w:t>气象局</w:t>
                      </w:r>
                    </w:p>
                    <w:p w:rsidR="00327DFA" w:rsidRDefault="00327DFA" w:rsidP="003A4F70">
                      <w:pPr>
                        <w:spacing w:line="0" w:lineRule="atLeas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地址：</w:t>
                      </w:r>
                      <w:r w:rsidR="00762C4C">
                        <w:rPr>
                          <w:rFonts w:hint="eastAsia"/>
                          <w:sz w:val="24"/>
                          <w:szCs w:val="24"/>
                        </w:rPr>
                        <w:t>新乡市红旗区</w:t>
                      </w:r>
                      <w:r w:rsidR="00762C4C">
                        <w:rPr>
                          <w:sz w:val="24"/>
                          <w:szCs w:val="24"/>
                        </w:rPr>
                        <w:t>牌坊街</w:t>
                      </w:r>
                      <w:r w:rsidR="00762C4C">
                        <w:rPr>
                          <w:rFonts w:hint="eastAsia"/>
                          <w:sz w:val="24"/>
                          <w:szCs w:val="24"/>
                        </w:rPr>
                        <w:t>1</w:t>
                      </w:r>
                      <w:r w:rsidR="00762C4C">
                        <w:rPr>
                          <w:rFonts w:hint="eastAsia"/>
                          <w:sz w:val="24"/>
                          <w:szCs w:val="24"/>
                        </w:rPr>
                        <w:t>号</w:t>
                      </w:r>
                    </w:p>
                    <w:p w:rsidR="00AF2A5C" w:rsidRDefault="00327DFA" w:rsidP="003A4F70">
                      <w:pPr>
                        <w:spacing w:line="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邮编：</w:t>
                      </w:r>
                      <w:r w:rsidR="00762C4C">
                        <w:rPr>
                          <w:rFonts w:hint="eastAsia"/>
                          <w:sz w:val="24"/>
                          <w:szCs w:val="24"/>
                        </w:rPr>
                        <w:t>453003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327DFA" w:rsidRPr="00776B37" w:rsidRDefault="00327DFA" w:rsidP="003A4F70">
                      <w:pPr>
                        <w:spacing w:line="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电话：</w:t>
                      </w:r>
                      <w:r w:rsidR="00762C4C">
                        <w:rPr>
                          <w:rFonts w:hint="eastAsia"/>
                          <w:sz w:val="24"/>
                          <w:szCs w:val="24"/>
                        </w:rPr>
                        <w:t>0373</w:t>
                      </w:r>
                      <w:r w:rsidR="00AF2A5C">
                        <w:rPr>
                          <w:rFonts w:hint="eastAsia"/>
                          <w:sz w:val="24"/>
                          <w:szCs w:val="24"/>
                        </w:rPr>
                        <w:t>-</w:t>
                      </w:r>
                      <w:r w:rsidR="00ED179D">
                        <w:rPr>
                          <w:rFonts w:hint="eastAsia"/>
                          <w:sz w:val="24"/>
                          <w:szCs w:val="24"/>
                        </w:rPr>
                        <w:t>3052145</w:t>
                      </w:r>
                    </w:p>
                  </w:txbxContent>
                </v:textbox>
              </v:shape>
            </w:pict>
          </mc:Fallback>
        </mc:AlternateContent>
      </w:r>
      <w:r w:rsidR="003A4F70">
        <w:rPr>
          <w:rFonts w:ascii="文鼎CS中黑" w:eastAsia="黑体" w:hint="eastAsia"/>
          <w:b/>
          <w:color w:val="3366FF"/>
        </w:rPr>
        <w:t xml:space="preserve">                             </w:t>
      </w:r>
      <w:r>
        <w:rPr>
          <w:rFonts w:ascii="文鼎CS中黑" w:eastAsia="黑体" w:hint="eastAsia"/>
          <w:b/>
          <w:noProof/>
          <w:color w:val="3366FF"/>
        </w:rPr>
        <w:drawing>
          <wp:inline distT="0" distB="0" distL="0" distR="0" wp14:anchorId="3ECB2FF9" wp14:editId="13FC416C">
            <wp:extent cx="647700" cy="655320"/>
            <wp:effectExtent l="0" t="0" r="0" b="0"/>
            <wp:docPr id="14" name="图片 14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ntitled-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4F70">
        <w:rPr>
          <w:rFonts w:ascii="文鼎CS中黑" w:eastAsia="黑体" w:hint="eastAsia"/>
          <w:b/>
          <w:color w:val="3366FF"/>
        </w:rPr>
        <w:t xml:space="preserve">    </w:t>
      </w:r>
    </w:p>
    <w:sectPr w:rsidR="003A4F70" w:rsidSect="00533569">
      <w:headerReference w:type="default" r:id="rId19"/>
      <w:footerReference w:type="default" r:id="rId20"/>
      <w:pgSz w:w="11907" w:h="16840" w:code="9"/>
      <w:pgMar w:top="2155" w:right="1474" w:bottom="1134" w:left="1588" w:header="1701" w:footer="1361" w:gutter="0"/>
      <w:pgNumType w:start="3"/>
      <w:cols w:space="425"/>
      <w:docGrid w:type="linesAndChars" w:linePitch="582" w:charSpace="-84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E38" w:rsidRDefault="00F75E38">
      <w:r>
        <w:separator/>
      </w:r>
    </w:p>
  </w:endnote>
  <w:endnote w:type="continuationSeparator" w:id="0">
    <w:p w:rsidR="00F75E38" w:rsidRDefault="00F75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 Light">
    <w:altName w:val="Microsoft YaHei UI"/>
    <w:charset w:val="86"/>
    <w:family w:val="swiss"/>
    <w:pitch w:val="variable"/>
    <w:sig w:usb0="00000000" w:usb1="28CF0010" w:usb2="00000016" w:usb3="00000000" w:csb0="0004000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文鼎CS中黑">
    <w:altName w:val="宋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DFA" w:rsidRDefault="00327DFA">
    <w:pPr>
      <w:pStyle w:val="a4"/>
      <w:rPr>
        <w:sz w:val="28"/>
      </w:rPr>
    </w:pPr>
    <w:r>
      <w:rPr>
        <w:rFonts w:hint="eastAsia"/>
        <w:kern w:val="0"/>
        <w:sz w:val="28"/>
      </w:rPr>
      <w:t xml:space="preserve">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DFA" w:rsidRDefault="00327DFA">
    <w:pPr>
      <w:pStyle w:val="a4"/>
      <w:jc w:val="center"/>
      <w:rPr>
        <w:sz w:val="28"/>
      </w:rPr>
    </w:pPr>
    <w:r>
      <w:rPr>
        <w:rFonts w:hint="eastAsia"/>
        <w:kern w:val="0"/>
        <w:sz w:val="28"/>
      </w:rPr>
      <w:t xml:space="preserve">                       </w:t>
    </w:r>
    <w:r w:rsidRPr="001D67F7">
      <w:rPr>
        <w:sz w:val="28"/>
      </w:rPr>
      <w:tab/>
    </w:r>
    <w:r>
      <w:rPr>
        <w:rFonts w:hint="eastAsia"/>
        <w:sz w:val="28"/>
      </w:rPr>
      <w:t xml:space="preserve">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DFA" w:rsidRDefault="00327DFA" w:rsidP="00765815">
    <w:pPr>
      <w:pStyle w:val="a4"/>
      <w:rPr>
        <w:sz w:val="28"/>
      </w:rPr>
    </w:pPr>
    <w:r w:rsidRPr="001D67F7">
      <w:rPr>
        <w:kern w:val="0"/>
        <w:sz w:val="28"/>
      </w:rPr>
      <w:tab/>
    </w:r>
    <w:r>
      <w:rPr>
        <w:rFonts w:hint="eastAsia"/>
        <w:kern w:val="0"/>
        <w:sz w:val="28"/>
      </w:rPr>
      <w:t xml:space="preserve">                     </w:t>
    </w:r>
    <w:r w:rsidRPr="001D67F7">
      <w:rPr>
        <w:sz w:val="28"/>
      </w:rPr>
      <w:tab/>
    </w:r>
    <w:r>
      <w:rPr>
        <w:rFonts w:hint="eastAsia"/>
        <w:sz w:val="28"/>
      </w:rPr>
      <w:t xml:space="preserve">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E38" w:rsidRDefault="00F75E38">
      <w:r>
        <w:separator/>
      </w:r>
    </w:p>
  </w:footnote>
  <w:footnote w:type="continuationSeparator" w:id="0">
    <w:p w:rsidR="00F75E38" w:rsidRDefault="00F75E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DFA" w:rsidRDefault="00327DFA">
    <w:pPr>
      <w:pStyle w:val="a3"/>
    </w:pPr>
    <w:r>
      <w:rPr>
        <w:rFonts w:hint="eastAsia"/>
        <w:color w:val="3366FF"/>
        <w:kern w:val="0"/>
        <w:sz w:val="28"/>
        <w:szCs w:val="28"/>
      </w:rPr>
      <w:t xml:space="preserve">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50F57"/>
    <w:multiLevelType w:val="multilevel"/>
    <w:tmpl w:val="5FD62A70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2"/>
      </w:rPr>
    </w:lvl>
  </w:abstractNum>
  <w:abstractNum w:abstractNumId="1" w15:restartNumberingAfterBreak="0">
    <w:nsid w:val="5215467D"/>
    <w:multiLevelType w:val="hybridMultilevel"/>
    <w:tmpl w:val="B45014CE"/>
    <w:lvl w:ilvl="0" w:tplc="7282533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evenAndOddHeaders/>
  <w:drawingGridHorizontalSpacing w:val="158"/>
  <w:drawingGridVerticalSpacing w:val="291"/>
  <w:displayHorizontalDrawingGridEvery w:val="2"/>
  <w:displayVerticalDrawingGridEvery w:val="2"/>
  <w:characterSpacingControl w:val="compressPunctuation"/>
  <w:hdrShapeDefaults>
    <o:shapedefaults v:ext="edit" spidmax="2049" style="mso-position-vertical-relative:line" fill="f" fillcolor="white" stroke="f">
      <v:fill color="white" on="f"/>
      <v:stroke on="f"/>
      <o:colormru v:ext="edit" colors="#f8f8f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709"/>
    <w:rsid w:val="00003018"/>
    <w:rsid w:val="000121DD"/>
    <w:rsid w:val="00012E12"/>
    <w:rsid w:val="0001573E"/>
    <w:rsid w:val="00021D89"/>
    <w:rsid w:val="000235E8"/>
    <w:rsid w:val="000246F3"/>
    <w:rsid w:val="0002618A"/>
    <w:rsid w:val="000270CB"/>
    <w:rsid w:val="00034CF4"/>
    <w:rsid w:val="0004552A"/>
    <w:rsid w:val="00046F00"/>
    <w:rsid w:val="0005151E"/>
    <w:rsid w:val="00060611"/>
    <w:rsid w:val="0006582B"/>
    <w:rsid w:val="00070CCF"/>
    <w:rsid w:val="000713E0"/>
    <w:rsid w:val="0007314D"/>
    <w:rsid w:val="00073151"/>
    <w:rsid w:val="00085266"/>
    <w:rsid w:val="00086C9B"/>
    <w:rsid w:val="000879DC"/>
    <w:rsid w:val="000919A7"/>
    <w:rsid w:val="000A00E9"/>
    <w:rsid w:val="000A3919"/>
    <w:rsid w:val="000A771A"/>
    <w:rsid w:val="000B0210"/>
    <w:rsid w:val="000B10D4"/>
    <w:rsid w:val="000B2282"/>
    <w:rsid w:val="000B28AD"/>
    <w:rsid w:val="000B50EF"/>
    <w:rsid w:val="000C1220"/>
    <w:rsid w:val="000C32B9"/>
    <w:rsid w:val="000C5319"/>
    <w:rsid w:val="000D0DBF"/>
    <w:rsid w:val="000D3547"/>
    <w:rsid w:val="000D5D55"/>
    <w:rsid w:val="000D6555"/>
    <w:rsid w:val="000D714D"/>
    <w:rsid w:val="000E0516"/>
    <w:rsid w:val="000E3F98"/>
    <w:rsid w:val="000E75F7"/>
    <w:rsid w:val="000E7E5B"/>
    <w:rsid w:val="00101167"/>
    <w:rsid w:val="00104D27"/>
    <w:rsid w:val="00106390"/>
    <w:rsid w:val="00117CAD"/>
    <w:rsid w:val="0012289D"/>
    <w:rsid w:val="00124518"/>
    <w:rsid w:val="00124556"/>
    <w:rsid w:val="00124621"/>
    <w:rsid w:val="00126FCE"/>
    <w:rsid w:val="00137FE9"/>
    <w:rsid w:val="0014082D"/>
    <w:rsid w:val="00142027"/>
    <w:rsid w:val="00143204"/>
    <w:rsid w:val="001516FF"/>
    <w:rsid w:val="00153714"/>
    <w:rsid w:val="0016153F"/>
    <w:rsid w:val="00164E95"/>
    <w:rsid w:val="0017580B"/>
    <w:rsid w:val="00175BD7"/>
    <w:rsid w:val="00180AA1"/>
    <w:rsid w:val="001814A9"/>
    <w:rsid w:val="001844E5"/>
    <w:rsid w:val="00186035"/>
    <w:rsid w:val="001910B7"/>
    <w:rsid w:val="001924C1"/>
    <w:rsid w:val="001931CA"/>
    <w:rsid w:val="00193A6C"/>
    <w:rsid w:val="00197256"/>
    <w:rsid w:val="001A2C1F"/>
    <w:rsid w:val="001A34F9"/>
    <w:rsid w:val="001B073E"/>
    <w:rsid w:val="001B6B4F"/>
    <w:rsid w:val="001C4E99"/>
    <w:rsid w:val="001C6377"/>
    <w:rsid w:val="001D401C"/>
    <w:rsid w:val="001D4951"/>
    <w:rsid w:val="001E6211"/>
    <w:rsid w:val="001F09EF"/>
    <w:rsid w:val="001F7CA9"/>
    <w:rsid w:val="00207A2F"/>
    <w:rsid w:val="00217E14"/>
    <w:rsid w:val="00221A4C"/>
    <w:rsid w:val="00221B7A"/>
    <w:rsid w:val="00225E5F"/>
    <w:rsid w:val="002260B3"/>
    <w:rsid w:val="0022714A"/>
    <w:rsid w:val="00231315"/>
    <w:rsid w:val="00237D05"/>
    <w:rsid w:val="0024329D"/>
    <w:rsid w:val="002440F0"/>
    <w:rsid w:val="00252CE9"/>
    <w:rsid w:val="002650A1"/>
    <w:rsid w:val="00265BDC"/>
    <w:rsid w:val="00266579"/>
    <w:rsid w:val="002749CE"/>
    <w:rsid w:val="00284D93"/>
    <w:rsid w:val="00290362"/>
    <w:rsid w:val="00290733"/>
    <w:rsid w:val="00292D50"/>
    <w:rsid w:val="002944F2"/>
    <w:rsid w:val="00295AA2"/>
    <w:rsid w:val="002A43FD"/>
    <w:rsid w:val="002A74C4"/>
    <w:rsid w:val="002A7CEC"/>
    <w:rsid w:val="002B12A1"/>
    <w:rsid w:val="002B47E8"/>
    <w:rsid w:val="002B5257"/>
    <w:rsid w:val="002B7FEC"/>
    <w:rsid w:val="002C03D4"/>
    <w:rsid w:val="002D0BFB"/>
    <w:rsid w:val="002D21C1"/>
    <w:rsid w:val="002D270F"/>
    <w:rsid w:val="002D4BB0"/>
    <w:rsid w:val="002D6AEB"/>
    <w:rsid w:val="002D6EA2"/>
    <w:rsid w:val="002E0912"/>
    <w:rsid w:val="002F13C0"/>
    <w:rsid w:val="002F3F00"/>
    <w:rsid w:val="003002B7"/>
    <w:rsid w:val="003014E2"/>
    <w:rsid w:val="00303AE6"/>
    <w:rsid w:val="003113AC"/>
    <w:rsid w:val="00314C59"/>
    <w:rsid w:val="00326B28"/>
    <w:rsid w:val="00327DFA"/>
    <w:rsid w:val="00351002"/>
    <w:rsid w:val="0035258F"/>
    <w:rsid w:val="0035290D"/>
    <w:rsid w:val="00352E48"/>
    <w:rsid w:val="003556A4"/>
    <w:rsid w:val="00355E2C"/>
    <w:rsid w:val="00357208"/>
    <w:rsid w:val="00360857"/>
    <w:rsid w:val="00360DAB"/>
    <w:rsid w:val="00361C61"/>
    <w:rsid w:val="003629C4"/>
    <w:rsid w:val="003634B6"/>
    <w:rsid w:val="0036379F"/>
    <w:rsid w:val="00370508"/>
    <w:rsid w:val="00381DF0"/>
    <w:rsid w:val="00383E33"/>
    <w:rsid w:val="00383F17"/>
    <w:rsid w:val="00392463"/>
    <w:rsid w:val="00392C97"/>
    <w:rsid w:val="0039554D"/>
    <w:rsid w:val="00397D51"/>
    <w:rsid w:val="003A1845"/>
    <w:rsid w:val="003A3022"/>
    <w:rsid w:val="003A4F70"/>
    <w:rsid w:val="003B2593"/>
    <w:rsid w:val="003B3068"/>
    <w:rsid w:val="003C0DC6"/>
    <w:rsid w:val="003C1411"/>
    <w:rsid w:val="003C4803"/>
    <w:rsid w:val="003C5006"/>
    <w:rsid w:val="003C75A2"/>
    <w:rsid w:val="003D79DD"/>
    <w:rsid w:val="003E26AD"/>
    <w:rsid w:val="003E57BC"/>
    <w:rsid w:val="003E7582"/>
    <w:rsid w:val="003F1D92"/>
    <w:rsid w:val="00414D80"/>
    <w:rsid w:val="00417C0F"/>
    <w:rsid w:val="00427306"/>
    <w:rsid w:val="00427790"/>
    <w:rsid w:val="004335A4"/>
    <w:rsid w:val="00433F54"/>
    <w:rsid w:val="0044218B"/>
    <w:rsid w:val="00447171"/>
    <w:rsid w:val="00453BA7"/>
    <w:rsid w:val="00467BD2"/>
    <w:rsid w:val="00492BAB"/>
    <w:rsid w:val="00493106"/>
    <w:rsid w:val="00493E54"/>
    <w:rsid w:val="004A1ED1"/>
    <w:rsid w:val="004A6BC1"/>
    <w:rsid w:val="004B0E88"/>
    <w:rsid w:val="004B172F"/>
    <w:rsid w:val="004B3F6F"/>
    <w:rsid w:val="004B4451"/>
    <w:rsid w:val="004C108F"/>
    <w:rsid w:val="004C1D59"/>
    <w:rsid w:val="004C2479"/>
    <w:rsid w:val="004C7EDD"/>
    <w:rsid w:val="004D18F1"/>
    <w:rsid w:val="004D2253"/>
    <w:rsid w:val="004D3D30"/>
    <w:rsid w:val="004D6872"/>
    <w:rsid w:val="004E3FC8"/>
    <w:rsid w:val="004E5B1F"/>
    <w:rsid w:val="004F3A8E"/>
    <w:rsid w:val="004F4EB9"/>
    <w:rsid w:val="004F633C"/>
    <w:rsid w:val="00501254"/>
    <w:rsid w:val="00501582"/>
    <w:rsid w:val="0050183E"/>
    <w:rsid w:val="00502B23"/>
    <w:rsid w:val="005058A3"/>
    <w:rsid w:val="00505EDF"/>
    <w:rsid w:val="00506EED"/>
    <w:rsid w:val="00507913"/>
    <w:rsid w:val="00514B40"/>
    <w:rsid w:val="005156DA"/>
    <w:rsid w:val="005175B2"/>
    <w:rsid w:val="00531B46"/>
    <w:rsid w:val="00533569"/>
    <w:rsid w:val="0053750F"/>
    <w:rsid w:val="0054023F"/>
    <w:rsid w:val="0054227B"/>
    <w:rsid w:val="00553E21"/>
    <w:rsid w:val="00557232"/>
    <w:rsid w:val="005605E3"/>
    <w:rsid w:val="00560D5D"/>
    <w:rsid w:val="0056118B"/>
    <w:rsid w:val="00567E6E"/>
    <w:rsid w:val="005735C2"/>
    <w:rsid w:val="005822E2"/>
    <w:rsid w:val="00590431"/>
    <w:rsid w:val="00590465"/>
    <w:rsid w:val="00596021"/>
    <w:rsid w:val="00597584"/>
    <w:rsid w:val="005A0B20"/>
    <w:rsid w:val="005A0F9B"/>
    <w:rsid w:val="005A4436"/>
    <w:rsid w:val="005A534C"/>
    <w:rsid w:val="005A7B22"/>
    <w:rsid w:val="005B60E9"/>
    <w:rsid w:val="005B784E"/>
    <w:rsid w:val="005B7F4B"/>
    <w:rsid w:val="005C3889"/>
    <w:rsid w:val="005D31CE"/>
    <w:rsid w:val="005D5138"/>
    <w:rsid w:val="005D7113"/>
    <w:rsid w:val="005D7392"/>
    <w:rsid w:val="005E070D"/>
    <w:rsid w:val="005E0C77"/>
    <w:rsid w:val="005E681B"/>
    <w:rsid w:val="005F0DC3"/>
    <w:rsid w:val="0060584D"/>
    <w:rsid w:val="00610D47"/>
    <w:rsid w:val="00612C5A"/>
    <w:rsid w:val="006213B5"/>
    <w:rsid w:val="006236E1"/>
    <w:rsid w:val="006255AE"/>
    <w:rsid w:val="0062622C"/>
    <w:rsid w:val="00633249"/>
    <w:rsid w:val="00640A29"/>
    <w:rsid w:val="006432DF"/>
    <w:rsid w:val="00650DFC"/>
    <w:rsid w:val="006555C3"/>
    <w:rsid w:val="00664511"/>
    <w:rsid w:val="006720A7"/>
    <w:rsid w:val="006807A8"/>
    <w:rsid w:val="00680F55"/>
    <w:rsid w:val="00682743"/>
    <w:rsid w:val="00684389"/>
    <w:rsid w:val="00684515"/>
    <w:rsid w:val="0069203F"/>
    <w:rsid w:val="006922B9"/>
    <w:rsid w:val="0069470C"/>
    <w:rsid w:val="006978EC"/>
    <w:rsid w:val="006A55FB"/>
    <w:rsid w:val="006A7512"/>
    <w:rsid w:val="006B0CC5"/>
    <w:rsid w:val="006B3CA2"/>
    <w:rsid w:val="006C5084"/>
    <w:rsid w:val="006C7060"/>
    <w:rsid w:val="006D1C2E"/>
    <w:rsid w:val="006D4140"/>
    <w:rsid w:val="006D7689"/>
    <w:rsid w:val="006D7A65"/>
    <w:rsid w:val="006D7BEF"/>
    <w:rsid w:val="006E0970"/>
    <w:rsid w:val="006E2342"/>
    <w:rsid w:val="006E4919"/>
    <w:rsid w:val="006E53E8"/>
    <w:rsid w:val="006E6546"/>
    <w:rsid w:val="006F1DD0"/>
    <w:rsid w:val="006F3B2C"/>
    <w:rsid w:val="006F48FD"/>
    <w:rsid w:val="006F74FB"/>
    <w:rsid w:val="00701627"/>
    <w:rsid w:val="007016BB"/>
    <w:rsid w:val="00701FEC"/>
    <w:rsid w:val="00703A07"/>
    <w:rsid w:val="00717829"/>
    <w:rsid w:val="0072055D"/>
    <w:rsid w:val="007207A5"/>
    <w:rsid w:val="0073040C"/>
    <w:rsid w:val="00740D51"/>
    <w:rsid w:val="00743550"/>
    <w:rsid w:val="00753713"/>
    <w:rsid w:val="00753C6A"/>
    <w:rsid w:val="007543B4"/>
    <w:rsid w:val="007548FF"/>
    <w:rsid w:val="007550D6"/>
    <w:rsid w:val="00756663"/>
    <w:rsid w:val="007609C0"/>
    <w:rsid w:val="007629F2"/>
    <w:rsid w:val="00762C4C"/>
    <w:rsid w:val="00763105"/>
    <w:rsid w:val="007648D9"/>
    <w:rsid w:val="00765815"/>
    <w:rsid w:val="007673DD"/>
    <w:rsid w:val="00767ED2"/>
    <w:rsid w:val="00772DFE"/>
    <w:rsid w:val="00773953"/>
    <w:rsid w:val="00776B37"/>
    <w:rsid w:val="00782C37"/>
    <w:rsid w:val="00783110"/>
    <w:rsid w:val="007A0B9A"/>
    <w:rsid w:val="007A1E7E"/>
    <w:rsid w:val="007A241A"/>
    <w:rsid w:val="007A2879"/>
    <w:rsid w:val="007B41DA"/>
    <w:rsid w:val="007B5435"/>
    <w:rsid w:val="007B6602"/>
    <w:rsid w:val="007D3392"/>
    <w:rsid w:val="007D4B3A"/>
    <w:rsid w:val="007D61FB"/>
    <w:rsid w:val="007D7882"/>
    <w:rsid w:val="007E1783"/>
    <w:rsid w:val="007E3F51"/>
    <w:rsid w:val="007E6167"/>
    <w:rsid w:val="007E76D7"/>
    <w:rsid w:val="007F6ED3"/>
    <w:rsid w:val="0080596F"/>
    <w:rsid w:val="00805AAD"/>
    <w:rsid w:val="0080602C"/>
    <w:rsid w:val="00810AB4"/>
    <w:rsid w:val="008161AA"/>
    <w:rsid w:val="00817070"/>
    <w:rsid w:val="0082011E"/>
    <w:rsid w:val="0082028D"/>
    <w:rsid w:val="00820371"/>
    <w:rsid w:val="008209D7"/>
    <w:rsid w:val="0082301E"/>
    <w:rsid w:val="0082549C"/>
    <w:rsid w:val="00826B52"/>
    <w:rsid w:val="00827AC7"/>
    <w:rsid w:val="00832CBE"/>
    <w:rsid w:val="00836AEB"/>
    <w:rsid w:val="00855B90"/>
    <w:rsid w:val="0085648C"/>
    <w:rsid w:val="0085661A"/>
    <w:rsid w:val="00861729"/>
    <w:rsid w:val="008649E4"/>
    <w:rsid w:val="008726A4"/>
    <w:rsid w:val="00874721"/>
    <w:rsid w:val="00875815"/>
    <w:rsid w:val="0087588A"/>
    <w:rsid w:val="00877405"/>
    <w:rsid w:val="00881591"/>
    <w:rsid w:val="00892C3F"/>
    <w:rsid w:val="00893638"/>
    <w:rsid w:val="00896B2D"/>
    <w:rsid w:val="008A3864"/>
    <w:rsid w:val="008A6488"/>
    <w:rsid w:val="008B1384"/>
    <w:rsid w:val="008B5014"/>
    <w:rsid w:val="008C4169"/>
    <w:rsid w:val="008C51F8"/>
    <w:rsid w:val="008C7A57"/>
    <w:rsid w:val="008D2700"/>
    <w:rsid w:val="008D6D21"/>
    <w:rsid w:val="008E21C4"/>
    <w:rsid w:val="008E3DC3"/>
    <w:rsid w:val="008E5D5A"/>
    <w:rsid w:val="008E6853"/>
    <w:rsid w:val="008E7032"/>
    <w:rsid w:val="008E7292"/>
    <w:rsid w:val="008F23E3"/>
    <w:rsid w:val="008F4B01"/>
    <w:rsid w:val="008F5FE4"/>
    <w:rsid w:val="009010F2"/>
    <w:rsid w:val="00922B32"/>
    <w:rsid w:val="009255EA"/>
    <w:rsid w:val="00925668"/>
    <w:rsid w:val="009346A0"/>
    <w:rsid w:val="00934948"/>
    <w:rsid w:val="009365EC"/>
    <w:rsid w:val="009410CC"/>
    <w:rsid w:val="00944CE8"/>
    <w:rsid w:val="00947252"/>
    <w:rsid w:val="00952876"/>
    <w:rsid w:val="00954449"/>
    <w:rsid w:val="00960B84"/>
    <w:rsid w:val="009638E6"/>
    <w:rsid w:val="009679CF"/>
    <w:rsid w:val="00973681"/>
    <w:rsid w:val="009828DA"/>
    <w:rsid w:val="00983A55"/>
    <w:rsid w:val="009840EB"/>
    <w:rsid w:val="00986B94"/>
    <w:rsid w:val="009921CB"/>
    <w:rsid w:val="00994EF1"/>
    <w:rsid w:val="00995917"/>
    <w:rsid w:val="00995C4F"/>
    <w:rsid w:val="0099687E"/>
    <w:rsid w:val="00997EA6"/>
    <w:rsid w:val="009A47E2"/>
    <w:rsid w:val="009B4B0C"/>
    <w:rsid w:val="009B517A"/>
    <w:rsid w:val="009B72DA"/>
    <w:rsid w:val="009C0DC3"/>
    <w:rsid w:val="009C243D"/>
    <w:rsid w:val="009E0DB3"/>
    <w:rsid w:val="009E3EFD"/>
    <w:rsid w:val="009E409B"/>
    <w:rsid w:val="009F2C7F"/>
    <w:rsid w:val="00A0157C"/>
    <w:rsid w:val="00A04079"/>
    <w:rsid w:val="00A07EF2"/>
    <w:rsid w:val="00A100EE"/>
    <w:rsid w:val="00A13456"/>
    <w:rsid w:val="00A1370D"/>
    <w:rsid w:val="00A272CA"/>
    <w:rsid w:val="00A320C4"/>
    <w:rsid w:val="00A33ED5"/>
    <w:rsid w:val="00A34074"/>
    <w:rsid w:val="00A36FFE"/>
    <w:rsid w:val="00A54716"/>
    <w:rsid w:val="00A55169"/>
    <w:rsid w:val="00A5699F"/>
    <w:rsid w:val="00A57FA5"/>
    <w:rsid w:val="00A6168C"/>
    <w:rsid w:val="00A6395B"/>
    <w:rsid w:val="00A703DE"/>
    <w:rsid w:val="00A906C7"/>
    <w:rsid w:val="00AA285D"/>
    <w:rsid w:val="00AA3033"/>
    <w:rsid w:val="00AA4645"/>
    <w:rsid w:val="00AA4709"/>
    <w:rsid w:val="00AA50BA"/>
    <w:rsid w:val="00AC0864"/>
    <w:rsid w:val="00AD48FF"/>
    <w:rsid w:val="00AE26C2"/>
    <w:rsid w:val="00AE2E9C"/>
    <w:rsid w:val="00AF2A5C"/>
    <w:rsid w:val="00AF372D"/>
    <w:rsid w:val="00AF73E0"/>
    <w:rsid w:val="00AF7F8B"/>
    <w:rsid w:val="00B0371D"/>
    <w:rsid w:val="00B044A7"/>
    <w:rsid w:val="00B05C95"/>
    <w:rsid w:val="00B115C6"/>
    <w:rsid w:val="00B12EB3"/>
    <w:rsid w:val="00B1535E"/>
    <w:rsid w:val="00B16F91"/>
    <w:rsid w:val="00B17B28"/>
    <w:rsid w:val="00B20313"/>
    <w:rsid w:val="00B20B45"/>
    <w:rsid w:val="00B24F72"/>
    <w:rsid w:val="00B25753"/>
    <w:rsid w:val="00B25A50"/>
    <w:rsid w:val="00B3100E"/>
    <w:rsid w:val="00B337E1"/>
    <w:rsid w:val="00B435E8"/>
    <w:rsid w:val="00B44668"/>
    <w:rsid w:val="00B469A9"/>
    <w:rsid w:val="00B47681"/>
    <w:rsid w:val="00B548B3"/>
    <w:rsid w:val="00B54CBA"/>
    <w:rsid w:val="00B55A87"/>
    <w:rsid w:val="00B63594"/>
    <w:rsid w:val="00B65CBB"/>
    <w:rsid w:val="00B729DB"/>
    <w:rsid w:val="00B72C4C"/>
    <w:rsid w:val="00B76F8A"/>
    <w:rsid w:val="00B77D0E"/>
    <w:rsid w:val="00B809DB"/>
    <w:rsid w:val="00B84D94"/>
    <w:rsid w:val="00B84E31"/>
    <w:rsid w:val="00B85F5D"/>
    <w:rsid w:val="00B86D46"/>
    <w:rsid w:val="00B91DCE"/>
    <w:rsid w:val="00B93C3B"/>
    <w:rsid w:val="00B94D42"/>
    <w:rsid w:val="00B95363"/>
    <w:rsid w:val="00B9664B"/>
    <w:rsid w:val="00BA7840"/>
    <w:rsid w:val="00BB36E7"/>
    <w:rsid w:val="00BB696B"/>
    <w:rsid w:val="00BD0D6D"/>
    <w:rsid w:val="00BD19D4"/>
    <w:rsid w:val="00BE0BCA"/>
    <w:rsid w:val="00BE26CA"/>
    <w:rsid w:val="00BE5210"/>
    <w:rsid w:val="00BE5CCB"/>
    <w:rsid w:val="00BE70EB"/>
    <w:rsid w:val="00BF3794"/>
    <w:rsid w:val="00BF5A7D"/>
    <w:rsid w:val="00BF6303"/>
    <w:rsid w:val="00C01581"/>
    <w:rsid w:val="00C0491D"/>
    <w:rsid w:val="00C0701F"/>
    <w:rsid w:val="00C1156D"/>
    <w:rsid w:val="00C17600"/>
    <w:rsid w:val="00C2065A"/>
    <w:rsid w:val="00C33E33"/>
    <w:rsid w:val="00C41958"/>
    <w:rsid w:val="00C42C7C"/>
    <w:rsid w:val="00C44C0A"/>
    <w:rsid w:val="00C47033"/>
    <w:rsid w:val="00C47564"/>
    <w:rsid w:val="00C519D6"/>
    <w:rsid w:val="00C56A17"/>
    <w:rsid w:val="00C57C2F"/>
    <w:rsid w:val="00C57C85"/>
    <w:rsid w:val="00C6654E"/>
    <w:rsid w:val="00C70245"/>
    <w:rsid w:val="00C70E56"/>
    <w:rsid w:val="00C87530"/>
    <w:rsid w:val="00C90E3A"/>
    <w:rsid w:val="00C9129F"/>
    <w:rsid w:val="00C91449"/>
    <w:rsid w:val="00C93BE1"/>
    <w:rsid w:val="00C95816"/>
    <w:rsid w:val="00C963A2"/>
    <w:rsid w:val="00C96F37"/>
    <w:rsid w:val="00CA444F"/>
    <w:rsid w:val="00CA458D"/>
    <w:rsid w:val="00CB09EA"/>
    <w:rsid w:val="00CB0A12"/>
    <w:rsid w:val="00CB707C"/>
    <w:rsid w:val="00CC0BD7"/>
    <w:rsid w:val="00CC1C82"/>
    <w:rsid w:val="00CC6A7D"/>
    <w:rsid w:val="00CD1ACB"/>
    <w:rsid w:val="00CD47D6"/>
    <w:rsid w:val="00CD62B3"/>
    <w:rsid w:val="00CE3D3B"/>
    <w:rsid w:val="00CE3DE5"/>
    <w:rsid w:val="00CE5C8E"/>
    <w:rsid w:val="00CF1F1B"/>
    <w:rsid w:val="00CF4B4E"/>
    <w:rsid w:val="00CF5DAC"/>
    <w:rsid w:val="00CF7797"/>
    <w:rsid w:val="00D01391"/>
    <w:rsid w:val="00D01EE3"/>
    <w:rsid w:val="00D0582A"/>
    <w:rsid w:val="00D05A5A"/>
    <w:rsid w:val="00D1053F"/>
    <w:rsid w:val="00D108FD"/>
    <w:rsid w:val="00D11664"/>
    <w:rsid w:val="00D12128"/>
    <w:rsid w:val="00D16740"/>
    <w:rsid w:val="00D25844"/>
    <w:rsid w:val="00D25B79"/>
    <w:rsid w:val="00D32B8E"/>
    <w:rsid w:val="00D3715A"/>
    <w:rsid w:val="00D41407"/>
    <w:rsid w:val="00D44472"/>
    <w:rsid w:val="00D46A85"/>
    <w:rsid w:val="00D47BCA"/>
    <w:rsid w:val="00D52264"/>
    <w:rsid w:val="00D5396F"/>
    <w:rsid w:val="00D564B4"/>
    <w:rsid w:val="00D56781"/>
    <w:rsid w:val="00D60E31"/>
    <w:rsid w:val="00D62AEE"/>
    <w:rsid w:val="00D642A7"/>
    <w:rsid w:val="00D64436"/>
    <w:rsid w:val="00D67384"/>
    <w:rsid w:val="00D67A55"/>
    <w:rsid w:val="00D70C2E"/>
    <w:rsid w:val="00D715B4"/>
    <w:rsid w:val="00D81414"/>
    <w:rsid w:val="00D82624"/>
    <w:rsid w:val="00D85C6A"/>
    <w:rsid w:val="00D85C7B"/>
    <w:rsid w:val="00D93C59"/>
    <w:rsid w:val="00DA0145"/>
    <w:rsid w:val="00DB09C0"/>
    <w:rsid w:val="00DB3069"/>
    <w:rsid w:val="00DB379F"/>
    <w:rsid w:val="00DB4E5E"/>
    <w:rsid w:val="00DB6432"/>
    <w:rsid w:val="00DC1C42"/>
    <w:rsid w:val="00DD2A40"/>
    <w:rsid w:val="00DD4E97"/>
    <w:rsid w:val="00DE15E9"/>
    <w:rsid w:val="00DE4943"/>
    <w:rsid w:val="00DF1F3C"/>
    <w:rsid w:val="00DF2E28"/>
    <w:rsid w:val="00DF6D36"/>
    <w:rsid w:val="00E00881"/>
    <w:rsid w:val="00E04E8E"/>
    <w:rsid w:val="00E066A5"/>
    <w:rsid w:val="00E122D4"/>
    <w:rsid w:val="00E273F5"/>
    <w:rsid w:val="00E35937"/>
    <w:rsid w:val="00E41752"/>
    <w:rsid w:val="00E453DC"/>
    <w:rsid w:val="00E50F6F"/>
    <w:rsid w:val="00E52599"/>
    <w:rsid w:val="00E53806"/>
    <w:rsid w:val="00E55585"/>
    <w:rsid w:val="00E57FBB"/>
    <w:rsid w:val="00E60138"/>
    <w:rsid w:val="00E655EA"/>
    <w:rsid w:val="00E72004"/>
    <w:rsid w:val="00E77BC9"/>
    <w:rsid w:val="00E841BE"/>
    <w:rsid w:val="00E8520B"/>
    <w:rsid w:val="00E85CA0"/>
    <w:rsid w:val="00E94F10"/>
    <w:rsid w:val="00E9749B"/>
    <w:rsid w:val="00EA0DEB"/>
    <w:rsid w:val="00EA63ED"/>
    <w:rsid w:val="00EA73CC"/>
    <w:rsid w:val="00EA7E8F"/>
    <w:rsid w:val="00EB0F5C"/>
    <w:rsid w:val="00EB3009"/>
    <w:rsid w:val="00EB34F0"/>
    <w:rsid w:val="00EB6ECD"/>
    <w:rsid w:val="00EC4EF7"/>
    <w:rsid w:val="00ED07A4"/>
    <w:rsid w:val="00ED179D"/>
    <w:rsid w:val="00ED1CBE"/>
    <w:rsid w:val="00ED34AA"/>
    <w:rsid w:val="00ED556C"/>
    <w:rsid w:val="00ED7375"/>
    <w:rsid w:val="00EE0E10"/>
    <w:rsid w:val="00EF002F"/>
    <w:rsid w:val="00EF097C"/>
    <w:rsid w:val="00EF75D9"/>
    <w:rsid w:val="00F0355E"/>
    <w:rsid w:val="00F059F3"/>
    <w:rsid w:val="00F13B4E"/>
    <w:rsid w:val="00F15A47"/>
    <w:rsid w:val="00F21599"/>
    <w:rsid w:val="00F242C6"/>
    <w:rsid w:val="00F309FE"/>
    <w:rsid w:val="00F33D65"/>
    <w:rsid w:val="00F35731"/>
    <w:rsid w:val="00F411B4"/>
    <w:rsid w:val="00F43E17"/>
    <w:rsid w:val="00F46E55"/>
    <w:rsid w:val="00F508BF"/>
    <w:rsid w:val="00F60AD7"/>
    <w:rsid w:val="00F62DD7"/>
    <w:rsid w:val="00F708C8"/>
    <w:rsid w:val="00F70E92"/>
    <w:rsid w:val="00F7159E"/>
    <w:rsid w:val="00F75E38"/>
    <w:rsid w:val="00F76BC4"/>
    <w:rsid w:val="00F76DA2"/>
    <w:rsid w:val="00F813C2"/>
    <w:rsid w:val="00F92294"/>
    <w:rsid w:val="00F94557"/>
    <w:rsid w:val="00F9599B"/>
    <w:rsid w:val="00FA3137"/>
    <w:rsid w:val="00FA35E2"/>
    <w:rsid w:val="00FA3929"/>
    <w:rsid w:val="00FA51BF"/>
    <w:rsid w:val="00FA683B"/>
    <w:rsid w:val="00FB17F8"/>
    <w:rsid w:val="00FB18D1"/>
    <w:rsid w:val="00FC15EE"/>
    <w:rsid w:val="00FC2BB8"/>
    <w:rsid w:val="00FC37C8"/>
    <w:rsid w:val="00FC54B0"/>
    <w:rsid w:val="00FD033C"/>
    <w:rsid w:val="00FD073C"/>
    <w:rsid w:val="00FD6EF1"/>
    <w:rsid w:val="00FE4CD5"/>
    <w:rsid w:val="00FF0FF0"/>
    <w:rsid w:val="00FF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#f8f8f8"/>
    </o:shapedefaults>
    <o:shapelayout v:ext="edit">
      <o:idmap v:ext="edit" data="1"/>
    </o:shapelayout>
  </w:shapeDefaults>
  <w:decimalSymbol w:val="."/>
  <w:listSeparator w:val=","/>
  <w15:docId w15:val="{D20A72AF-E8D0-4769-BE94-B5708222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32"/>
    </w:rPr>
  </w:style>
  <w:style w:type="paragraph" w:styleId="1">
    <w:name w:val="heading 1"/>
    <w:basedOn w:val="a"/>
    <w:next w:val="a"/>
    <w:qFormat/>
    <w:pPr>
      <w:keepNext/>
      <w:keepLines/>
      <w:spacing w:before="120" w:after="120" w:line="360" w:lineRule="auto"/>
      <w:outlineLvl w:val="0"/>
    </w:pPr>
    <w:rPr>
      <w:rFonts w:eastAsia="宋体"/>
      <w:b/>
      <w:bCs/>
      <w:color w:val="FF0000"/>
      <w:kern w:val="44"/>
      <w:szCs w:val="32"/>
    </w:rPr>
  </w:style>
  <w:style w:type="paragraph" w:styleId="2">
    <w:name w:val="heading 2"/>
    <w:basedOn w:val="a"/>
    <w:next w:val="a"/>
    <w:qFormat/>
    <w:pPr>
      <w:keepNext/>
      <w:keepLines/>
      <w:spacing w:before="120" w:after="120"/>
      <w:outlineLvl w:val="1"/>
    </w:pPr>
    <w:rPr>
      <w:rFonts w:eastAsia="宋体"/>
      <w:b/>
      <w:bCs/>
      <w:color w:val="FF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Char"/>
    <w:uiPriority w:val="99"/>
    <w:rsid w:val="00AF73E0"/>
    <w:pPr>
      <w:tabs>
        <w:tab w:val="center" w:pos="4153"/>
        <w:tab w:val="right" w:pos="8306"/>
      </w:tabs>
      <w:snapToGrid w:val="0"/>
      <w:spacing w:line="480" w:lineRule="auto"/>
      <w:jc w:val="center"/>
    </w:pPr>
    <w:rPr>
      <w:rFonts w:eastAsia="仿宋_GB2312"/>
      <w:kern w:val="2"/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0">
    <w:name w:val="Body Text Indent 2"/>
    <w:basedOn w:val="a"/>
    <w:pPr>
      <w:ind w:firstLineChars="200" w:firstLine="560"/>
    </w:pPr>
    <w:rPr>
      <w:rFonts w:ascii="仿宋_GB2312" w:hAnsi="宋体" w:hint="eastAsia"/>
      <w:sz w:val="28"/>
    </w:rPr>
  </w:style>
  <w:style w:type="paragraph" w:styleId="a5">
    <w:name w:val="Body Text Indent"/>
    <w:basedOn w:val="a"/>
    <w:pPr>
      <w:ind w:firstLine="630"/>
    </w:pPr>
  </w:style>
  <w:style w:type="paragraph" w:styleId="a6">
    <w:name w:val="Date"/>
    <w:basedOn w:val="a"/>
    <w:next w:val="a"/>
    <w:pPr>
      <w:ind w:leftChars="2500" w:left="100"/>
    </w:pPr>
    <w:rPr>
      <w:rFonts w:ascii="仿宋_GB2312"/>
      <w:sz w:val="28"/>
    </w:rPr>
  </w:style>
  <w:style w:type="paragraph" w:styleId="3">
    <w:name w:val="Body Text Indent 3"/>
    <w:basedOn w:val="a"/>
    <w:pPr>
      <w:spacing w:line="560" w:lineRule="exact"/>
      <w:ind w:firstLineChars="200" w:firstLine="632"/>
    </w:pPr>
    <w:rPr>
      <w:rFonts w:ascii="仿宋_GB2312"/>
      <w:color w:val="000000"/>
    </w:rPr>
  </w:style>
  <w:style w:type="paragraph" w:styleId="a7">
    <w:name w:val="Normal Indent"/>
    <w:basedOn w:val="a"/>
    <w:pPr>
      <w:ind w:firstLine="630"/>
    </w:pPr>
    <w:rPr>
      <w:kern w:val="0"/>
    </w:rPr>
  </w:style>
  <w:style w:type="paragraph" w:styleId="a8">
    <w:name w:val="Subtitle"/>
    <w:basedOn w:val="a"/>
    <w:qFormat/>
    <w:pPr>
      <w:jc w:val="center"/>
    </w:pPr>
    <w:rPr>
      <w:rFonts w:eastAsia="宋体"/>
      <w:b/>
      <w:sz w:val="52"/>
      <w:szCs w:val="52"/>
    </w:rPr>
  </w:style>
  <w:style w:type="paragraph" w:styleId="a9">
    <w:name w:val="Balloon Text"/>
    <w:basedOn w:val="a"/>
    <w:semiHidden/>
    <w:rsid w:val="00F7159E"/>
    <w:rPr>
      <w:sz w:val="18"/>
      <w:szCs w:val="18"/>
    </w:rPr>
  </w:style>
  <w:style w:type="paragraph" w:customStyle="1" w:styleId="Char0">
    <w:name w:val="Char"/>
    <w:basedOn w:val="a"/>
    <w:autoRedefine/>
    <w:rsid w:val="00501582"/>
    <w:pPr>
      <w:spacing w:line="560" w:lineRule="exact"/>
      <w:ind w:firstLineChars="257" w:firstLine="617"/>
    </w:pPr>
    <w:rPr>
      <w:rFonts w:ascii="仿宋_GB2312" w:hAnsi="Tahoma" w:cs="Arial"/>
      <w:sz w:val="24"/>
    </w:rPr>
  </w:style>
  <w:style w:type="paragraph" w:customStyle="1" w:styleId="CharCharCharChar">
    <w:name w:val="Char Char Char Char"/>
    <w:basedOn w:val="a"/>
    <w:rsid w:val="00952876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styleId="10">
    <w:name w:val="toc 1"/>
    <w:basedOn w:val="a"/>
    <w:next w:val="a"/>
    <w:autoRedefine/>
    <w:uiPriority w:val="39"/>
    <w:rsid w:val="007A241A"/>
    <w:pPr>
      <w:tabs>
        <w:tab w:val="right" w:leader="dot" w:pos="8835"/>
      </w:tabs>
      <w:spacing w:line="480" w:lineRule="auto"/>
    </w:pPr>
  </w:style>
  <w:style w:type="paragraph" w:styleId="21">
    <w:name w:val="toc 2"/>
    <w:basedOn w:val="a"/>
    <w:next w:val="a"/>
    <w:autoRedefine/>
    <w:uiPriority w:val="39"/>
    <w:rsid w:val="004B3F6F"/>
    <w:pPr>
      <w:tabs>
        <w:tab w:val="right" w:leader="dot" w:pos="8835"/>
      </w:tabs>
      <w:spacing w:line="480" w:lineRule="auto"/>
      <w:ind w:leftChars="200" w:left="632"/>
    </w:pPr>
  </w:style>
  <w:style w:type="character" w:styleId="aa">
    <w:name w:val="Hyperlink"/>
    <w:uiPriority w:val="99"/>
    <w:rsid w:val="00A34074"/>
    <w:rPr>
      <w:color w:val="0000FF"/>
      <w:u w:val="single"/>
    </w:rPr>
  </w:style>
  <w:style w:type="character" w:styleId="ab">
    <w:name w:val="page number"/>
    <w:basedOn w:val="a0"/>
    <w:rsid w:val="00B44668"/>
  </w:style>
  <w:style w:type="table" w:styleId="ac">
    <w:name w:val="Table Theme"/>
    <w:basedOn w:val="a1"/>
    <w:rsid w:val="00B54CB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link w:val="a3"/>
    <w:uiPriority w:val="99"/>
    <w:rsid w:val="00383E33"/>
    <w:rPr>
      <w:rFonts w:eastAsia="仿宋_GB2312"/>
      <w:kern w:val="2"/>
      <w:sz w:val="18"/>
    </w:rPr>
  </w:style>
  <w:style w:type="paragraph" w:styleId="TOC">
    <w:name w:val="TOC Heading"/>
    <w:basedOn w:val="1"/>
    <w:next w:val="a"/>
    <w:uiPriority w:val="39"/>
    <w:unhideWhenUsed/>
    <w:qFormat/>
    <w:rsid w:val="00D5226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2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footer" Target="footer2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2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wyin\LOCALS~1\Temp\&#32461;&#27668;&#21457;&#65288;&#19978;&#34892;&#65289;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gram%20Files%20(x86)\LightningBulletin\Data\&#20844;&#25253;&#22270;&#34920;&#27169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gram%20Files%20(x86)\LightningBulletin\Data\&#20844;&#25253;&#22270;&#34920;&#27169;&#26495;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rogram%20Files%20(x86)\LightningBulletin\Data\&#20844;&#25253;&#22270;&#34920;&#27169;&#26495;.xlsx" TargetMode="External"/><Relationship Id="rId1" Type="http://schemas.openxmlformats.org/officeDocument/2006/relationships/themeOverride" Target="../theme/themeOverride1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rogram%20Files%20(x86)\LightningBulletin\Data\&#20844;&#25253;&#22270;&#34920;&#27169;&#26495;.xlsx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2016</a:t>
            </a:r>
            <a:r>
              <a:rPr lang="zh-CN" altLang="en-US"/>
              <a:t>年</a:t>
            </a:r>
            <a:r>
              <a:rPr lang="zh-CN" altLang="en-US" sz="1400" b="0" i="0" u="none" strike="noStrike" kern="1200" cap="none" spc="20" baseline="0">
                <a:solidFill>
                  <a:sysClr val="windowText" lastClr="000000">
                    <a:lumMod val="50000"/>
                    <a:lumOff val="50000"/>
                  </a:sysClr>
                </a:solidFill>
                <a:latin typeface="+mn-lt"/>
                <a:ea typeface="+mn-ea"/>
                <a:cs typeface="+mn-cs"/>
              </a:rPr>
              <a:t>新乡</a:t>
            </a:r>
            <a:r>
              <a:rPr lang="zh-CN" altLang="en-US"/>
              <a:t>市地闪分月统计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778210030134023"/>
          <c:y val="9.973212445909746E-2"/>
          <c:w val="0.7709027298665112"/>
          <c:h val="0.69390733226139856"/>
        </c:manualLayout>
      </c:layout>
      <c:barChart>
        <c:barDir val="col"/>
        <c:grouping val="stacked"/>
        <c:varyColors val="0"/>
        <c:ser>
          <c:idx val="0"/>
          <c:order val="0"/>
          <c:tx>
            <c:v>负闪次数</c:v>
          </c:tx>
          <c:spPr>
            <a:gradFill rotWithShape="1">
              <a:gsLst>
                <a:gs pos="0">
                  <a:schemeClr val="accent1">
                    <a:tint val="50000"/>
                    <a:satMod val="300000"/>
                  </a:schemeClr>
                </a:gs>
                <a:gs pos="35000">
                  <a:schemeClr val="accent1">
                    <a:tint val="37000"/>
                    <a:satMod val="300000"/>
                  </a:schemeClr>
                </a:gs>
                <a:gs pos="100000">
                  <a:schemeClr val="accent1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invertIfNegative val="0"/>
          <c:val>
            <c:numRef>
              <c:f>分月统计!$B$2:$B$13</c:f>
              <c:numCache>
                <c:formatCode>General</c:formatCode>
                <c:ptCount val="12"/>
                <c:pt idx="0">
                  <c:v>0</c:v>
                </c:pt>
                <c:pt idx="1">
                  <c:v>29</c:v>
                </c:pt>
                <c:pt idx="2">
                  <c:v>36</c:v>
                </c:pt>
                <c:pt idx="3">
                  <c:v>628</c:v>
                </c:pt>
                <c:pt idx="4">
                  <c:v>940</c:v>
                </c:pt>
                <c:pt idx="5">
                  <c:v>1747</c:v>
                </c:pt>
                <c:pt idx="6">
                  <c:v>1663</c:v>
                </c:pt>
                <c:pt idx="7">
                  <c:v>2823</c:v>
                </c:pt>
                <c:pt idx="8">
                  <c:v>445</c:v>
                </c:pt>
                <c:pt idx="9">
                  <c:v>7</c:v>
                </c:pt>
                <c:pt idx="10">
                  <c:v>454</c:v>
                </c:pt>
                <c:pt idx="11">
                  <c:v>0</c:v>
                </c:pt>
              </c:numCache>
            </c:numRef>
          </c:val>
        </c:ser>
        <c:ser>
          <c:idx val="1"/>
          <c:order val="1"/>
          <c:tx>
            <c:v>正闪次数</c:v>
          </c:tx>
          <c:spPr>
            <a:gradFill rotWithShape="1">
              <a:gsLst>
                <a:gs pos="0">
                  <a:schemeClr val="accent2">
                    <a:tint val="50000"/>
                    <a:satMod val="300000"/>
                  </a:schemeClr>
                </a:gs>
                <a:gs pos="35000">
                  <a:schemeClr val="accent2">
                    <a:tint val="37000"/>
                    <a:satMod val="300000"/>
                  </a:schemeClr>
                </a:gs>
                <a:gs pos="100000">
                  <a:schemeClr val="accent2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invertIfNegative val="0"/>
          <c:val>
            <c:numRef>
              <c:f>分月统计!$C$2:$C$13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127</c:v>
                </c:pt>
                <c:pt idx="4">
                  <c:v>97</c:v>
                </c:pt>
                <c:pt idx="5">
                  <c:v>86</c:v>
                </c:pt>
                <c:pt idx="6">
                  <c:v>82</c:v>
                </c:pt>
                <c:pt idx="7">
                  <c:v>54</c:v>
                </c:pt>
                <c:pt idx="8">
                  <c:v>20</c:v>
                </c:pt>
                <c:pt idx="9">
                  <c:v>9</c:v>
                </c:pt>
                <c:pt idx="10">
                  <c:v>21</c:v>
                </c:pt>
                <c:pt idx="1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100"/>
        <c:axId val="403428992"/>
        <c:axId val="403429552"/>
      </c:barChart>
      <c:lineChart>
        <c:grouping val="standard"/>
        <c:varyColors val="0"/>
        <c:ser>
          <c:idx val="2"/>
          <c:order val="2"/>
          <c:tx>
            <c:v>负闪平均强度</c:v>
          </c:tx>
          <c:spPr>
            <a:ln w="15875" cap="rnd">
              <a:solidFill>
                <a:schemeClr val="accent3"/>
              </a:solidFill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tint val="50000"/>
                      <a:satMod val="300000"/>
                    </a:schemeClr>
                  </a:gs>
                  <a:gs pos="35000">
                    <a:schemeClr val="accent3">
                      <a:tint val="37000"/>
                      <a:satMod val="300000"/>
                    </a:schemeClr>
                  </a:gs>
                  <a:gs pos="100000">
                    <a:schemeClr val="accent3">
                      <a:tint val="15000"/>
                      <a:satMod val="350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3">
                    <a:shade val="95000"/>
                  </a:schemeClr>
                </a:solidFill>
                <a:round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marker>
          <c:val>
            <c:numRef>
              <c:f>分月统计!$E$2:$E$13</c:f>
              <c:numCache>
                <c:formatCode>General</c:formatCode>
                <c:ptCount val="12"/>
                <c:pt idx="0">
                  <c:v>0</c:v>
                </c:pt>
                <c:pt idx="1">
                  <c:v>82.193103448275849</c:v>
                </c:pt>
                <c:pt idx="2">
                  <c:v>33.594444444444441</c:v>
                </c:pt>
                <c:pt idx="3">
                  <c:v>24.423726114649703</c:v>
                </c:pt>
                <c:pt idx="4">
                  <c:v>33.874574468085086</c:v>
                </c:pt>
                <c:pt idx="5">
                  <c:v>30.676016027475626</c:v>
                </c:pt>
                <c:pt idx="6">
                  <c:v>34.334515935057127</c:v>
                </c:pt>
                <c:pt idx="7">
                  <c:v>31.336733970952888</c:v>
                </c:pt>
                <c:pt idx="8">
                  <c:v>34.91370786516854</c:v>
                </c:pt>
                <c:pt idx="9">
                  <c:v>32.199999999999996</c:v>
                </c:pt>
                <c:pt idx="10">
                  <c:v>30.480176211453752</c:v>
                </c:pt>
                <c:pt idx="11">
                  <c:v>0</c:v>
                </c:pt>
              </c:numCache>
            </c:numRef>
          </c:val>
          <c:smooth val="1"/>
        </c:ser>
        <c:ser>
          <c:idx val="3"/>
          <c:order val="3"/>
          <c:tx>
            <c:v>正闪平均强度</c:v>
          </c:tx>
          <c:spPr>
            <a:ln w="15875" cap="rnd">
              <a:solidFill>
                <a:schemeClr val="accent4"/>
              </a:solidFill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tint val="50000"/>
                      <a:satMod val="300000"/>
                    </a:schemeClr>
                  </a:gs>
                  <a:gs pos="35000">
                    <a:schemeClr val="accent4">
                      <a:tint val="37000"/>
                      <a:satMod val="300000"/>
                    </a:schemeClr>
                  </a:gs>
                  <a:gs pos="100000">
                    <a:schemeClr val="accent4">
                      <a:tint val="15000"/>
                      <a:satMod val="350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4">
                    <a:shade val="95000"/>
                  </a:schemeClr>
                </a:solidFill>
                <a:round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marker>
          <c:dPt>
            <c:idx val="2"/>
            <c:bubble3D val="0"/>
          </c:dPt>
          <c:val>
            <c:numRef>
              <c:f>分月统计!$F$2:$F$13</c:f>
              <c:numCache>
                <c:formatCode>General</c:formatCode>
                <c:ptCount val="12"/>
                <c:pt idx="0">
                  <c:v>0</c:v>
                </c:pt>
                <c:pt idx="1">
                  <c:v>40.299999999999997</c:v>
                </c:pt>
                <c:pt idx="2">
                  <c:v>126.60000000000001</c:v>
                </c:pt>
                <c:pt idx="3">
                  <c:v>39.337795275590544</c:v>
                </c:pt>
                <c:pt idx="4">
                  <c:v>44.401030927835045</c:v>
                </c:pt>
                <c:pt idx="5">
                  <c:v>24.269767441860463</c:v>
                </c:pt>
                <c:pt idx="6">
                  <c:v>36.94146341463415</c:v>
                </c:pt>
                <c:pt idx="7">
                  <c:v>25.581481481481479</c:v>
                </c:pt>
                <c:pt idx="8">
                  <c:v>40.054999999999993</c:v>
                </c:pt>
                <c:pt idx="9">
                  <c:v>33.377777777777773</c:v>
                </c:pt>
                <c:pt idx="10">
                  <c:v>30.728571428571428</c:v>
                </c:pt>
                <c:pt idx="11">
                  <c:v>0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3430672"/>
        <c:axId val="403430112"/>
      </c:lineChart>
      <c:catAx>
        <c:axId val="403428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月份</a:t>
                </a:r>
              </a:p>
            </c:rich>
          </c:tx>
          <c:layout>
            <c:manualLayout>
              <c:xMode val="edge"/>
              <c:yMode val="edge"/>
              <c:x val="0.47496881996590451"/>
              <c:y val="0.84803165831347116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3429552"/>
        <c:crosses val="autoZero"/>
        <c:auto val="1"/>
        <c:lblAlgn val="ctr"/>
        <c:lblOffset val="100"/>
        <c:noMultiLvlLbl val="0"/>
      </c:catAx>
      <c:valAx>
        <c:axId val="40342955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地闪次数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3428992"/>
        <c:crosses val="autoZero"/>
        <c:crossBetween val="between"/>
      </c:valAx>
      <c:valAx>
        <c:axId val="403430112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平均强度（</a:t>
                </a:r>
                <a:r>
                  <a:rPr lang="en-US" altLang="zh-CN"/>
                  <a:t>KA</a:t>
                </a:r>
                <a:r>
                  <a:rPr lang="zh-CN" altLang="en-US"/>
                  <a:t>）</a:t>
                </a:r>
                <a:endParaRPr lang="en-US" altLang="zh-CN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>
            <a:softEdge rad="0"/>
          </a:effectLst>
        </c:spPr>
        <c:txPr>
          <a:bodyPr rot="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3430672"/>
        <c:crosses val="max"/>
        <c:crossBetween val="between"/>
      </c:valAx>
      <c:catAx>
        <c:axId val="403430672"/>
        <c:scaling>
          <c:orientation val="minMax"/>
        </c:scaling>
        <c:delete val="1"/>
        <c:axPos val="b"/>
        <c:majorTickMark val="none"/>
        <c:minorTickMark val="none"/>
        <c:tickLblPos val="nextTo"/>
        <c:crossAx val="40343011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2">
          <a:lumMod val="90000"/>
        </a:schemeClr>
      </a:solidFill>
      <a:round/>
    </a:ln>
    <a:effectLst>
      <a:softEdge rad="0"/>
    </a:effectLst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2016</a:t>
            </a:r>
            <a:r>
              <a:rPr lang="zh-CN" altLang="en-US"/>
              <a:t>年</a:t>
            </a:r>
            <a:r>
              <a:rPr lang="zh-CN" altLang="en-US" sz="1400" b="0" i="0" u="none" strike="noStrike" kern="1200" cap="none" spc="20" baseline="0">
                <a:solidFill>
                  <a:sysClr val="windowText" lastClr="000000">
                    <a:lumMod val="50000"/>
                    <a:lumOff val="50000"/>
                  </a:sysClr>
                </a:solidFill>
                <a:latin typeface="+mn-lt"/>
                <a:ea typeface="+mn-ea"/>
                <a:cs typeface="+mn-cs"/>
              </a:rPr>
              <a:t>新乡</a:t>
            </a:r>
            <a:r>
              <a:rPr lang="zh-CN" altLang="en-US"/>
              <a:t>市地闪分时段统计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162607995085974"/>
          <c:y val="8.9446172169655266E-2"/>
          <c:w val="0.77736966033570276"/>
          <c:h val="0.70628537742942565"/>
        </c:manualLayout>
      </c:layout>
      <c:barChart>
        <c:barDir val="col"/>
        <c:grouping val="stacked"/>
        <c:varyColors val="0"/>
        <c:ser>
          <c:idx val="0"/>
          <c:order val="0"/>
          <c:tx>
            <c:v>负闪次数</c:v>
          </c:tx>
          <c:spPr>
            <a:gradFill rotWithShape="1">
              <a:gsLst>
                <a:gs pos="0">
                  <a:schemeClr val="accent1">
                    <a:tint val="50000"/>
                    <a:satMod val="300000"/>
                  </a:schemeClr>
                </a:gs>
                <a:gs pos="35000">
                  <a:schemeClr val="accent1">
                    <a:tint val="37000"/>
                    <a:satMod val="300000"/>
                  </a:schemeClr>
                </a:gs>
                <a:gs pos="100000">
                  <a:schemeClr val="accent1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invertIfNegative val="0"/>
          <c:val>
            <c:numRef>
              <c:f>分时段统计!$B$2:$B$25</c:f>
              <c:numCache>
                <c:formatCode>General</c:formatCode>
                <c:ptCount val="24"/>
                <c:pt idx="0">
                  <c:v>157</c:v>
                </c:pt>
                <c:pt idx="1">
                  <c:v>31</c:v>
                </c:pt>
                <c:pt idx="2">
                  <c:v>75</c:v>
                </c:pt>
                <c:pt idx="3">
                  <c:v>58</c:v>
                </c:pt>
                <c:pt idx="4">
                  <c:v>85</c:v>
                </c:pt>
                <c:pt idx="5">
                  <c:v>160</c:v>
                </c:pt>
                <c:pt idx="6">
                  <c:v>135</c:v>
                </c:pt>
                <c:pt idx="7">
                  <c:v>127</c:v>
                </c:pt>
                <c:pt idx="8">
                  <c:v>142</c:v>
                </c:pt>
                <c:pt idx="9">
                  <c:v>66</c:v>
                </c:pt>
                <c:pt idx="10">
                  <c:v>43</c:v>
                </c:pt>
                <c:pt idx="11">
                  <c:v>70</c:v>
                </c:pt>
                <c:pt idx="12">
                  <c:v>175</c:v>
                </c:pt>
                <c:pt idx="13">
                  <c:v>382</c:v>
                </c:pt>
                <c:pt idx="14">
                  <c:v>736</c:v>
                </c:pt>
                <c:pt idx="15">
                  <c:v>817</c:v>
                </c:pt>
                <c:pt idx="16">
                  <c:v>1171</c:v>
                </c:pt>
                <c:pt idx="17">
                  <c:v>1631</c:v>
                </c:pt>
                <c:pt idx="18">
                  <c:v>1074</c:v>
                </c:pt>
                <c:pt idx="19">
                  <c:v>662</c:v>
                </c:pt>
                <c:pt idx="20">
                  <c:v>524</c:v>
                </c:pt>
                <c:pt idx="21">
                  <c:v>184</c:v>
                </c:pt>
                <c:pt idx="22">
                  <c:v>74</c:v>
                </c:pt>
                <c:pt idx="23">
                  <c:v>193</c:v>
                </c:pt>
              </c:numCache>
            </c:numRef>
          </c:val>
        </c:ser>
        <c:ser>
          <c:idx val="1"/>
          <c:order val="1"/>
          <c:tx>
            <c:v>正闪次数</c:v>
          </c:tx>
          <c:spPr>
            <a:gradFill rotWithShape="1">
              <a:gsLst>
                <a:gs pos="0">
                  <a:schemeClr val="accent2">
                    <a:tint val="50000"/>
                    <a:satMod val="300000"/>
                  </a:schemeClr>
                </a:gs>
                <a:gs pos="35000">
                  <a:schemeClr val="accent2">
                    <a:tint val="37000"/>
                    <a:satMod val="300000"/>
                  </a:schemeClr>
                </a:gs>
                <a:gs pos="100000">
                  <a:schemeClr val="accent2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invertIfNegative val="0"/>
          <c:val>
            <c:numRef>
              <c:f>分时段统计!$C$2:$C$25</c:f>
              <c:numCache>
                <c:formatCode>General</c:formatCode>
                <c:ptCount val="24"/>
                <c:pt idx="0">
                  <c:v>25</c:v>
                </c:pt>
                <c:pt idx="1">
                  <c:v>12</c:v>
                </c:pt>
                <c:pt idx="2">
                  <c:v>19</c:v>
                </c:pt>
                <c:pt idx="3">
                  <c:v>17</c:v>
                </c:pt>
                <c:pt idx="4">
                  <c:v>18</c:v>
                </c:pt>
                <c:pt idx="5">
                  <c:v>22</c:v>
                </c:pt>
                <c:pt idx="6">
                  <c:v>23</c:v>
                </c:pt>
                <c:pt idx="7">
                  <c:v>37</c:v>
                </c:pt>
                <c:pt idx="8">
                  <c:v>9</c:v>
                </c:pt>
                <c:pt idx="9">
                  <c:v>5</c:v>
                </c:pt>
                <c:pt idx="10">
                  <c:v>1</c:v>
                </c:pt>
                <c:pt idx="11">
                  <c:v>1</c:v>
                </c:pt>
                <c:pt idx="12">
                  <c:v>8</c:v>
                </c:pt>
                <c:pt idx="13">
                  <c:v>12</c:v>
                </c:pt>
                <c:pt idx="14">
                  <c:v>25</c:v>
                </c:pt>
                <c:pt idx="15">
                  <c:v>37</c:v>
                </c:pt>
                <c:pt idx="16">
                  <c:v>29</c:v>
                </c:pt>
                <c:pt idx="17">
                  <c:v>47</c:v>
                </c:pt>
                <c:pt idx="18">
                  <c:v>40</c:v>
                </c:pt>
                <c:pt idx="19">
                  <c:v>30</c:v>
                </c:pt>
                <c:pt idx="20">
                  <c:v>34</c:v>
                </c:pt>
                <c:pt idx="21">
                  <c:v>7</c:v>
                </c:pt>
                <c:pt idx="22">
                  <c:v>11</c:v>
                </c:pt>
                <c:pt idx="23">
                  <c:v>31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15717280"/>
        <c:axId val="415717840"/>
      </c:barChart>
      <c:lineChart>
        <c:grouping val="standard"/>
        <c:varyColors val="0"/>
        <c:ser>
          <c:idx val="2"/>
          <c:order val="2"/>
          <c:tx>
            <c:v>负闪平均强度</c:v>
          </c:tx>
          <c:spPr>
            <a:ln w="15875" cap="rnd">
              <a:solidFill>
                <a:schemeClr val="accent3"/>
              </a:solidFill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tint val="50000"/>
                      <a:satMod val="300000"/>
                    </a:schemeClr>
                  </a:gs>
                  <a:gs pos="35000">
                    <a:schemeClr val="accent3">
                      <a:tint val="37000"/>
                      <a:satMod val="300000"/>
                    </a:schemeClr>
                  </a:gs>
                  <a:gs pos="100000">
                    <a:schemeClr val="accent3">
                      <a:tint val="15000"/>
                      <a:satMod val="350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3">
                    <a:shade val="95000"/>
                  </a:schemeClr>
                </a:solidFill>
                <a:round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marker>
          <c:val>
            <c:numRef>
              <c:f>分时段统计!$E$2:$E$25</c:f>
              <c:numCache>
                <c:formatCode>General</c:formatCode>
                <c:ptCount val="24"/>
                <c:pt idx="0">
                  <c:v>30.412101910828042</c:v>
                </c:pt>
                <c:pt idx="1">
                  <c:v>29.164516129032265</c:v>
                </c:pt>
                <c:pt idx="2">
                  <c:v>31.972000000000001</c:v>
                </c:pt>
                <c:pt idx="3">
                  <c:v>43.449999999999996</c:v>
                </c:pt>
                <c:pt idx="4">
                  <c:v>46.027058823529408</c:v>
                </c:pt>
                <c:pt idx="5">
                  <c:v>29.726875</c:v>
                </c:pt>
                <c:pt idx="6">
                  <c:v>32.339259259259251</c:v>
                </c:pt>
                <c:pt idx="7">
                  <c:v>26.271653543307089</c:v>
                </c:pt>
                <c:pt idx="8">
                  <c:v>32.165492957746473</c:v>
                </c:pt>
                <c:pt idx="9">
                  <c:v>45.813636363636355</c:v>
                </c:pt>
                <c:pt idx="10">
                  <c:v>52.158139534883716</c:v>
                </c:pt>
                <c:pt idx="11">
                  <c:v>39.275714285714272</c:v>
                </c:pt>
                <c:pt idx="12">
                  <c:v>30.321714285714293</c:v>
                </c:pt>
                <c:pt idx="13">
                  <c:v>30.820680628272271</c:v>
                </c:pt>
                <c:pt idx="14">
                  <c:v>28.835869565217408</c:v>
                </c:pt>
                <c:pt idx="15">
                  <c:v>30.18298653610773</c:v>
                </c:pt>
                <c:pt idx="16">
                  <c:v>34.191887275832627</c:v>
                </c:pt>
                <c:pt idx="17">
                  <c:v>31.66940527283877</c:v>
                </c:pt>
                <c:pt idx="18">
                  <c:v>35.051955307262624</c:v>
                </c:pt>
                <c:pt idx="19">
                  <c:v>27.867220543806656</c:v>
                </c:pt>
                <c:pt idx="20">
                  <c:v>28.888931297709945</c:v>
                </c:pt>
                <c:pt idx="21">
                  <c:v>33.654347826086962</c:v>
                </c:pt>
                <c:pt idx="22">
                  <c:v>28.452702702702698</c:v>
                </c:pt>
                <c:pt idx="23">
                  <c:v>30.007772020725376</c:v>
                </c:pt>
              </c:numCache>
            </c:numRef>
          </c:val>
          <c:smooth val="1"/>
        </c:ser>
        <c:ser>
          <c:idx val="3"/>
          <c:order val="3"/>
          <c:tx>
            <c:v>正闪平均强度</c:v>
          </c:tx>
          <c:spPr>
            <a:ln w="15875" cap="rnd">
              <a:solidFill>
                <a:schemeClr val="accent4"/>
              </a:solidFill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tint val="50000"/>
                      <a:satMod val="300000"/>
                    </a:schemeClr>
                  </a:gs>
                  <a:gs pos="35000">
                    <a:schemeClr val="accent4">
                      <a:tint val="37000"/>
                      <a:satMod val="300000"/>
                    </a:schemeClr>
                  </a:gs>
                  <a:gs pos="100000">
                    <a:schemeClr val="accent4">
                      <a:tint val="15000"/>
                      <a:satMod val="350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4">
                    <a:shade val="95000"/>
                  </a:schemeClr>
                </a:solidFill>
                <a:round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marker>
          <c:val>
            <c:numRef>
              <c:f>分时段统计!$F$2:$F$25</c:f>
              <c:numCache>
                <c:formatCode>General</c:formatCode>
                <c:ptCount val="24"/>
                <c:pt idx="0">
                  <c:v>33.111999999999995</c:v>
                </c:pt>
                <c:pt idx="1">
                  <c:v>31.558333333333337</c:v>
                </c:pt>
                <c:pt idx="2">
                  <c:v>36.026315789473685</c:v>
                </c:pt>
                <c:pt idx="3">
                  <c:v>26.694117647058825</c:v>
                </c:pt>
                <c:pt idx="4">
                  <c:v>38.116666666666674</c:v>
                </c:pt>
                <c:pt idx="5">
                  <c:v>38.868181818181817</c:v>
                </c:pt>
                <c:pt idx="6">
                  <c:v>52.304347826086953</c:v>
                </c:pt>
                <c:pt idx="7">
                  <c:v>51.318918918918911</c:v>
                </c:pt>
                <c:pt idx="8">
                  <c:v>48.2</c:v>
                </c:pt>
                <c:pt idx="9">
                  <c:v>41.64</c:v>
                </c:pt>
                <c:pt idx="10">
                  <c:v>33.4</c:v>
                </c:pt>
                <c:pt idx="11">
                  <c:v>33.299999999999997</c:v>
                </c:pt>
                <c:pt idx="12">
                  <c:v>26.137499999999999</c:v>
                </c:pt>
                <c:pt idx="13">
                  <c:v>28.016666666666662</c:v>
                </c:pt>
                <c:pt idx="14">
                  <c:v>42.372</c:v>
                </c:pt>
                <c:pt idx="15">
                  <c:v>32.259459459459471</c:v>
                </c:pt>
                <c:pt idx="16">
                  <c:v>26.741379310344833</c:v>
                </c:pt>
                <c:pt idx="17">
                  <c:v>29.065957446808518</c:v>
                </c:pt>
                <c:pt idx="18">
                  <c:v>37.262499999999996</c:v>
                </c:pt>
                <c:pt idx="19">
                  <c:v>39.676666666666662</c:v>
                </c:pt>
                <c:pt idx="20">
                  <c:v>30.567647058823521</c:v>
                </c:pt>
                <c:pt idx="21">
                  <c:v>33.799999999999997</c:v>
                </c:pt>
                <c:pt idx="22">
                  <c:v>41.13636363636364</c:v>
                </c:pt>
                <c:pt idx="23">
                  <c:v>29.741935483870964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5718960"/>
        <c:axId val="415718400"/>
      </c:lineChart>
      <c:catAx>
        <c:axId val="4157172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时段</a:t>
                </a:r>
              </a:p>
            </c:rich>
          </c:tx>
          <c:layout>
            <c:manualLayout>
              <c:xMode val="edge"/>
              <c:yMode val="edge"/>
              <c:x val="0.48317684709987846"/>
              <c:y val="0.86142393965460196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5717840"/>
        <c:crosses val="autoZero"/>
        <c:auto val="1"/>
        <c:lblAlgn val="ctr"/>
        <c:lblOffset val="100"/>
        <c:noMultiLvlLbl val="0"/>
      </c:catAx>
      <c:valAx>
        <c:axId val="41571784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地闪次数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5717280"/>
        <c:crosses val="autoZero"/>
        <c:crossBetween val="between"/>
      </c:valAx>
      <c:valAx>
        <c:axId val="41571840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平均强度（</a:t>
                </a:r>
                <a:r>
                  <a:rPr lang="en-US" altLang="zh-CN"/>
                  <a:t>KA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5718960"/>
        <c:crosses val="max"/>
        <c:crossBetween val="between"/>
      </c:valAx>
      <c:catAx>
        <c:axId val="415718960"/>
        <c:scaling>
          <c:orientation val="minMax"/>
        </c:scaling>
        <c:delete val="1"/>
        <c:axPos val="b"/>
        <c:majorTickMark val="none"/>
        <c:minorTickMark val="none"/>
        <c:tickLblPos val="nextTo"/>
        <c:crossAx val="41571840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2">
          <a:lumMod val="90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2016</a:t>
            </a:r>
            <a:r>
              <a:rPr lang="zh-CN" altLang="en-US"/>
              <a:t>年</a:t>
            </a:r>
            <a:r>
              <a:rPr lang="zh-CN" altLang="en-US" sz="1400" b="0" i="0" u="none" strike="noStrike" kern="1200" cap="none" spc="20" baseline="0">
                <a:solidFill>
                  <a:sysClr val="windowText" lastClr="000000">
                    <a:lumMod val="50000"/>
                    <a:lumOff val="50000"/>
                  </a:sysClr>
                </a:solidFill>
                <a:latin typeface="+mn-lt"/>
                <a:ea typeface="+mn-ea"/>
                <a:cs typeface="+mn-cs"/>
              </a:rPr>
              <a:t>新乡</a:t>
            </a:r>
            <a:r>
              <a:rPr lang="zh-CN" altLang="en-US"/>
              <a:t>市负地闪强度分布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775446318870926"/>
          <c:y val="9.8148148148148165E-2"/>
          <c:w val="0.77285138373985474"/>
          <c:h val="0.67662851136923652"/>
        </c:manualLayout>
      </c:layout>
      <c:barChart>
        <c:barDir val="col"/>
        <c:grouping val="clustered"/>
        <c:varyColors val="0"/>
        <c:ser>
          <c:idx val="0"/>
          <c:order val="0"/>
          <c:tx>
            <c:v>负闪次数</c:v>
          </c:tx>
          <c:spPr>
            <a:gradFill rotWithShape="1">
              <a:gsLst>
                <a:gs pos="0">
                  <a:schemeClr val="accent1">
                    <a:tint val="50000"/>
                    <a:satMod val="300000"/>
                  </a:schemeClr>
                </a:gs>
                <a:gs pos="35000">
                  <a:schemeClr val="accent1">
                    <a:tint val="37000"/>
                    <a:satMod val="300000"/>
                  </a:schemeClr>
                </a:gs>
                <a:gs pos="100000">
                  <a:schemeClr val="accent1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invertIfNegative val="0"/>
          <c:cat>
            <c:numRef>
              <c:f>强度分布统计!$A$2:$A$26</c:f>
              <c:numCache>
                <c:formatCode>General</c:formatCode>
                <c:ptCount val="2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150</c:v>
                </c:pt>
                <c:pt idx="22">
                  <c:v>200</c:v>
                </c:pt>
                <c:pt idx="23">
                  <c:v>250</c:v>
                </c:pt>
                <c:pt idx="24">
                  <c:v>300</c:v>
                </c:pt>
              </c:numCache>
            </c:numRef>
          </c:cat>
          <c:val>
            <c:numRef>
              <c:f>强度分布统计!$C$2:$C$26</c:f>
              <c:numCache>
                <c:formatCode>General</c:formatCode>
                <c:ptCount val="25"/>
                <c:pt idx="0">
                  <c:v>5</c:v>
                </c:pt>
                <c:pt idx="1">
                  <c:v>88</c:v>
                </c:pt>
                <c:pt idx="2">
                  <c:v>994</c:v>
                </c:pt>
                <c:pt idx="3">
                  <c:v>1623</c:v>
                </c:pt>
                <c:pt idx="4">
                  <c:v>1556</c:v>
                </c:pt>
                <c:pt idx="5">
                  <c:v>1179</c:v>
                </c:pt>
                <c:pt idx="6">
                  <c:v>873</c:v>
                </c:pt>
                <c:pt idx="7">
                  <c:v>600</c:v>
                </c:pt>
                <c:pt idx="8">
                  <c:v>394</c:v>
                </c:pt>
                <c:pt idx="9">
                  <c:v>298</c:v>
                </c:pt>
                <c:pt idx="10">
                  <c:v>229</c:v>
                </c:pt>
                <c:pt idx="11">
                  <c:v>189</c:v>
                </c:pt>
                <c:pt idx="12">
                  <c:v>146</c:v>
                </c:pt>
                <c:pt idx="13">
                  <c:v>101</c:v>
                </c:pt>
                <c:pt idx="14">
                  <c:v>88</c:v>
                </c:pt>
                <c:pt idx="15">
                  <c:v>57</c:v>
                </c:pt>
                <c:pt idx="16">
                  <c:v>51</c:v>
                </c:pt>
                <c:pt idx="17">
                  <c:v>39</c:v>
                </c:pt>
                <c:pt idx="18">
                  <c:v>45</c:v>
                </c:pt>
                <c:pt idx="19">
                  <c:v>26</c:v>
                </c:pt>
                <c:pt idx="20">
                  <c:v>160</c:v>
                </c:pt>
                <c:pt idx="21">
                  <c:v>16</c:v>
                </c:pt>
                <c:pt idx="22">
                  <c:v>9</c:v>
                </c:pt>
                <c:pt idx="23">
                  <c:v>6</c:v>
                </c:pt>
                <c:pt idx="2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8210896"/>
        <c:axId val="678211456"/>
      </c:barChart>
      <c:lineChart>
        <c:grouping val="standard"/>
        <c:varyColors val="0"/>
        <c:ser>
          <c:idx val="1"/>
          <c:order val="1"/>
          <c:tx>
            <c:v>累积比例</c:v>
          </c:tx>
          <c:spPr>
            <a:ln w="15875" cap="rnd">
              <a:solidFill>
                <a:schemeClr val="accent2"/>
              </a:solidFill>
              <a:prstDash val="sysDash"/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marker>
            <c:symbol val="none"/>
          </c:marker>
          <c:val>
            <c:numRef>
              <c:f>强度分布统计!$E$2:$E$26</c:f>
              <c:numCache>
                <c:formatCode>0.00%</c:formatCode>
                <c:ptCount val="25"/>
                <c:pt idx="0">
                  <c:v>5.699954400364797E-4</c:v>
                </c:pt>
                <c:pt idx="1">
                  <c:v>1.0601915184678522E-2</c:v>
                </c:pt>
                <c:pt idx="2">
                  <c:v>0.1239170086639307</c:v>
                </c:pt>
                <c:pt idx="3">
                  <c:v>0.30893752849977202</c:v>
                </c:pt>
                <c:pt idx="4">
                  <c:v>0.48632010943912451</c:v>
                </c:pt>
                <c:pt idx="5">
                  <c:v>0.62072503419972647</c:v>
                </c:pt>
                <c:pt idx="6">
                  <c:v>0.7202462380300958</c:v>
                </c:pt>
                <c:pt idx="7">
                  <c:v>0.78864569083447333</c:v>
                </c:pt>
                <c:pt idx="8">
                  <c:v>0.83356133150934797</c:v>
                </c:pt>
                <c:pt idx="9">
                  <c:v>0.86753305973552219</c:v>
                </c:pt>
                <c:pt idx="10">
                  <c:v>0.89363885088919293</c:v>
                </c:pt>
                <c:pt idx="11">
                  <c:v>0.9151846785225719</c:v>
                </c:pt>
                <c:pt idx="12">
                  <c:v>0.93182854537163706</c:v>
                </c:pt>
                <c:pt idx="13">
                  <c:v>0.94334245326037391</c:v>
                </c:pt>
                <c:pt idx="14">
                  <c:v>0.95337437300501593</c:v>
                </c:pt>
                <c:pt idx="15">
                  <c:v>0.95987232102143183</c:v>
                </c:pt>
                <c:pt idx="16">
                  <c:v>0.96568627450980393</c:v>
                </c:pt>
                <c:pt idx="17">
                  <c:v>0.97013223894208844</c:v>
                </c:pt>
                <c:pt idx="18">
                  <c:v>0.97526219790241675</c:v>
                </c:pt>
                <c:pt idx="19">
                  <c:v>0.97822617419060642</c:v>
                </c:pt>
                <c:pt idx="20">
                  <c:v>0.99646602827177377</c:v>
                </c:pt>
                <c:pt idx="21">
                  <c:v>0.99829001367989045</c:v>
                </c:pt>
                <c:pt idx="22">
                  <c:v>0.99931600547195609</c:v>
                </c:pt>
                <c:pt idx="23">
                  <c:v>0.99999999999999989</c:v>
                </c:pt>
                <c:pt idx="24">
                  <c:v>0.99999999999999989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4660048"/>
        <c:axId val="678212016"/>
      </c:lineChart>
      <c:catAx>
        <c:axId val="678210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强度（</a:t>
                </a:r>
                <a:r>
                  <a:rPr lang="en-US" altLang="zh-CN"/>
                  <a:t>KA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8211456"/>
        <c:crosses val="autoZero"/>
        <c:auto val="1"/>
        <c:lblAlgn val="ctr"/>
        <c:lblOffset val="100"/>
        <c:noMultiLvlLbl val="0"/>
      </c:catAx>
      <c:valAx>
        <c:axId val="67821145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地闪次数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8210896"/>
        <c:crosses val="autoZero"/>
        <c:crossBetween val="between"/>
      </c:valAx>
      <c:valAx>
        <c:axId val="678212016"/>
        <c:scaling>
          <c:orientation val="minMax"/>
          <c:max val="1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累积比例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4660048"/>
        <c:crosses val="max"/>
        <c:crossBetween val="between"/>
      </c:valAx>
      <c:catAx>
        <c:axId val="404660048"/>
        <c:scaling>
          <c:orientation val="minMax"/>
        </c:scaling>
        <c:delete val="1"/>
        <c:axPos val="b"/>
        <c:majorTickMark val="none"/>
        <c:minorTickMark val="none"/>
        <c:tickLblPos val="nextTo"/>
        <c:crossAx val="67821201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rgbClr val="EEECE1">
          <a:lumMod val="90000"/>
        </a:srgbClr>
      </a:solidFill>
      <a:round/>
    </a:ln>
    <a:effectLst/>
  </c:spPr>
  <c:txPr>
    <a:bodyPr/>
    <a:lstStyle/>
    <a:p>
      <a:pPr>
        <a:defRPr/>
      </a:pPr>
      <a:endParaRPr lang="zh-CN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2016</a:t>
            </a:r>
            <a:r>
              <a:rPr lang="zh-CN" altLang="en-US"/>
              <a:t>年</a:t>
            </a:r>
            <a:r>
              <a:rPr lang="zh-CN" altLang="en-US" sz="1400" b="0" i="0" u="none" strike="noStrike" kern="1200" cap="none" spc="20" baseline="0">
                <a:solidFill>
                  <a:sysClr val="windowText" lastClr="000000">
                    <a:lumMod val="50000"/>
                    <a:lumOff val="50000"/>
                  </a:sysClr>
                </a:solidFill>
                <a:latin typeface="+mn-lt"/>
                <a:ea typeface="+mn-ea"/>
                <a:cs typeface="+mn-cs"/>
              </a:rPr>
              <a:t>新乡</a:t>
            </a:r>
            <a:r>
              <a:rPr lang="zh-CN" altLang="en-US"/>
              <a:t>市正地闪强度分布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0617421126294076E-2"/>
          <c:y val="0.10685889873521907"/>
          <c:w val="0.797727005630402"/>
          <c:h val="0.65262661527065224"/>
        </c:manualLayout>
      </c:layout>
      <c:barChart>
        <c:barDir val="col"/>
        <c:grouping val="clustered"/>
        <c:varyColors val="0"/>
        <c:ser>
          <c:idx val="0"/>
          <c:order val="0"/>
          <c:tx>
            <c:v>正闪次数</c:v>
          </c:tx>
          <c:spPr>
            <a:gradFill rotWithShape="1">
              <a:gsLst>
                <a:gs pos="0">
                  <a:schemeClr val="accent1">
                    <a:tint val="50000"/>
                    <a:satMod val="300000"/>
                  </a:schemeClr>
                </a:gs>
                <a:gs pos="35000">
                  <a:schemeClr val="accent1">
                    <a:tint val="37000"/>
                    <a:satMod val="300000"/>
                  </a:schemeClr>
                </a:gs>
                <a:gs pos="100000">
                  <a:schemeClr val="accent1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invertIfNegative val="0"/>
          <c:cat>
            <c:numRef>
              <c:f>强度分布统计!$A$2:$A$26</c:f>
              <c:numCache>
                <c:formatCode>General</c:formatCode>
                <c:ptCount val="2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150</c:v>
                </c:pt>
                <c:pt idx="22">
                  <c:v>200</c:v>
                </c:pt>
                <c:pt idx="23">
                  <c:v>250</c:v>
                </c:pt>
                <c:pt idx="24">
                  <c:v>300</c:v>
                </c:pt>
              </c:numCache>
            </c:numRef>
          </c:cat>
          <c:val>
            <c:numRef>
              <c:f>强度分布统计!$D$2:$D$26</c:f>
              <c:numCache>
                <c:formatCode>General</c:formatCode>
                <c:ptCount val="25"/>
                <c:pt idx="0">
                  <c:v>3</c:v>
                </c:pt>
                <c:pt idx="1">
                  <c:v>50</c:v>
                </c:pt>
                <c:pt idx="2">
                  <c:v>62</c:v>
                </c:pt>
                <c:pt idx="3">
                  <c:v>56</c:v>
                </c:pt>
                <c:pt idx="4">
                  <c:v>63</c:v>
                </c:pt>
                <c:pt idx="5">
                  <c:v>60</c:v>
                </c:pt>
                <c:pt idx="6">
                  <c:v>33</c:v>
                </c:pt>
                <c:pt idx="7">
                  <c:v>25</c:v>
                </c:pt>
                <c:pt idx="8">
                  <c:v>27</c:v>
                </c:pt>
                <c:pt idx="9">
                  <c:v>28</c:v>
                </c:pt>
                <c:pt idx="10">
                  <c:v>19</c:v>
                </c:pt>
                <c:pt idx="11">
                  <c:v>13</c:v>
                </c:pt>
                <c:pt idx="12">
                  <c:v>4</c:v>
                </c:pt>
                <c:pt idx="13">
                  <c:v>12</c:v>
                </c:pt>
                <c:pt idx="14">
                  <c:v>2</c:v>
                </c:pt>
                <c:pt idx="15">
                  <c:v>5</c:v>
                </c:pt>
                <c:pt idx="16">
                  <c:v>4</c:v>
                </c:pt>
                <c:pt idx="17">
                  <c:v>4</c:v>
                </c:pt>
                <c:pt idx="18">
                  <c:v>3</c:v>
                </c:pt>
                <c:pt idx="19">
                  <c:v>2</c:v>
                </c:pt>
                <c:pt idx="20">
                  <c:v>18</c:v>
                </c:pt>
                <c:pt idx="21">
                  <c:v>3</c:v>
                </c:pt>
                <c:pt idx="22">
                  <c:v>1</c:v>
                </c:pt>
                <c:pt idx="23">
                  <c:v>2</c:v>
                </c:pt>
                <c:pt idx="2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4662848"/>
        <c:axId val="404663408"/>
      </c:barChart>
      <c:lineChart>
        <c:grouping val="standard"/>
        <c:varyColors val="0"/>
        <c:ser>
          <c:idx val="1"/>
          <c:order val="1"/>
          <c:tx>
            <c:v>累积比例</c:v>
          </c:tx>
          <c:spPr>
            <a:ln w="15875" cap="rnd">
              <a:solidFill>
                <a:schemeClr val="accent2"/>
              </a:solidFill>
              <a:prstDash val="sysDash"/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marker>
            <c:symbol val="none"/>
          </c:marker>
          <c:val>
            <c:numRef>
              <c:f>强度分布统计!$F$2:$F$26</c:f>
              <c:numCache>
                <c:formatCode>0.000%</c:formatCode>
                <c:ptCount val="25"/>
                <c:pt idx="0" formatCode="0.00%">
                  <c:v>6.0000000000000001E-3</c:v>
                </c:pt>
                <c:pt idx="1">
                  <c:v>0.10600000000000001</c:v>
                </c:pt>
                <c:pt idx="2" formatCode="0.00%">
                  <c:v>0.23</c:v>
                </c:pt>
                <c:pt idx="3" formatCode="0.00%">
                  <c:v>0.34200000000000003</c:v>
                </c:pt>
                <c:pt idx="4" formatCode="0.00%">
                  <c:v>0.46800000000000003</c:v>
                </c:pt>
                <c:pt idx="5" formatCode="0.00%">
                  <c:v>0.58800000000000008</c:v>
                </c:pt>
                <c:pt idx="6" formatCode="0.00%">
                  <c:v>0.65400000000000014</c:v>
                </c:pt>
                <c:pt idx="7" formatCode="0.00%">
                  <c:v>0.70400000000000018</c:v>
                </c:pt>
                <c:pt idx="8" formatCode="0.00%">
                  <c:v>0.75800000000000023</c:v>
                </c:pt>
                <c:pt idx="9" formatCode="0.00%">
                  <c:v>0.81400000000000028</c:v>
                </c:pt>
                <c:pt idx="10" formatCode="0.00%">
                  <c:v>0.85200000000000031</c:v>
                </c:pt>
                <c:pt idx="11" formatCode="0.00%">
                  <c:v>0.87800000000000034</c:v>
                </c:pt>
                <c:pt idx="12" formatCode="0.00%">
                  <c:v>0.88600000000000034</c:v>
                </c:pt>
                <c:pt idx="13" formatCode="0.00%">
                  <c:v>0.91000000000000036</c:v>
                </c:pt>
                <c:pt idx="14" formatCode="0.00%">
                  <c:v>0.91400000000000037</c:v>
                </c:pt>
                <c:pt idx="15" formatCode="0.00%">
                  <c:v>0.92400000000000038</c:v>
                </c:pt>
                <c:pt idx="16" formatCode="0.00%">
                  <c:v>0.93200000000000038</c:v>
                </c:pt>
                <c:pt idx="17" formatCode="0.00%">
                  <c:v>0.94000000000000039</c:v>
                </c:pt>
                <c:pt idx="18" formatCode="0.00%">
                  <c:v>0.9460000000000004</c:v>
                </c:pt>
                <c:pt idx="19" formatCode="0.00%">
                  <c:v>0.9500000000000004</c:v>
                </c:pt>
                <c:pt idx="20" formatCode="0.00%">
                  <c:v>0.98600000000000043</c:v>
                </c:pt>
                <c:pt idx="21" formatCode="0.00%">
                  <c:v>0.99200000000000044</c:v>
                </c:pt>
                <c:pt idx="22" formatCode="0.00%">
                  <c:v>0.99400000000000044</c:v>
                </c:pt>
                <c:pt idx="23" formatCode="0.00%">
                  <c:v>0.99800000000000044</c:v>
                </c:pt>
                <c:pt idx="24" formatCode="0.00%">
                  <c:v>1.0000000000000004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4742528"/>
        <c:axId val="414741968"/>
      </c:lineChart>
      <c:catAx>
        <c:axId val="404662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强度（</a:t>
                </a:r>
                <a:r>
                  <a:rPr lang="en-US" altLang="zh-CN"/>
                  <a:t>KA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4663408"/>
        <c:crosses val="autoZero"/>
        <c:auto val="1"/>
        <c:lblAlgn val="ctr"/>
        <c:lblOffset val="100"/>
        <c:noMultiLvlLbl val="0"/>
      </c:catAx>
      <c:valAx>
        <c:axId val="40466340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地闪次数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4662848"/>
        <c:crosses val="autoZero"/>
        <c:crossBetween val="between"/>
      </c:valAx>
      <c:valAx>
        <c:axId val="414741968"/>
        <c:scaling>
          <c:orientation val="minMax"/>
          <c:max val="1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累积比例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4742528"/>
        <c:crosses val="max"/>
        <c:crossBetween val="between"/>
      </c:valAx>
      <c:catAx>
        <c:axId val="414742528"/>
        <c:scaling>
          <c:orientation val="minMax"/>
        </c:scaling>
        <c:delete val="1"/>
        <c:axPos val="b"/>
        <c:majorTickMark val="none"/>
        <c:minorTickMark val="none"/>
        <c:tickLblPos val="nextTo"/>
        <c:crossAx val="41474196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rgbClr val="EEECE1">
          <a:lumMod val="90000"/>
        </a:srgbClr>
      </a:solidFill>
      <a:round/>
    </a:ln>
    <a:effectLst/>
  </c:spPr>
  <c:txPr>
    <a:bodyPr/>
    <a:lstStyle/>
    <a:p>
      <a:pPr>
        <a:defRPr/>
      </a:pPr>
      <a:endParaRPr lang="zh-CN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ADCB6-891A-45EB-8F7F-312BC0C5C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绍气发（上行）.dot</Template>
  <TotalTime>37</TotalTime>
  <Pages>10</Pages>
  <Words>323</Words>
  <Characters>1843</Characters>
  <Application>Microsoft Office Word</Application>
  <DocSecurity>0</DocSecurity>
  <Lines>15</Lines>
  <Paragraphs>4</Paragraphs>
  <ScaleCrop>false</ScaleCrop>
  <Company>浙江省气象局</Company>
  <LinksUpToDate>false</LinksUpToDate>
  <CharactersWithSpaces>2162</CharactersWithSpaces>
  <SharedDoc>false</SharedDoc>
  <HLinks>
    <vt:vector size="60" baseType="variant"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_Toc447181899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_Toc447181898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_Toc447181897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_Toc447181896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_Toc447181895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_Toc447181894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_Toc447181893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_Toc447181892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_Toc447181891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_Toc447181890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浙气发[1999]号</dc:title>
  <dc:creator>ZHU Feng</dc:creator>
  <cp:lastModifiedBy>ZHU F</cp:lastModifiedBy>
  <cp:revision>10</cp:revision>
  <cp:lastPrinted>2011-02-23T07:21:00Z</cp:lastPrinted>
  <dcterms:created xsi:type="dcterms:W3CDTF">2016-08-02T08:58:00Z</dcterms:created>
  <dcterms:modified xsi:type="dcterms:W3CDTF">2017-03-02T05:43:00Z</dcterms:modified>
</cp:coreProperties>
</file>