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40E" w:rsidRDefault="00127777" w:rsidP="00127777">
      <w:pPr>
        <w:pStyle w:val="Title"/>
      </w:pPr>
      <w:r>
        <w:t>Federal Antitrust Statutes</w:t>
      </w:r>
    </w:p>
    <w:p w:rsidR="00127777" w:rsidRDefault="00127777" w:rsidP="00127777">
      <w:pPr>
        <w:pStyle w:val="Heading1"/>
      </w:pPr>
      <w:r>
        <w:t>Sherman Antitrust Act (1890)</w:t>
      </w:r>
    </w:p>
    <w:p w:rsidR="0023270F" w:rsidRDefault="00127777" w:rsidP="00127777">
      <w:pPr>
        <w:pStyle w:val="BodyText"/>
        <w:rPr>
          <w:b/>
        </w:rPr>
      </w:pPr>
      <w:r w:rsidRPr="00127777">
        <w:rPr>
          <w:b/>
        </w:rPr>
        <w:t xml:space="preserve">Section 1. </w:t>
      </w:r>
      <w:r w:rsidR="0023270F">
        <w:rPr>
          <w:b/>
        </w:rPr>
        <w:t>Trusts, etc., in restraint of trade illegal; penalty</w:t>
      </w:r>
    </w:p>
    <w:p w:rsidR="00127777" w:rsidRDefault="00127777" w:rsidP="00127777">
      <w:pPr>
        <w:pStyle w:val="BodyText"/>
      </w:pPr>
      <w:r>
        <w:t>Every contract, combination in the form of trust or otherwise, or conspiracy, in restraint of trade or commerce among the several States, or with foreign nati</w:t>
      </w:r>
      <w:r>
        <w:t>ons, is declared to be illegal.</w:t>
      </w:r>
      <w:r w:rsidR="0023270F">
        <w:t xml:space="preserve"> [* * *]</w:t>
      </w:r>
      <w:bookmarkStart w:id="0" w:name="_GoBack"/>
      <w:bookmarkEnd w:id="0"/>
    </w:p>
    <w:p w:rsidR="00127777" w:rsidRDefault="00127777" w:rsidP="00127777">
      <w:pPr>
        <w:pStyle w:val="Heading1"/>
      </w:pPr>
      <w:r>
        <w:t>Clayton Antitrust Act (1914)</w:t>
      </w:r>
    </w:p>
    <w:p w:rsidR="00127777" w:rsidRPr="00127777" w:rsidRDefault="00127777" w:rsidP="00127777">
      <w:pPr>
        <w:pStyle w:val="BodyText"/>
        <w:rPr>
          <w:b/>
        </w:rPr>
      </w:pPr>
      <w:r w:rsidRPr="00127777">
        <w:rPr>
          <w:b/>
        </w:rPr>
        <w:t>Section 17. Antitrust laws not applicable to labor organizations</w:t>
      </w:r>
    </w:p>
    <w:p w:rsidR="00127777" w:rsidRPr="00127777" w:rsidRDefault="00127777" w:rsidP="00127777">
      <w:pPr>
        <w:pStyle w:val="BodyText"/>
      </w:pPr>
      <w:r>
        <w:t xml:space="preserve">The labor of a human being is not a commodity or article of commerce. Nothing contained in the antitrust laws shall be construed to forbid the existence and operation of labor, agricultural, or horticultural organizations, instituted for the purposes of mutual help, and not having capital stock or conducted for profit, or to forbid or restrain individual members of such organizations from lawfully carrying out the legitimate objects thereof; nor shall such organizations, or the members thereof, be held or construed to be illegal combinations or conspiracies in restraint of trade, under the antitrust laws. </w:t>
      </w:r>
    </w:p>
    <w:sectPr w:rsidR="00127777" w:rsidRPr="00127777" w:rsidSect="00E6622F">
      <w:pgSz w:w="12240" w:h="15840" w:code="1"/>
      <w:pgMar w:top="1800" w:right="2160" w:bottom="1440" w:left="2160" w:header="144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777"/>
    <w:rsid w:val="00127777"/>
    <w:rsid w:val="0023270F"/>
    <w:rsid w:val="003B200D"/>
    <w:rsid w:val="004026A4"/>
    <w:rsid w:val="0046740E"/>
    <w:rsid w:val="0050587F"/>
    <w:rsid w:val="00713B21"/>
    <w:rsid w:val="00823035"/>
    <w:rsid w:val="00927B24"/>
    <w:rsid w:val="009D5BEA"/>
    <w:rsid w:val="00A77544"/>
    <w:rsid w:val="00A81980"/>
    <w:rsid w:val="00AD4B2B"/>
    <w:rsid w:val="00B6482A"/>
    <w:rsid w:val="00CD45F7"/>
    <w:rsid w:val="00D5166A"/>
    <w:rsid w:val="00E6622F"/>
    <w:rsid w:val="00EF1823"/>
    <w:rsid w:val="00F21DCF"/>
    <w:rsid w:val="00F6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64770"/>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64770"/>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927B24"/>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927B2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153</Words>
  <Characters>873</Characters>
  <Application>Microsoft Office Word</Application>
  <DocSecurity>0</DocSecurity>
  <Lines>7</Lines>
  <Paragraphs>2</Paragraphs>
  <ScaleCrop>false</ScaleCrop>
  <Company>Elon University</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3</cp:revision>
  <dcterms:created xsi:type="dcterms:W3CDTF">2016-01-27T19:35:00Z</dcterms:created>
  <dcterms:modified xsi:type="dcterms:W3CDTF">2016-01-27T19:43:00Z</dcterms:modified>
</cp:coreProperties>
</file>