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089" w:rsidRDefault="00896089" w:rsidP="00DD3DB1">
      <w:pPr>
        <w:pStyle w:val="Title"/>
      </w:pPr>
      <w:bookmarkStart w:id="0" w:name="_Toc441066030"/>
      <w:bookmarkStart w:id="1" w:name="_Toc441066826"/>
      <w:bookmarkStart w:id="2" w:name="_Toc441066973"/>
      <w:bookmarkStart w:id="3" w:name="_GoBack"/>
      <w:bookmarkEnd w:id="3"/>
      <w:r>
        <w:t>Labor Management Relations Act (Taft-Hartley), 1947</w:t>
      </w:r>
      <w:bookmarkEnd w:id="0"/>
      <w:bookmarkEnd w:id="1"/>
      <w:bookmarkEnd w:id="2"/>
    </w:p>
    <w:p w:rsidR="00896089" w:rsidRPr="00C226B6" w:rsidRDefault="00896089" w:rsidP="00B07073">
      <w:pPr>
        <w:pStyle w:val="Heading3"/>
      </w:pPr>
      <w:bookmarkStart w:id="4" w:name="_Toc441066031"/>
      <w:r>
        <w:t>Short Title a</w:t>
      </w:r>
      <w:r w:rsidRPr="00C226B6">
        <w:t>nd Declaration Of Policy</w:t>
      </w:r>
      <w:bookmarkEnd w:id="4"/>
    </w:p>
    <w:p w:rsidR="00896089" w:rsidRDefault="00896089" w:rsidP="00957D5A">
      <w:pPr>
        <w:pStyle w:val="Heading4"/>
      </w:pPr>
      <w:r w:rsidRPr="00057BE9">
        <w:t xml:space="preserve">Sec. </w:t>
      </w:r>
      <w:r w:rsidRPr="006408F1">
        <w:t>1. [§ 141</w:t>
      </w:r>
      <w:r w:rsidR="00FE676A">
        <w:rPr>
          <w:rStyle w:val="FootnoteReference"/>
        </w:rPr>
        <w:footnoteReference w:id="1"/>
      </w:r>
      <w:r w:rsidR="007444EE">
        <w:t>]</w:t>
      </w:r>
    </w:p>
    <w:p w:rsidR="00896089" w:rsidRDefault="00896089" w:rsidP="00896089">
      <w:pPr>
        <w:pStyle w:val="BodyText"/>
      </w:pPr>
      <w:r w:rsidRPr="006408F1">
        <w:t>(a) This Act [chapter</w:t>
      </w:r>
      <w:r>
        <w:t xml:space="preserve">] </w:t>
      </w:r>
      <w:r w:rsidRPr="006408F1">
        <w:t xml:space="preserve">may be cited as the </w:t>
      </w:r>
      <w:r>
        <w:t>“</w:t>
      </w:r>
      <w:r w:rsidRPr="006408F1">
        <w:t>Labor Management Relations Act, 1947.</w:t>
      </w:r>
      <w:r>
        <w:t>”</w:t>
      </w:r>
      <w:r w:rsidRPr="006408F1">
        <w:t xml:space="preserve"> [Also known as the </w:t>
      </w:r>
      <w:r>
        <w:t>“</w:t>
      </w:r>
      <w:r w:rsidRPr="006408F1">
        <w:t>Taft-Hartley Act.</w:t>
      </w:r>
      <w:r>
        <w:t>”</w:t>
      </w:r>
      <w:r w:rsidRPr="006408F1">
        <w:t>]</w:t>
      </w:r>
    </w:p>
    <w:p w:rsidR="00896089" w:rsidRDefault="00896089" w:rsidP="00896089">
      <w:pPr>
        <w:pStyle w:val="BodyText"/>
      </w:pPr>
      <w:r w:rsidRPr="006408F1">
        <w:t>(b) Industrial strife which interferes with the normal flow of commerce and with the full production of articles and commodities for commerce, can be avoided or substantially minimized if employers, employees, and labor organizations each recognize under law one another</w:t>
      </w:r>
      <w:r>
        <w:t>’</w:t>
      </w:r>
      <w:r w:rsidRPr="006408F1">
        <w:t>s legitimate rights in their relations with each other, and above all recognize under law that neither party has any right in its relations with any other to engage in acts or practices which jeopardize the public health, safety, or interest.</w:t>
      </w:r>
    </w:p>
    <w:p w:rsidR="00896089" w:rsidRDefault="00896089" w:rsidP="00896089">
      <w:pPr>
        <w:pStyle w:val="BodyText"/>
      </w:pPr>
      <w:r w:rsidRPr="006408F1">
        <w:t>It is the purpose and policy of this Act [chapter], in order to promote the full flow of commerce, to prescribe the legitimate rights of both employees and employers in their relations affecting commerce, to provide orderly and peaceful procedures for preventing the interference by either with the legitimate rights of the other, to protect the rights of individual employees in their relations with labor organizations whose activities affect commerce, to define and proscribe practices on the part of labor and management which affect commerce and are inimical to the general welfare, and to protect the rights of the public in connection with labor disputes affecting commerce.</w:t>
      </w:r>
    </w:p>
    <w:p w:rsidR="00896089" w:rsidRPr="006408F1" w:rsidRDefault="00896089" w:rsidP="00D7447D">
      <w:pPr>
        <w:pStyle w:val="Heading2"/>
      </w:pPr>
      <w:bookmarkStart w:id="5" w:name="_Toc441066032"/>
      <w:bookmarkStart w:id="6" w:name="_Toc441066827"/>
      <w:bookmarkStart w:id="7" w:name="_Toc441066974"/>
      <w:r>
        <w:t>Title I</w:t>
      </w:r>
      <w:bookmarkEnd w:id="5"/>
      <w:r>
        <w:t xml:space="preserve">: </w:t>
      </w:r>
      <w:bookmarkStart w:id="8" w:name="_Toc441066033"/>
      <w:r w:rsidRPr="006408F1">
        <w:t>Amendments to</w:t>
      </w:r>
      <w:r>
        <w:t xml:space="preserve"> the National Labor Relations Act</w:t>
      </w:r>
      <w:bookmarkEnd w:id="6"/>
      <w:bookmarkEnd w:id="7"/>
      <w:bookmarkEnd w:id="8"/>
    </w:p>
    <w:p w:rsidR="00896089" w:rsidRDefault="00896089" w:rsidP="00896089">
      <w:pPr>
        <w:pStyle w:val="Caption"/>
      </w:pPr>
      <w:r>
        <w:t>[</w:t>
      </w:r>
      <w:r w:rsidR="00A95B39">
        <w:t>Incorporated in NLRA</w:t>
      </w:r>
      <w:r>
        <w:t>]</w:t>
      </w:r>
    </w:p>
    <w:p w:rsidR="00896089" w:rsidRDefault="00896089" w:rsidP="00D7447D">
      <w:pPr>
        <w:pStyle w:val="Heading2"/>
      </w:pPr>
      <w:r>
        <w:br w:type="page"/>
      </w:r>
    </w:p>
    <w:p w:rsidR="00896089" w:rsidRDefault="00896089" w:rsidP="00D7447D">
      <w:pPr>
        <w:pStyle w:val="Heading2"/>
      </w:pPr>
      <w:bookmarkStart w:id="9" w:name="_Toc441066034"/>
      <w:bookmarkStart w:id="10" w:name="_Toc441066828"/>
      <w:bookmarkStart w:id="11" w:name="_Toc441066975"/>
      <w:r>
        <w:lastRenderedPageBreak/>
        <w:t>Title</w:t>
      </w:r>
      <w:r w:rsidRPr="006408F1">
        <w:t xml:space="preserve"> II</w:t>
      </w:r>
      <w:r>
        <w:t>:</w:t>
      </w:r>
      <w:bookmarkEnd w:id="9"/>
      <w:r>
        <w:t xml:space="preserve"> </w:t>
      </w:r>
      <w:bookmarkStart w:id="12" w:name="_Toc441066035"/>
      <w:r w:rsidRPr="006408F1">
        <w:t>Conciliation Of Labor Disputes In Industries Affecting Commerce; National Emergencies</w:t>
      </w:r>
      <w:bookmarkEnd w:id="10"/>
      <w:bookmarkEnd w:id="11"/>
      <w:bookmarkEnd w:id="12"/>
    </w:p>
    <w:p w:rsidR="00896089" w:rsidRPr="00057BE9" w:rsidRDefault="00896089" w:rsidP="00957D5A">
      <w:pPr>
        <w:pStyle w:val="Heading4"/>
      </w:pPr>
      <w:r w:rsidRPr="00057BE9">
        <w:t>Sec. 201. [§ 171. Declaration of purpose and policy]</w:t>
      </w:r>
    </w:p>
    <w:p w:rsidR="00896089" w:rsidRDefault="00896089" w:rsidP="00896089">
      <w:pPr>
        <w:pStyle w:val="BodyText"/>
      </w:pPr>
      <w:r w:rsidRPr="006408F1">
        <w:t>It is the policy of the United States that--</w:t>
      </w:r>
    </w:p>
    <w:p w:rsidR="00896089" w:rsidRDefault="00896089" w:rsidP="00896089">
      <w:pPr>
        <w:pStyle w:val="BodyText"/>
      </w:pPr>
      <w:r w:rsidRPr="006408F1">
        <w:t>(a) sound and stable industrial peace and the advancement of the general welfare, health, and safety of the Nation and of the best interest of employers and employees can most satisfactorily be secured by the settlement of issues between employers and employees through the processes of conference and collective bargaining between employers and the representatives of their employees;</w:t>
      </w:r>
    </w:p>
    <w:p w:rsidR="00896089" w:rsidRDefault="00896089" w:rsidP="00896089">
      <w:pPr>
        <w:pStyle w:val="BodyText"/>
      </w:pPr>
      <w:r w:rsidRPr="006408F1">
        <w:t>(b) the settlement of issues between employers and employees through collective bargaining may by advanced by making available full and adequate governmental facilities for conciliation, mediation, and voluntary arbitration to aid and encourage employers and the representatives of their employees to reach and maintain agreements concerning rates of pay, hours, and working conditions, and to make all reasonable efforts to settle their differences by mutual agreement reached through conferences and collective bargaining or by such methods as may be provided for in any applicable agreement for the settlement of disputes; and</w:t>
      </w:r>
    </w:p>
    <w:p w:rsidR="00896089" w:rsidRDefault="00896089" w:rsidP="00896089">
      <w:pPr>
        <w:pStyle w:val="BodyText"/>
      </w:pPr>
      <w:r w:rsidRPr="006408F1">
        <w:t>(c) certain controversies which arise between parties to collective bargaining agreements may be avoided or minimized by making available full and adequate governmental facilities for furnishing assistance to employers and the representatives of their employees in formulating for inclusion within such agreements provision for adequate notice of any proposed changes in the terms of such agreements, for the final adjustment of grievances or questions regarding the application or interpretation of such agreements, and other provisions designed to prevent the subsequent arising of such controversies.</w:t>
      </w:r>
    </w:p>
    <w:p w:rsidR="00896089" w:rsidRDefault="00896089" w:rsidP="00957D5A">
      <w:pPr>
        <w:pStyle w:val="Heading4"/>
      </w:pPr>
      <w:r>
        <w:t>Sec.</w:t>
      </w:r>
      <w:r w:rsidRPr="006408F1">
        <w:t xml:space="preserve"> 202. [§ 172. Federal Mediation and Conciliation Service]</w:t>
      </w:r>
    </w:p>
    <w:p w:rsidR="00896089" w:rsidRDefault="00896089" w:rsidP="00957D5A">
      <w:pPr>
        <w:pStyle w:val="Heading5"/>
      </w:pPr>
      <w:r w:rsidRPr="006408F1">
        <w:t>(a) [Creation; appointment of Director</w:t>
      </w:r>
      <w:r>
        <w:t>]</w:t>
      </w:r>
    </w:p>
    <w:p w:rsidR="00896089" w:rsidRPr="006408F1" w:rsidRDefault="00896089" w:rsidP="00896089">
      <w:pPr>
        <w:pStyle w:val="BodyText"/>
      </w:pPr>
      <w:r w:rsidRPr="006408F1">
        <w:t xml:space="preserve">There is created an independent agency to be known as the Federal Mediation and Conciliation Service (herein referred to as the </w:t>
      </w:r>
      <w:r>
        <w:t>“</w:t>
      </w:r>
      <w:r w:rsidRPr="006408F1">
        <w:t>Service,</w:t>
      </w:r>
      <w:r>
        <w:t>”</w:t>
      </w:r>
      <w:r w:rsidRPr="006408F1">
        <w:t xml:space="preserve"> except that for sixty days after June 23, 1947, such term shall refer to the Conciliation Service of the Department of Labor). The Service shall be under the direction of a Federal Mediation and Conciliation Director (hereinafter referred to as the </w:t>
      </w:r>
      <w:r>
        <w:t>“</w:t>
      </w:r>
      <w:r w:rsidRPr="006408F1">
        <w:t>Director</w:t>
      </w:r>
      <w:r>
        <w:t>”</w:t>
      </w:r>
      <w:r w:rsidRPr="006408F1">
        <w:t xml:space="preserve">), who shall be appointed by the President by and with the advice and consent of the </w:t>
      </w:r>
      <w:r w:rsidRPr="006408F1">
        <w:lastRenderedPageBreak/>
        <w:t>Senate. The Director shall not engage in any other business, vocation, or employment</w:t>
      </w:r>
    </w:p>
    <w:p w:rsidR="00896089" w:rsidRDefault="00896089" w:rsidP="00957D5A">
      <w:pPr>
        <w:pStyle w:val="Heading5"/>
      </w:pPr>
      <w:r w:rsidRPr="006408F1">
        <w:t>(b) [Appointment of officers and employees; expenditures for supplies, facilities, and services</w:t>
      </w:r>
      <w:r>
        <w:t>]</w:t>
      </w:r>
    </w:p>
    <w:p w:rsidR="00896089" w:rsidRDefault="00896089" w:rsidP="00896089">
      <w:pPr>
        <w:pStyle w:val="Caption"/>
      </w:pPr>
      <w:r>
        <w:t>[Omitted]</w:t>
      </w:r>
    </w:p>
    <w:p w:rsidR="00896089" w:rsidRDefault="00896089" w:rsidP="00957D5A">
      <w:pPr>
        <w:pStyle w:val="Heading5"/>
      </w:pPr>
      <w:r w:rsidRPr="006408F1">
        <w:t>(c) [Principal and regional offices; delegation of authority by Director; annual report to Congress</w:t>
      </w:r>
      <w:r>
        <w:t>]</w:t>
      </w:r>
    </w:p>
    <w:p w:rsidR="006A37FE" w:rsidRDefault="00896089" w:rsidP="00896089">
      <w:pPr>
        <w:pStyle w:val="Caption"/>
      </w:pPr>
      <w:r>
        <w:t>[Omitted]</w:t>
      </w:r>
    </w:p>
    <w:p w:rsidR="00896089" w:rsidRDefault="00896089" w:rsidP="00957D5A">
      <w:pPr>
        <w:pStyle w:val="Heading5"/>
      </w:pPr>
      <w:r w:rsidRPr="006408F1">
        <w:t>(d) [Transfer of all mediation and conciliation services to Service; effective date; pending proceedings unaffected</w:t>
      </w:r>
      <w:r>
        <w:t>]</w:t>
      </w:r>
    </w:p>
    <w:p w:rsidR="00896089" w:rsidRDefault="00896089" w:rsidP="00896089">
      <w:pPr>
        <w:pStyle w:val="Caption"/>
      </w:pPr>
      <w:r>
        <w:t>[Omitted]</w:t>
      </w:r>
    </w:p>
    <w:p w:rsidR="00896089" w:rsidRPr="00C226B6" w:rsidRDefault="00896089" w:rsidP="00B07073">
      <w:pPr>
        <w:pStyle w:val="Heading3"/>
      </w:pPr>
      <w:bookmarkStart w:id="13" w:name="_Toc441066036"/>
      <w:r w:rsidRPr="00C226B6">
        <w:t>Functions Of The Service</w:t>
      </w:r>
      <w:bookmarkEnd w:id="13"/>
    </w:p>
    <w:p w:rsidR="00896089" w:rsidRDefault="00896089" w:rsidP="00957D5A">
      <w:pPr>
        <w:pStyle w:val="Heading4"/>
      </w:pPr>
      <w:r>
        <w:t>Sec.</w:t>
      </w:r>
      <w:r w:rsidRPr="006408F1">
        <w:t xml:space="preserve"> 203. [§ 173. Functions of Service</w:t>
      </w:r>
      <w:r>
        <w:t>]</w:t>
      </w:r>
    </w:p>
    <w:p w:rsidR="00896089" w:rsidRDefault="00896089" w:rsidP="00957D5A">
      <w:pPr>
        <w:pStyle w:val="Heading5"/>
      </w:pPr>
      <w:r w:rsidRPr="006408F1">
        <w:t>(a) [Settlement of disputes through conciliation and mediation</w:t>
      </w:r>
      <w:r>
        <w:t>]</w:t>
      </w:r>
    </w:p>
    <w:p w:rsidR="00896089" w:rsidRDefault="00896089" w:rsidP="00896089">
      <w:pPr>
        <w:pStyle w:val="BodyText"/>
      </w:pPr>
      <w:r w:rsidRPr="006408F1">
        <w:t>It shall be the duty of the Service, in order to prevent or minimize interruptions of the free flow of commerce growing out of labor disputes, to assist parties to labor disputes in industries affecting commerce to settle such disputes through conciliation and mediation.</w:t>
      </w:r>
    </w:p>
    <w:p w:rsidR="00896089" w:rsidRDefault="00896089" w:rsidP="00957D5A">
      <w:pPr>
        <w:pStyle w:val="Heading5"/>
      </w:pPr>
      <w:r w:rsidRPr="006408F1">
        <w:t>(b) [Intervention on motion of Service or request of parties; avoidance of mediation of minor disputes</w:t>
      </w:r>
      <w:r>
        <w:t>]</w:t>
      </w:r>
    </w:p>
    <w:p w:rsidR="00896089" w:rsidRDefault="00896089" w:rsidP="00896089">
      <w:pPr>
        <w:pStyle w:val="BodyText"/>
      </w:pPr>
      <w:r w:rsidRPr="006408F1">
        <w:t>The Service may proffer its services in any labor dispute in any industry affecting commerce, either upon its own motion or upon the request of one or more of the parties to the dispute, whenever in its judgment such dispute threatens to cause a substantial interruption of commerce. The Director and the Service are directed to avoid attempting to mediate disputes which would have only a minor effect on interstate commerce if State or other conciliation services are available to the parties. Whenever the Service does proffer its services in any dispute, it shall be the duty of the Service promptly to put itself in communication with the parties and to use its best efforts, by mediation and conciliation, to bring them to agreement.</w:t>
      </w:r>
    </w:p>
    <w:p w:rsidR="00896089" w:rsidRDefault="00896089" w:rsidP="00957D5A">
      <w:pPr>
        <w:pStyle w:val="Heading5"/>
      </w:pPr>
      <w:r w:rsidRPr="006408F1">
        <w:lastRenderedPageBreak/>
        <w:t>(c) [Settlement of disputes by other means upon failure of conciliation</w:t>
      </w:r>
      <w:r>
        <w:t>]</w:t>
      </w:r>
    </w:p>
    <w:p w:rsidR="00896089" w:rsidRDefault="00896089" w:rsidP="00896089">
      <w:pPr>
        <w:pStyle w:val="BodyText"/>
      </w:pPr>
      <w:r w:rsidRPr="006408F1">
        <w:t>If the Director is not able to bring the parties to agreement by conciliation within a reasonable time, he shall seek to induce the parties voluntarily to seek other means of settling the dispute without resort to strike, lockout, or other coercion, including submission to the employees in the bargaining unit of the employer</w:t>
      </w:r>
      <w:r>
        <w:t>’</w:t>
      </w:r>
      <w:r w:rsidRPr="006408F1">
        <w:t>s last offer of settlement for approval or rejection in a secret ballot. The failure or refusal of either party to agree to any procedure suggested by the Director shall not be deemed a violation of any duty or obligation imposed by this Act [chapter].</w:t>
      </w:r>
    </w:p>
    <w:p w:rsidR="00896089" w:rsidRDefault="00896089" w:rsidP="00957D5A">
      <w:pPr>
        <w:pStyle w:val="Heading5"/>
      </w:pPr>
      <w:r w:rsidRPr="006408F1">
        <w:t>(d) [Use of conciliation and mediation services as last resort</w:t>
      </w:r>
      <w:r>
        <w:t>]</w:t>
      </w:r>
    </w:p>
    <w:p w:rsidR="00896089" w:rsidRDefault="00896089" w:rsidP="00896089">
      <w:pPr>
        <w:pStyle w:val="BodyText"/>
      </w:pPr>
      <w:r w:rsidRPr="006408F1">
        <w:t>Final adjustment by a method agreed upon by the parties is declared to be the desirable method for settlement of grievance disputes arising over the application or interpretation of an existing collective-bargaining agreement. The Service is directed to make its conciliation and mediation services available in the settlement of such grievance disputes only as a last resort and in exceptional cases.</w:t>
      </w:r>
    </w:p>
    <w:p w:rsidR="00896089" w:rsidRDefault="00896089" w:rsidP="00957D5A">
      <w:pPr>
        <w:pStyle w:val="Heading5"/>
      </w:pPr>
      <w:r w:rsidRPr="006408F1">
        <w:t>(e) [Encouragement and support of establishment and operation of joint labor management activities conducted by committees</w:t>
      </w:r>
      <w:r>
        <w:t>]</w:t>
      </w:r>
    </w:p>
    <w:p w:rsidR="00896089" w:rsidRDefault="00896089" w:rsidP="00896089">
      <w:pPr>
        <w:pStyle w:val="BodyText"/>
      </w:pPr>
      <w:r w:rsidRPr="006408F1">
        <w:t>The Service is authorized and directed to encourage and support the establishment and operation of joint labor management activities conducted by plant, area, and industry wide committees designed to improve labor management relationships, job security and organizational effectiveness, in accordance with the provisions of section 205A [section 175a of this title].</w:t>
      </w:r>
    </w:p>
    <w:p w:rsidR="00896089" w:rsidRDefault="00896089" w:rsidP="00896089">
      <w:pPr>
        <w:pStyle w:val="Caption"/>
      </w:pPr>
      <w:r w:rsidRPr="006408F1">
        <w:t>[Pub. L. 95-524, § 6(c)(1), Oct. 27, 1978, 92 Stat. 2020, added subsec. (e)</w:t>
      </w:r>
      <w:r w:rsidR="007444EE">
        <w:t>]</w:t>
      </w:r>
    </w:p>
    <w:p w:rsidR="00896089" w:rsidRDefault="00896089" w:rsidP="00957D5A">
      <w:pPr>
        <w:pStyle w:val="Heading4"/>
      </w:pPr>
      <w:r>
        <w:t>Sec.</w:t>
      </w:r>
      <w:r w:rsidRPr="006408F1">
        <w:t xml:space="preserve"> 204. [§ 174. Co-equal obligations of employees, their representatives, and management to minimize labor disputes</w:t>
      </w:r>
      <w:r>
        <w:t>]</w:t>
      </w:r>
    </w:p>
    <w:p w:rsidR="00896089" w:rsidRDefault="00896089" w:rsidP="00896089">
      <w:pPr>
        <w:pStyle w:val="BodyText"/>
      </w:pPr>
      <w:r w:rsidRPr="006408F1">
        <w:t>(a) In order to prevent or minimize interruptions of the free flow of commerce growing out of labor disputes, employers and employees and their representatives, in any industry affecting commerce, shall--</w:t>
      </w:r>
    </w:p>
    <w:p w:rsidR="00896089" w:rsidRDefault="00896089" w:rsidP="00896089">
      <w:pPr>
        <w:pStyle w:val="BodyTextFirstIndent"/>
      </w:pPr>
      <w:r w:rsidRPr="006408F1">
        <w:t>(1) exert every reasonable effort to make and maintain agreements concerning rates of pay, hours, and working conditions, including provision for adequate notice of any proposed change in the terms of such agreements;</w:t>
      </w:r>
    </w:p>
    <w:p w:rsidR="00896089" w:rsidRDefault="00896089" w:rsidP="00896089">
      <w:pPr>
        <w:pStyle w:val="BodyTextFirstIndent"/>
      </w:pPr>
      <w:r w:rsidRPr="006408F1">
        <w:t>(2) whenever a dispute arises over the terms or application of a collective- bargaining agreement and a conference is requested by a party or prospective party thereto, arrange promptly for such a conference to be held and endeavor in such conference to settle such dispute expeditiously; and</w:t>
      </w:r>
    </w:p>
    <w:p w:rsidR="00896089" w:rsidRDefault="00896089" w:rsidP="00896089">
      <w:pPr>
        <w:pStyle w:val="BodyTextFirstIndent"/>
      </w:pPr>
      <w:r w:rsidRPr="006408F1">
        <w:lastRenderedPageBreak/>
        <w:t>(3) in case such dispute is not settled by conference, participate fully and promptly in such meetings as may be undertaken by the Service under this Act [chapter</w:t>
      </w:r>
      <w:r>
        <w:t xml:space="preserve">] </w:t>
      </w:r>
      <w:r w:rsidRPr="006408F1">
        <w:t>for the purpose of aiding in a settlement of the dispute.</w:t>
      </w:r>
    </w:p>
    <w:p w:rsidR="00896089" w:rsidRDefault="00896089" w:rsidP="00957D5A">
      <w:pPr>
        <w:pStyle w:val="Heading4"/>
      </w:pPr>
      <w:r>
        <w:t>Sec.</w:t>
      </w:r>
      <w:r w:rsidRPr="006408F1">
        <w:t xml:space="preserve"> 205. [§175. National Labor-Management Panel; creation and composition; appointment, tenure, and compensation; duties</w:t>
      </w:r>
      <w:r>
        <w:t>]</w:t>
      </w:r>
    </w:p>
    <w:p w:rsidR="00896089" w:rsidRDefault="00896089" w:rsidP="00896089">
      <w:pPr>
        <w:pStyle w:val="BodyText"/>
      </w:pPr>
      <w:r w:rsidRPr="006408F1">
        <w:t>(a) There is created a National Labor-Management Panel which shall be composed of twelve members appointed by the President, six of whom shall be elected from among persons outstanding in the field of management and six of whom shall be selected from among persons outstanding in the field of labor. Each member shall hold office for a term of three years, except that any member appointed to fill a vacancy occurring prior to the expiration of the term for which his predecessor was appointed shall be appointed for the remainder of such term, and the terms of office of the members first taking office shall expire, as designated by the President at the time of appointment, four at the end of the first year, four at the end of the second year, and four at the end of the third year after the date of appointment. Members of the panel, when serving on business of the panel, shall be paid compensation at the rate of $25 per day, and shall also be entitled to receive an allowance for actual and necessary travel and subsistence expenses while so serving away from their places of residence.</w:t>
      </w:r>
    </w:p>
    <w:p w:rsidR="00896089" w:rsidRDefault="00896089" w:rsidP="00896089">
      <w:pPr>
        <w:pStyle w:val="BodyText"/>
      </w:pPr>
      <w:r w:rsidRPr="006408F1">
        <w:t>(b) It shall be the duty of the panel, at the request of the Director, to advise in the avoidance of industrial controversies and the manner in which mediation and voluntary adjustment shall be administered, particularly with reference to controversies affecting the general welfare of the country.</w:t>
      </w:r>
    </w:p>
    <w:p w:rsidR="00896089" w:rsidRDefault="00896089" w:rsidP="00957D5A">
      <w:pPr>
        <w:pStyle w:val="Heading4"/>
      </w:pPr>
      <w:r>
        <w:t>Sec.</w:t>
      </w:r>
      <w:r w:rsidRPr="006408F1">
        <w:t xml:space="preserve"> 205A. [§ 175a. Assistance to plant, area, and industry wide labor management committees]</w:t>
      </w:r>
    </w:p>
    <w:p w:rsidR="00896089" w:rsidRDefault="00896089" w:rsidP="00896089">
      <w:pPr>
        <w:pStyle w:val="Caption"/>
      </w:pPr>
      <w:r>
        <w:t>[Omitted]</w:t>
      </w:r>
    </w:p>
    <w:p w:rsidR="00896089" w:rsidRPr="00C226B6" w:rsidRDefault="00896089" w:rsidP="00B07073">
      <w:pPr>
        <w:pStyle w:val="Heading3"/>
      </w:pPr>
      <w:bookmarkStart w:id="14" w:name="_Toc441066037"/>
      <w:r w:rsidRPr="00C226B6">
        <w:t>National Emergencies</w:t>
      </w:r>
      <w:bookmarkEnd w:id="14"/>
    </w:p>
    <w:p w:rsidR="00896089" w:rsidRDefault="00896089" w:rsidP="00957D5A">
      <w:pPr>
        <w:pStyle w:val="Heading4"/>
      </w:pPr>
      <w:r>
        <w:t>Sec.</w:t>
      </w:r>
      <w:r w:rsidRPr="006408F1">
        <w:t xml:space="preserve"> 206. [§ 176. Appointment of board of inquiry by President; report; contents; filing with Service</w:t>
      </w:r>
      <w:r>
        <w:t>]</w:t>
      </w:r>
    </w:p>
    <w:p w:rsidR="00896089" w:rsidRDefault="00896089" w:rsidP="00896089">
      <w:pPr>
        <w:pStyle w:val="BodyText"/>
      </w:pPr>
      <w:r w:rsidRPr="006408F1">
        <w:t xml:space="preserve">Whenever in the opinion of the President of the United States, a threatened or actual strike or lockout affecting an entire industry or a substantial part thereof engaged in trade, commerce, transportation, transmission, or communication among the several States or with foreign nations, or engaged in the production of </w:t>
      </w:r>
      <w:r w:rsidRPr="006408F1">
        <w:lastRenderedPageBreak/>
        <w:t>goods for commerce, will, if permitted to occur or to continue, imperil the national health or safety, he may appoint a board of inquiry to inquire into the issues involved in the dispute and to make a written report to him within such time as he shall prescribe. Such report shall include a statement of the facts with respect to the dispute, including each party</w:t>
      </w:r>
      <w:r>
        <w:t>’</w:t>
      </w:r>
      <w:r w:rsidRPr="006408F1">
        <w:t>s statement of its position but shall not contain any recommendations. The President shall file a copy of such report with the Service and shall make its contents available to the public.</w:t>
      </w:r>
    </w:p>
    <w:p w:rsidR="00896089" w:rsidRDefault="00896089" w:rsidP="00957D5A">
      <w:pPr>
        <w:pStyle w:val="Heading4"/>
      </w:pPr>
      <w:r>
        <w:t>Sec.</w:t>
      </w:r>
      <w:r w:rsidRPr="006408F1">
        <w:t xml:space="preserve"> 207. [§ 177. Board of inquiry]</w:t>
      </w:r>
    </w:p>
    <w:p w:rsidR="00896089" w:rsidRDefault="00896089" w:rsidP="00896089">
      <w:pPr>
        <w:pStyle w:val="Caption"/>
      </w:pPr>
      <w:r>
        <w:t>[Omitted]</w:t>
      </w:r>
    </w:p>
    <w:p w:rsidR="00896089" w:rsidRDefault="00896089" w:rsidP="00957D5A">
      <w:pPr>
        <w:pStyle w:val="Heading4"/>
      </w:pPr>
      <w:r>
        <w:t>Sec.</w:t>
      </w:r>
      <w:r w:rsidRPr="006408F1">
        <w:t xml:space="preserve"> 208. [§ 178. Injunctions during national emergency]</w:t>
      </w:r>
    </w:p>
    <w:p w:rsidR="00896089" w:rsidRDefault="00896089" w:rsidP="00957D5A">
      <w:pPr>
        <w:pStyle w:val="Heading5"/>
      </w:pPr>
      <w:r w:rsidRPr="006408F1">
        <w:t>(a) [Petition to district court by Attorney General on direction of President</w:t>
      </w:r>
      <w:r>
        <w:t>]</w:t>
      </w:r>
    </w:p>
    <w:p w:rsidR="00896089" w:rsidRDefault="00896089" w:rsidP="00896089">
      <w:pPr>
        <w:pStyle w:val="BodyText"/>
      </w:pPr>
      <w:r w:rsidRPr="006408F1">
        <w:t>Upon receiving a report from a board of inquiry the President may direct the Attorney General to petition any district court of the United States having jurisdiction of the parties to enjoin such strike or lockout or the continuing thereof, and if the court finds that such threatened or actual strike or lockout--</w:t>
      </w:r>
    </w:p>
    <w:p w:rsidR="00896089" w:rsidRDefault="00896089" w:rsidP="00896089">
      <w:pPr>
        <w:pStyle w:val="BodyTextFirstIndent"/>
      </w:pPr>
      <w:r w:rsidRPr="006408F1">
        <w:t>(i) affects an entire industry or a substantial part thereof engaged in trade, commerce, transportation, transmission, or communication among the several States or with foreign nations, or engaged in the production of goods for commerce; and</w:t>
      </w:r>
    </w:p>
    <w:p w:rsidR="00896089" w:rsidRDefault="00896089" w:rsidP="00896089">
      <w:pPr>
        <w:pStyle w:val="BodyTextFirstIndent"/>
      </w:pPr>
      <w:r w:rsidRPr="006408F1">
        <w:t>(ii) if permitted to occur or to continue, will imperil the national health or safety, it shall have jurisdiction to enjoin any such strike or lockout, or the continuing thereof, and to make such other orders as may be appropriate.</w:t>
      </w:r>
    </w:p>
    <w:p w:rsidR="00896089" w:rsidRDefault="00896089" w:rsidP="00957D5A">
      <w:pPr>
        <w:pStyle w:val="Heading5"/>
      </w:pPr>
      <w:r w:rsidRPr="006408F1">
        <w:t>(b) [Inapplicability of chapter 6</w:t>
      </w:r>
      <w:r>
        <w:t>]</w:t>
      </w:r>
    </w:p>
    <w:p w:rsidR="00896089" w:rsidRDefault="00896089" w:rsidP="00896089">
      <w:pPr>
        <w:pStyle w:val="BodyText"/>
      </w:pPr>
      <w:r w:rsidRPr="006408F1">
        <w:t>In any case, the provisions of sections 101 to 115 of title 29, United States Code [chapter 6 of this title</w:t>
      </w:r>
      <w:r>
        <w:t>] [</w:t>
      </w:r>
      <w:r w:rsidRPr="006408F1">
        <w:t xml:space="preserve">known as the </w:t>
      </w:r>
      <w:r>
        <w:t>“</w:t>
      </w:r>
      <w:r w:rsidRPr="006408F1">
        <w:t>Norris-LaGuardia Act</w:t>
      </w:r>
      <w:r>
        <w:t xml:space="preserve">”] </w:t>
      </w:r>
      <w:r w:rsidRPr="006408F1">
        <w:t>shall not be applicable.</w:t>
      </w:r>
    </w:p>
    <w:p w:rsidR="00896089" w:rsidRDefault="00896089" w:rsidP="00957D5A">
      <w:pPr>
        <w:pStyle w:val="Heading5"/>
      </w:pPr>
      <w:r w:rsidRPr="006408F1">
        <w:t>(c) [Review of orders</w:t>
      </w:r>
      <w:r>
        <w:t>]</w:t>
      </w:r>
    </w:p>
    <w:p w:rsidR="00896089" w:rsidRDefault="00896089" w:rsidP="00896089">
      <w:pPr>
        <w:pStyle w:val="BodyText"/>
      </w:pPr>
      <w:r w:rsidRPr="006408F1">
        <w:t>The order or orders of the court shall be subject to review by the appropriate United States court of appeals and by the Supreme Court upon writ of certiorari or certification as provided in section 1254 of title 28, United States Code [section 1254 of title 28].</w:t>
      </w:r>
    </w:p>
    <w:p w:rsidR="00896089" w:rsidRDefault="00896089" w:rsidP="00957D5A">
      <w:pPr>
        <w:pStyle w:val="Heading4"/>
      </w:pPr>
      <w:r>
        <w:lastRenderedPageBreak/>
        <w:t>Sec.</w:t>
      </w:r>
      <w:r w:rsidRPr="006408F1">
        <w:t xml:space="preserve"> 209. [§ 179. Injunctions during national emergency; adjustment efforts by parties during injunction period]</w:t>
      </w:r>
    </w:p>
    <w:p w:rsidR="00896089" w:rsidRDefault="00896089" w:rsidP="00957D5A">
      <w:pPr>
        <w:pStyle w:val="Heading5"/>
      </w:pPr>
      <w:r w:rsidRPr="006408F1">
        <w:t>(a) [Assistance of Service; acceptance of Service</w:t>
      </w:r>
      <w:r>
        <w:t>’</w:t>
      </w:r>
      <w:r w:rsidRPr="006408F1">
        <w:t>s proposed settlement</w:t>
      </w:r>
      <w:r>
        <w:t>]</w:t>
      </w:r>
    </w:p>
    <w:p w:rsidR="00896089" w:rsidRDefault="00896089" w:rsidP="00896089">
      <w:pPr>
        <w:pStyle w:val="BodyText"/>
      </w:pPr>
      <w:r w:rsidRPr="006408F1">
        <w:t>Whenever a district court has issued an order under section 208 [section 178 of this title</w:t>
      </w:r>
      <w:r>
        <w:t xml:space="preserve">] </w:t>
      </w:r>
      <w:r w:rsidRPr="006408F1">
        <w:t>enjoining acts or practices which imperil or threaten to imperil the national health or safety, it shall be the duty of the parties to the labor dispute giving rise to such order to make every effort to adjust and settle their differences, with the assistance of the Service created by this Act [chapter]. Neither party shall be under any duty to accept, in whole or in part, any proposal of settlement made by the Service.</w:t>
      </w:r>
    </w:p>
    <w:p w:rsidR="00896089" w:rsidRDefault="00896089" w:rsidP="00896089">
      <w:pPr>
        <w:pStyle w:val="BodyText"/>
      </w:pPr>
      <w:r w:rsidRPr="006408F1">
        <w:t>(b) [Reconvening of board of inquiry; report by board; contents; secret ballot of employees by National Labor Relations Board; certification of results to Attorney General</w:t>
      </w:r>
      <w:r>
        <w:t xml:space="preserve">] </w:t>
      </w:r>
      <w:r w:rsidRPr="006408F1">
        <w:t>Upon the issuance of such order, the President shall reconvene the board of inquiry which has previously reported with respect to the dispute. At the end of a sixty-day period (unless the dispute has been settled by that time), the board of inquiry shall report to the President the current position of the parties and the efforts which have been made for settlement, and shall include a statement by each party of its position and a statement of the employer</w:t>
      </w:r>
      <w:r>
        <w:t>’</w:t>
      </w:r>
      <w:r w:rsidRPr="006408F1">
        <w:t>s last offer of settlement. The President shall make such report available to the public. The National Labor Relations Board, within the succeeding fifteen days, shall take a secret ballot of the employees of each employer involved in the dispute on the question of whether they wish to accept the final offer of settlement made by their employer, as stated by him and shall certify the results thereof to the Attorney General within five days thereafter.</w:t>
      </w:r>
    </w:p>
    <w:p w:rsidR="00896089" w:rsidRDefault="00896089" w:rsidP="00957D5A">
      <w:pPr>
        <w:pStyle w:val="Heading4"/>
      </w:pPr>
      <w:r>
        <w:t>Sec.</w:t>
      </w:r>
      <w:r w:rsidRPr="006408F1">
        <w:t xml:space="preserve"> 210. [§ 180. Discharge of injunction upon certification of results of election or settlement; report to Congress</w:t>
      </w:r>
      <w:r>
        <w:t>]</w:t>
      </w:r>
    </w:p>
    <w:p w:rsidR="00896089" w:rsidRDefault="00896089" w:rsidP="00896089">
      <w:pPr>
        <w:pStyle w:val="BodyText"/>
      </w:pPr>
      <w:r w:rsidRPr="006408F1">
        <w:t>Upon the certification of the results of such ballot or upon a settlement being reached, whichever happens sooner, the Attorney General shall move the court to discharge the injunction, which motion shall then be granted and the injunction discharged. When such motion is granted, the President shall submit to the Congress a full and comprehensive report of the proceedings, including the findings of the board of inquiry and the ballot taken by the National Labor Relations Board, together with such recommendations as he may see fit to make for consideration and appropriate action.</w:t>
      </w:r>
    </w:p>
    <w:p w:rsidR="00896089" w:rsidRPr="00BE4D3F" w:rsidRDefault="00896089" w:rsidP="00B07073">
      <w:pPr>
        <w:pStyle w:val="Heading3"/>
      </w:pPr>
      <w:bookmarkStart w:id="15" w:name="_Toc441066038"/>
      <w:r w:rsidRPr="00BE4D3F">
        <w:lastRenderedPageBreak/>
        <w:t>Compilation Of Collective-Bargaining Agreements, Etc.</w:t>
      </w:r>
      <w:bookmarkEnd w:id="15"/>
    </w:p>
    <w:p w:rsidR="00896089" w:rsidRPr="00BE4D3F" w:rsidRDefault="00896089" w:rsidP="00957D5A">
      <w:pPr>
        <w:pStyle w:val="Heading4"/>
      </w:pPr>
      <w:r w:rsidRPr="00BE4D3F">
        <w:t>Sec. 211. [§ 181</w:t>
      </w:r>
      <w:r w:rsidR="007444EE">
        <w:t>]</w:t>
      </w:r>
    </w:p>
    <w:p w:rsidR="00896089" w:rsidRDefault="00896089" w:rsidP="00896089">
      <w:pPr>
        <w:pStyle w:val="BodyText"/>
      </w:pPr>
      <w:r w:rsidRPr="006408F1">
        <w:t>(a) For the guidance and information of interested representatives of employers, employees, and the general public, the Bureau of Labor Statistics of the Department of Labor shall maintain a file of copies of all available collective bargaining agreements and other available agreements and actions thereunder settling or adjusting labor disputes. Such file shall be open to inspection under appropriate conditions prescribed by the Secretary of Labor, except that no specific information submitted in confidence shall be disclosed.</w:t>
      </w:r>
    </w:p>
    <w:p w:rsidR="00896089" w:rsidRDefault="00896089" w:rsidP="00896089">
      <w:pPr>
        <w:pStyle w:val="BodyText"/>
      </w:pPr>
      <w:r w:rsidRPr="006408F1">
        <w:t>(b) The Bureau of Labor Statistics in the Department of Labor is authorized to furnish upon request of the Service, or employers, employees, or their representatives, all available data and factual information which may aid in the settlement of any labor dispute, except that no specific information submitted in confidence shall be disclosed.</w:t>
      </w:r>
    </w:p>
    <w:p w:rsidR="00896089" w:rsidRPr="00C226B6" w:rsidRDefault="00896089" w:rsidP="00B07073">
      <w:pPr>
        <w:pStyle w:val="Heading3"/>
      </w:pPr>
      <w:bookmarkStart w:id="16" w:name="_Toc441066039"/>
      <w:r w:rsidRPr="00C226B6">
        <w:t>Exemption Of Railway Labor Act</w:t>
      </w:r>
      <w:bookmarkEnd w:id="16"/>
    </w:p>
    <w:p w:rsidR="00896089" w:rsidRDefault="00896089" w:rsidP="00957D5A">
      <w:pPr>
        <w:pStyle w:val="Heading4"/>
      </w:pPr>
      <w:r>
        <w:t>Sec.</w:t>
      </w:r>
      <w:r w:rsidRPr="006408F1">
        <w:t xml:space="preserve"> 212. [§ 182</w:t>
      </w:r>
      <w:r w:rsidR="007444EE">
        <w:t>]</w:t>
      </w:r>
    </w:p>
    <w:p w:rsidR="00896089" w:rsidRDefault="00896089" w:rsidP="00896089">
      <w:pPr>
        <w:pStyle w:val="BodyText"/>
      </w:pPr>
      <w:r w:rsidRPr="006408F1">
        <w:t>The provisions of this title [subchapter</w:t>
      </w:r>
      <w:r>
        <w:t xml:space="preserve">] </w:t>
      </w:r>
      <w:r w:rsidRPr="006408F1">
        <w:t>shall not be applicable with respect to any matter which is subject to the provisions of the Railway Labor Act [45 U.S.C. § 151 et seq</w:t>
      </w:r>
      <w:r w:rsidR="007444EE">
        <w:t>]</w:t>
      </w:r>
      <w:r w:rsidRPr="006408F1">
        <w:t>, as amended from time to time.</w:t>
      </w:r>
    </w:p>
    <w:p w:rsidR="00896089" w:rsidRPr="00C226B6" w:rsidRDefault="00896089" w:rsidP="00B07073">
      <w:pPr>
        <w:pStyle w:val="Heading3"/>
      </w:pPr>
      <w:bookmarkStart w:id="17" w:name="_Toc441066040"/>
      <w:r w:rsidRPr="00C226B6">
        <w:t>Conciliation Of Labor Disputes In The Health Care Industry</w:t>
      </w:r>
      <w:bookmarkEnd w:id="17"/>
    </w:p>
    <w:p w:rsidR="00896089" w:rsidRDefault="00896089" w:rsidP="00957D5A">
      <w:pPr>
        <w:pStyle w:val="Heading4"/>
      </w:pPr>
      <w:r>
        <w:t>Sec.</w:t>
      </w:r>
      <w:r w:rsidRPr="006408F1">
        <w:t xml:space="preserve"> 213. [§ 183</w:t>
      </w:r>
      <w:r w:rsidR="007444EE">
        <w:t>]</w:t>
      </w:r>
    </w:p>
    <w:p w:rsidR="00896089" w:rsidRPr="007238EB" w:rsidRDefault="00896089" w:rsidP="00896089">
      <w:pPr>
        <w:pStyle w:val="Caption"/>
      </w:pPr>
      <w:r>
        <w:t>[Omitted]</w:t>
      </w:r>
    </w:p>
    <w:p w:rsidR="00896089" w:rsidRDefault="00896089" w:rsidP="00D7447D">
      <w:pPr>
        <w:pStyle w:val="Heading2"/>
      </w:pPr>
      <w:bookmarkStart w:id="18" w:name="_Toc441066041"/>
      <w:bookmarkStart w:id="19" w:name="_Toc441066829"/>
      <w:bookmarkStart w:id="20" w:name="_Toc441066976"/>
      <w:r>
        <w:t>Title III</w:t>
      </w:r>
      <w:bookmarkEnd w:id="18"/>
      <w:r>
        <w:t xml:space="preserve">: </w:t>
      </w:r>
      <w:bookmarkStart w:id="21" w:name="_Toc441066042"/>
      <w:r w:rsidRPr="006408F1">
        <w:t>Suits By And Against Labor Organizations</w:t>
      </w:r>
      <w:bookmarkEnd w:id="19"/>
      <w:bookmarkEnd w:id="20"/>
      <w:bookmarkEnd w:id="21"/>
    </w:p>
    <w:p w:rsidR="00896089" w:rsidRDefault="00896089" w:rsidP="00957D5A">
      <w:pPr>
        <w:pStyle w:val="Heading4"/>
      </w:pPr>
      <w:r>
        <w:t>Sec.</w:t>
      </w:r>
      <w:r w:rsidRPr="006408F1">
        <w:t xml:space="preserve"> 301. [§ 185</w:t>
      </w:r>
      <w:r w:rsidR="007444EE">
        <w:t>]</w:t>
      </w:r>
    </w:p>
    <w:p w:rsidR="00896089" w:rsidRDefault="00896089" w:rsidP="00957D5A">
      <w:pPr>
        <w:pStyle w:val="Heading5"/>
      </w:pPr>
      <w:r w:rsidRPr="006408F1">
        <w:t>(a) [Venue, amount, and citizenship</w:t>
      </w:r>
      <w:r>
        <w:t>]</w:t>
      </w:r>
    </w:p>
    <w:p w:rsidR="00896089" w:rsidRDefault="00896089" w:rsidP="00896089">
      <w:pPr>
        <w:pStyle w:val="BodyText"/>
      </w:pPr>
      <w:r w:rsidRPr="006408F1">
        <w:t>Suits for violation of contracts between an employer and a labor organization representing employees in an industry affecting commerce as defined in this Act [chapter], or between any such labor organization, may be brought in any district court of the United States having jurisdiction of the parties, without respect to the amount in controversy or without regard to the citizenship of the parties.</w:t>
      </w:r>
    </w:p>
    <w:p w:rsidR="00896089" w:rsidRDefault="00896089" w:rsidP="00957D5A">
      <w:pPr>
        <w:pStyle w:val="Heading5"/>
      </w:pPr>
      <w:r w:rsidRPr="006408F1">
        <w:lastRenderedPageBreak/>
        <w:t>(b) [Responsibility for acts of agent; entity for purposes of suit; enforcement of money judgments</w:t>
      </w:r>
      <w:r>
        <w:t>]</w:t>
      </w:r>
    </w:p>
    <w:p w:rsidR="00896089" w:rsidRDefault="00896089" w:rsidP="00896089">
      <w:pPr>
        <w:pStyle w:val="BodyText"/>
      </w:pPr>
      <w:r w:rsidRPr="006408F1">
        <w:t>Any labor organization which represents employees in an industry affecting commerce as defined in this Act [chapter</w:t>
      </w:r>
      <w:r>
        <w:t xml:space="preserve">] </w:t>
      </w:r>
      <w:r w:rsidRPr="006408F1">
        <w:t>and any employer whose activities affect commerce as defined in this Act [chapter</w:t>
      </w:r>
      <w:r>
        <w:t xml:space="preserve">] </w:t>
      </w:r>
      <w:r w:rsidRPr="006408F1">
        <w:t>shall be bound by the acts of its agents. Any such labor organization may sue or be sued as an entity and in behalf of the employees whom it represents in the courts of the United States. Any money judgment against a labor organization in a district court of the United States shall be enforceable only against the organization as an entity and against its assets, and shall not be enforceable against any individual member or his assets.</w:t>
      </w:r>
    </w:p>
    <w:p w:rsidR="00896089" w:rsidRDefault="00896089" w:rsidP="00957D5A">
      <w:pPr>
        <w:pStyle w:val="Heading5"/>
      </w:pPr>
      <w:r w:rsidRPr="006408F1">
        <w:t>(c) [Jurisdiction</w:t>
      </w:r>
      <w:r>
        <w:t>]</w:t>
      </w:r>
    </w:p>
    <w:p w:rsidR="00896089" w:rsidRDefault="00896089" w:rsidP="00896089">
      <w:pPr>
        <w:pStyle w:val="BodyText"/>
      </w:pPr>
      <w:r w:rsidRPr="006408F1">
        <w:t>For the purposes of actions and proceedings by or against labor organizations in the district courts of the United States, district courts shall be deemed to have jurisdiction of a labor organization (1) in the district in which such organization maintains its principal offices, or (2) in any district in which its duly authorized officers or agents are engaged in representing or acting for employee members.</w:t>
      </w:r>
    </w:p>
    <w:p w:rsidR="00896089" w:rsidRDefault="00896089" w:rsidP="00957D5A">
      <w:pPr>
        <w:pStyle w:val="Heading5"/>
      </w:pPr>
      <w:r w:rsidRPr="006408F1">
        <w:t>(d) [Service of process</w:t>
      </w:r>
      <w:r>
        <w:t>]</w:t>
      </w:r>
    </w:p>
    <w:p w:rsidR="00896089" w:rsidRDefault="00896089" w:rsidP="00896089">
      <w:pPr>
        <w:pStyle w:val="BodyText"/>
      </w:pPr>
      <w:r w:rsidRPr="006408F1">
        <w:t>The service of summons, subpoena, or other legal process of any court of the United States upon an officer or agent of a labor organization, in his capacity as such, shall constitute service upon the labor organization.</w:t>
      </w:r>
    </w:p>
    <w:p w:rsidR="00896089" w:rsidRDefault="00896089" w:rsidP="00957D5A">
      <w:pPr>
        <w:pStyle w:val="Heading5"/>
      </w:pPr>
      <w:r w:rsidRPr="006408F1">
        <w:t>(e) [Determination of question of agency</w:t>
      </w:r>
      <w:r>
        <w:t>]</w:t>
      </w:r>
    </w:p>
    <w:p w:rsidR="00896089" w:rsidRDefault="00896089" w:rsidP="00896089">
      <w:pPr>
        <w:pStyle w:val="BodyText"/>
      </w:pPr>
      <w:r w:rsidRPr="006408F1">
        <w:t xml:space="preserve">For the purposes of this section, in determining whether any person is acting as an </w:t>
      </w:r>
      <w:r>
        <w:t>“</w:t>
      </w:r>
      <w:r w:rsidRPr="006408F1">
        <w:t>agent</w:t>
      </w:r>
      <w:r>
        <w:t>”</w:t>
      </w:r>
      <w:r w:rsidRPr="006408F1">
        <w:t xml:space="preserve"> of another person so as to make such other person responsible for his acts, the question of whether the specific acts performed were actually authorized or subsequently ratified shall not be controlling.</w:t>
      </w:r>
    </w:p>
    <w:p w:rsidR="00896089" w:rsidRPr="00C226B6" w:rsidRDefault="00896089" w:rsidP="00B07073">
      <w:pPr>
        <w:pStyle w:val="Heading3"/>
      </w:pPr>
      <w:bookmarkStart w:id="22" w:name="_Toc441066043"/>
      <w:r w:rsidRPr="00C226B6">
        <w:t>Restrictions On Payments To Employee Representatives</w:t>
      </w:r>
      <w:bookmarkEnd w:id="22"/>
    </w:p>
    <w:p w:rsidR="00896089" w:rsidRDefault="00896089" w:rsidP="00957D5A">
      <w:pPr>
        <w:pStyle w:val="Heading4"/>
      </w:pPr>
      <w:r>
        <w:t>Sec.</w:t>
      </w:r>
      <w:r w:rsidRPr="006408F1">
        <w:t xml:space="preserve"> 302. [§ 186</w:t>
      </w:r>
      <w:r w:rsidR="007444EE">
        <w:t>]</w:t>
      </w:r>
    </w:p>
    <w:p w:rsidR="00896089" w:rsidRDefault="00896089" w:rsidP="00957D5A">
      <w:pPr>
        <w:pStyle w:val="Heading5"/>
      </w:pPr>
      <w:r w:rsidRPr="006408F1">
        <w:t>(a) [Payment or lending, etc., of money by employer or agent to employees, representatives, or labor organizations</w:t>
      </w:r>
      <w:r>
        <w:t>]</w:t>
      </w:r>
    </w:p>
    <w:p w:rsidR="00896089" w:rsidRDefault="00896089" w:rsidP="00896089">
      <w:pPr>
        <w:pStyle w:val="BodyText"/>
      </w:pPr>
      <w:r w:rsidRPr="006408F1">
        <w:t>It shall be unlawful for any employer or association of employers or any person who acts as a labor relations expert, adviser, or consultant to an employer or who acts in the interest of an employer to pay, lend, or deliver, or agree to pay, lend, or deliver, any money or other thing of value--</w:t>
      </w:r>
    </w:p>
    <w:p w:rsidR="00896089" w:rsidRDefault="00896089" w:rsidP="00896089">
      <w:pPr>
        <w:pStyle w:val="BodyTextFirstIndent"/>
      </w:pPr>
      <w:r w:rsidRPr="006408F1">
        <w:lastRenderedPageBreak/>
        <w:t>(1) to any representative of any of his employees who are employed in an industry affecting commerce; or</w:t>
      </w:r>
    </w:p>
    <w:p w:rsidR="00896089" w:rsidRDefault="00896089" w:rsidP="00896089">
      <w:pPr>
        <w:pStyle w:val="BodyTextFirstIndent"/>
      </w:pPr>
      <w:r w:rsidRPr="006408F1">
        <w:t>(2) to any labor organization, or any officer or employee thereof, which represents, seeks to represent, or would admit to membership, any of the employees of such employer who are employed in an industry affecting commerce;</w:t>
      </w:r>
    </w:p>
    <w:p w:rsidR="00896089" w:rsidRDefault="00896089" w:rsidP="00896089">
      <w:pPr>
        <w:pStyle w:val="BodyTextFirstIndent"/>
      </w:pPr>
      <w:r w:rsidRPr="006408F1">
        <w:t>(3) to any employee or group or committee of employees of such employer employed in an industry affecting commerce in excess of their normal compensation for the purpose of causing such employee or group or committee directly or indirectly to influence any other employees in the exercise of the right to organize and bargain collectively through representatives of their own choosing; or</w:t>
      </w:r>
    </w:p>
    <w:p w:rsidR="00896089" w:rsidRDefault="00896089" w:rsidP="00896089">
      <w:pPr>
        <w:pStyle w:val="BodyTextFirstIndent"/>
      </w:pPr>
      <w:r w:rsidRPr="006408F1">
        <w:t>(4) to any officer or employee of a labor organization engaged in an industry affecting commerce with intent to influence him in respect to any of his actions, decisions, or duties as a representative of employees or as such officer or employee of such labor organization.</w:t>
      </w:r>
    </w:p>
    <w:p w:rsidR="00896089" w:rsidRDefault="00896089" w:rsidP="00957D5A">
      <w:pPr>
        <w:pStyle w:val="Heading5"/>
      </w:pPr>
      <w:r w:rsidRPr="006408F1">
        <w:t>(b) [Request, demand, etc., for money or other thing of value]</w:t>
      </w:r>
    </w:p>
    <w:p w:rsidR="00896089" w:rsidRDefault="00896089" w:rsidP="00896089">
      <w:pPr>
        <w:pStyle w:val="BodyTextFirstIndent"/>
      </w:pPr>
      <w:r w:rsidRPr="006408F1">
        <w:t>(1) It shall be unlawful for any person to request, demand, receive, or accept, or agree to receive or accept, any payment, loan, or delivery of any money or other thing of value prohibited by subsection (a) [of this section].</w:t>
      </w:r>
    </w:p>
    <w:p w:rsidR="00896089" w:rsidRDefault="00896089" w:rsidP="00896089">
      <w:pPr>
        <w:pStyle w:val="BodyTextFirstIndent"/>
      </w:pPr>
      <w:r w:rsidRPr="006408F1">
        <w:t>(2) It shall be unlawful for any labor organization, or for any person acting as an officer, agent, representative, or employee of such labor organization, to demand or accept from the operator of any motor vehicle (as defined in part II of the Interstate Commerce Act [49 U.S.C. § 301 et seq</w:t>
      </w:r>
      <w:r w:rsidR="007444EE">
        <w:t>]</w:t>
      </w:r>
      <w:r w:rsidRPr="006408F1">
        <w:t>) employed in the transportation of property in commerce, or the employer of any such operator, any money or other thing of value payable to such organization or to an officer, agent, representative or employee thereof as a fee or charge for the unloading, or in connection with the unloading, of the cargo of such vehicle: Provided, That nothing in this paragraph shall be construed to make unlawful any payment by an employer to any of his employees as compensation for their services as employees.</w:t>
      </w:r>
    </w:p>
    <w:p w:rsidR="00896089" w:rsidRDefault="00896089" w:rsidP="00957D5A">
      <w:pPr>
        <w:pStyle w:val="Heading5"/>
      </w:pPr>
      <w:r w:rsidRPr="006408F1">
        <w:t>(c) [Exceptions</w:t>
      </w:r>
      <w:r>
        <w:t>]</w:t>
      </w:r>
    </w:p>
    <w:p w:rsidR="00896089" w:rsidRDefault="00896089" w:rsidP="00896089">
      <w:pPr>
        <w:pStyle w:val="BodyText"/>
      </w:pPr>
      <w:r w:rsidRPr="006408F1">
        <w:t xml:space="preserve">The provisions of this section shall not be applicable (1) in respect to any money or other thing of value payable by an employer to any of his employees whose established duties include acting openly for such employer in matters of labor relations or personnel administration or to any representative of his employees, or to any officer or employee of a labor organization, who is also an employee or former employee of such employer, as compensation for, or by reason of, his service as an employee of such employer; (2) with respect to the payment or </w:t>
      </w:r>
      <w:r w:rsidRPr="006408F1">
        <w:lastRenderedPageBreak/>
        <w:t xml:space="preserve">delivery of any money or other thing of value in satisfaction of a judgment of any court or a decision or award of an arbitrator or impartial chairman or in compromise, adjustment, settlement, or release of any claim, complaint, grievance, or dispute in the absence of fraud or duress; (3) with respect to the sale or purchase of an article or commodity at the prevailing market price in the regular course of business; (4) with respect to money deducted from the wages of employees in payment of membership dues in a labor organization: Provided, That the employer has received from each employee, on whose account such deductions are made, a written assignment which shall not be irrevocable for a period of more than one year, or beyond the termination date of the applicable collective agreement, whichever occurs sooner; (5) with respect to money or other thing of value paid to a trust fund established by such representative, for the sole and exclusive benefit of the employees of such employer, and their families and dependents (or of such employees, families, and dependents jointly with the employees of other employers making similar payments, and their families and dependents): Provided, That (A) such payments are held in trust for the purpose of paying, either from principal or income or both, for the benefit of employees, their families and dependents, for medical or hospital care, pensions on retirement or death of employees, compensation for injuries or illness resulting from occupational activity or insurance to provide any of the foregoing, or unemployment benefits or life insurance, disability and sickness insurance, or accident insurance; (B) the detailed basis on which such payments are to be made is specified in a written agreement with the employer, and employees and employers are equally represented in the administration of such fund, together with such neutral persons as the representatives of the employers and the representatives of employees may agree upon and in the event the employer and employee groups deadlock on the administration of such fund and there are no neutral persons empowered to break such deadlock, such agreement provides that the two groups shall agree on an impartial umpire to decide such dispute, or in event of their failure to agree within a reasonable length of time, an impartial umpire to decide such dispute shall, on petition of either group, be appointed by the district court of the United States for the district where the trust fund has its principal office, and shall also contain provisions for an annual audit of the trust fund, a statement of the results of which shall be available for inspection by interested persons at the principal office of the trust fund and at such other places as may be designated in such written agreement; and (C) such payments as are intended to be used for the purpose of providing pensions or annuities for employees are made to a separate trust which </w:t>
      </w:r>
      <w:r w:rsidRPr="006408F1">
        <w:lastRenderedPageBreak/>
        <w:t>provides that the funds held therein cannot be used for any purpose other than paying such pensions or annuities; (6) with respect to money or other thing of value paid by any employer to a trust fund established by such representative for the purpose of pooled vacation, holiday, severance or similar benefits, or defraying costs of apprenticeship or other training programs: Provided, That the requirements of clause (B) of the proviso to clause (5) of this subsection shall apply to such trust funds; (7) with respect to money or other thing of value paid by any employer to a pooled or individual trust fund established by such representative for the purpose of (A) scholarships for the benefit of employees, their families, and dependents for study at educational institutions, (B) child care centers for preschool and school age dependents of employees, or (C) financial assistance for employee housing: Provided, That no labor organization or employer shall be required to bargain on the establishment of any such trust fund, and refusal to do so shall not constitute an unfair labor practice: Provided further, That the requirements of clause (B) of the proviso to clause (5) of this subsection shall apply to such trust funds; (8) with respect to money or any other thing of value paid by any employer to a trust fund established by such representative for the purpose of defraying the costs of legal services for employees, their families, and dependents for counsel or plan of their choice: Provided, That the requirements of clause (B) of the proviso to clause (5) of this subsection shall apply to such trust funds: Provided further, That no such legal services shall be furnished: (A) to initiate any proceeding directed (i) against any such employer or its officers or agents except in workman</w:t>
      </w:r>
      <w:r>
        <w:t>’</w:t>
      </w:r>
      <w:r w:rsidRPr="006408F1">
        <w:t>s compensation cases, or (ii) against such labor organization, or its parent or subordinate bodies, or their officers or agents, or (iii) against any other employer or labor organization, or their officers or agents, in any matter arising under the National Labor Relations Act, or this Act [under subchapter II of this chapter or this chapter]; and (B) in any proceeding where a labor organization would be prohibited from defraying the costs of legal services by the provisions of the Labor- Management Reporting and Disclosure Act of 1959 [29 U.S.C. § 401 et seq</w:t>
      </w:r>
      <w:r w:rsidR="007444EE">
        <w:t>]</w:t>
      </w:r>
      <w:r w:rsidRPr="006408F1">
        <w:t>; or (9) with respect to money or other things of value paid by an employer to a plant, area or industry wide labor management committee established for one or more of the purposes set forth in section 5(b) of the Labor Management Cooperation Act of 1978.</w:t>
      </w:r>
    </w:p>
    <w:p w:rsidR="00896089" w:rsidRDefault="00896089" w:rsidP="00896089">
      <w:pPr>
        <w:pStyle w:val="Caption"/>
      </w:pPr>
      <w:r w:rsidRPr="006408F1">
        <w:t>[Sec. 302(c)(7) was added by Pub. L. 91-86, Oct. 14, 1969, 83 Stat. 133; Sec. 302(c)(8) by Pub. L. 93-95, Aug. 15, 1973, 87 Stat. 314; Sec. 302(c)(9) by Pub. L. 95-524, Oct. 27, 1978, 92 Stat. 2021; and Sec. 302(c)(7) was amended by Pub. L. 101-273, Apr. 18, 1990, 104 Stat. 138</w:t>
      </w:r>
      <w:r w:rsidR="007444EE">
        <w:t>]</w:t>
      </w:r>
    </w:p>
    <w:p w:rsidR="00896089" w:rsidRDefault="00896089" w:rsidP="00957D5A">
      <w:pPr>
        <w:pStyle w:val="Heading5"/>
      </w:pPr>
      <w:r w:rsidRPr="006408F1">
        <w:lastRenderedPageBreak/>
        <w:t>(d) [Penalty for violations</w:t>
      </w:r>
      <w:r>
        <w:t>]</w:t>
      </w:r>
    </w:p>
    <w:p w:rsidR="00896089" w:rsidRDefault="00896089" w:rsidP="00896089">
      <w:pPr>
        <w:pStyle w:val="BodyText"/>
      </w:pPr>
      <w:r w:rsidRPr="006408F1">
        <w:t>Any person who willfully violates any of the provisions of this section shall, upon conviction thereof, be guilty of a misdemeanor and be subject to a fine of not more than $10,000 or to imprisonment for not more than one year, or both.</w:t>
      </w:r>
    </w:p>
    <w:p w:rsidR="00896089" w:rsidRDefault="00896089" w:rsidP="00957D5A">
      <w:pPr>
        <w:pStyle w:val="Heading5"/>
      </w:pPr>
      <w:r w:rsidRPr="006408F1">
        <w:t>(e) [Jurisdiction of courts</w:t>
      </w:r>
      <w:r>
        <w:t>]</w:t>
      </w:r>
    </w:p>
    <w:p w:rsidR="00896089" w:rsidRDefault="00896089" w:rsidP="00896089">
      <w:pPr>
        <w:pStyle w:val="BodyText"/>
      </w:pPr>
      <w:r w:rsidRPr="006408F1">
        <w:t>The district courts of the United States and the United States courts of the Territories and possessions shall have jurisdiction, for cause shown, and subject to the provisions of rule 65 of the Federal Rules of Civil Procedure [section 381 (repealed) of title 28</w:t>
      </w:r>
      <w:r>
        <w:t xml:space="preserve">] </w:t>
      </w:r>
      <w:r w:rsidRPr="006408F1">
        <w:t>(relating to notice to opposite party) to restrain violations of this section, without regard to the provisions of section 7 of title 15 and section 52 of title 29, United States Code [of this title</w:t>
      </w:r>
      <w:r>
        <w:t>] [</w:t>
      </w:r>
      <w:r w:rsidRPr="006408F1">
        <w:t xml:space="preserve">known as the </w:t>
      </w:r>
      <w:r>
        <w:t>“</w:t>
      </w:r>
      <w:r w:rsidRPr="006408F1">
        <w:t>Clayton Act</w:t>
      </w:r>
      <w:r>
        <w:t>”</w:t>
      </w:r>
      <w:r w:rsidRPr="006408F1">
        <w:t>], and the provisions of sections 101 to 115 of title 29, United States Code [chapter 6 of this title</w:t>
      </w:r>
      <w:r>
        <w:t>] [</w:t>
      </w:r>
      <w:r w:rsidRPr="006408F1">
        <w:t xml:space="preserve">known as the </w:t>
      </w:r>
      <w:r>
        <w:t>“</w:t>
      </w:r>
      <w:r w:rsidRPr="006408F1">
        <w:t>Norris-LaGuardia Act</w:t>
      </w:r>
      <w:r>
        <w:t>”</w:t>
      </w:r>
      <w:r w:rsidRPr="006408F1">
        <w:t>].</w:t>
      </w:r>
    </w:p>
    <w:p w:rsidR="00896089" w:rsidRDefault="00896089" w:rsidP="00957D5A">
      <w:pPr>
        <w:pStyle w:val="Heading5"/>
      </w:pPr>
      <w:r w:rsidRPr="006408F1">
        <w:t>(f) [Effective date of provisions</w:t>
      </w:r>
      <w:r>
        <w:t>]</w:t>
      </w:r>
    </w:p>
    <w:p w:rsidR="00896089" w:rsidRDefault="00896089" w:rsidP="00896089">
      <w:pPr>
        <w:pStyle w:val="BodyText"/>
      </w:pPr>
      <w:r w:rsidRPr="006408F1">
        <w:t>This section shall not apply to any contract in force on June 23, 1947, until the expiration of such contract, or until July 1, 1948, whichever first occurs.</w:t>
      </w:r>
    </w:p>
    <w:p w:rsidR="00896089" w:rsidRDefault="00896089" w:rsidP="00957D5A">
      <w:pPr>
        <w:pStyle w:val="Heading5"/>
      </w:pPr>
      <w:r w:rsidRPr="006408F1">
        <w:t>(g) [Contributions to trust funds</w:t>
      </w:r>
      <w:r>
        <w:t>]</w:t>
      </w:r>
    </w:p>
    <w:p w:rsidR="00896089" w:rsidRDefault="00896089" w:rsidP="00896089">
      <w:pPr>
        <w:pStyle w:val="BodyText"/>
      </w:pPr>
      <w:r w:rsidRPr="006408F1">
        <w:t>Compliance with the restrictions contained in subsection (c)(5)(B) [of this section</w:t>
      </w:r>
      <w:r>
        <w:t xml:space="preserve">] </w:t>
      </w:r>
      <w:r w:rsidRPr="006408F1">
        <w:t>upon contributions to trust funds, otherwise lawful, shall not be applicable to contributions to such trust funds established by collective agreement prior to January 1, 1946, nor shall subsection (c)(5)(A) [of this section</w:t>
      </w:r>
      <w:r>
        <w:t xml:space="preserve">] </w:t>
      </w:r>
      <w:r w:rsidRPr="006408F1">
        <w:t>be construed as prohibiting contributions to such trust funds if prior to January 1, 1947, such funds contained provisions for pooled vacation benefits.</w:t>
      </w:r>
    </w:p>
    <w:p w:rsidR="00896089" w:rsidRPr="00C226B6" w:rsidRDefault="00896089" w:rsidP="00B07073">
      <w:pPr>
        <w:pStyle w:val="Heading3"/>
      </w:pPr>
      <w:bookmarkStart w:id="23" w:name="_Toc441066044"/>
      <w:r w:rsidRPr="00C226B6">
        <w:t>Boycotts And Other Unlawful Combinations</w:t>
      </w:r>
      <w:bookmarkEnd w:id="23"/>
    </w:p>
    <w:p w:rsidR="00896089" w:rsidRDefault="00896089" w:rsidP="00957D5A">
      <w:pPr>
        <w:pStyle w:val="Heading4"/>
      </w:pPr>
      <w:r>
        <w:t>Sec.</w:t>
      </w:r>
      <w:r w:rsidRPr="006408F1">
        <w:t xml:space="preserve"> 303. [§ 187</w:t>
      </w:r>
      <w:r w:rsidR="007444EE">
        <w:t>]</w:t>
      </w:r>
    </w:p>
    <w:p w:rsidR="00896089" w:rsidRDefault="00896089" w:rsidP="00896089">
      <w:pPr>
        <w:pStyle w:val="BodyText"/>
      </w:pPr>
      <w:r w:rsidRPr="006408F1">
        <w:t>(a) It shall be unlawful, for the purpose of this section only, in an industry or activity affecting commerce, for any labor organization to engage in any activity or conduct defined as an unfair labor practice in section 8(b)(4) of the National Labor Relations Act [section 158(b)(4) of this title].</w:t>
      </w:r>
    </w:p>
    <w:p w:rsidR="00896089" w:rsidRDefault="00896089" w:rsidP="00896089">
      <w:pPr>
        <w:pStyle w:val="BodyText"/>
      </w:pPr>
      <w:r w:rsidRPr="006408F1">
        <w:t>(b) Whoever shall be injured in his business or property by reason of any violation of subsection (a) [of this section</w:t>
      </w:r>
      <w:r>
        <w:t xml:space="preserve">] </w:t>
      </w:r>
      <w:r w:rsidRPr="006408F1">
        <w:t xml:space="preserve">may sue therefore in any district court of the United States subject to the limitation and provisions of section 301 hereof [section </w:t>
      </w:r>
      <w:r w:rsidRPr="006408F1">
        <w:lastRenderedPageBreak/>
        <w:t>185 of this title</w:t>
      </w:r>
      <w:r>
        <w:t xml:space="preserve">] </w:t>
      </w:r>
      <w:r w:rsidRPr="006408F1">
        <w:t>without respect to the amount in controversy, or in any other court having jurisdiction of the parties, and shall recover the damages by him sustained and the cost of the suit.</w:t>
      </w:r>
    </w:p>
    <w:p w:rsidR="00896089" w:rsidRDefault="00896089" w:rsidP="00D7447D">
      <w:pPr>
        <w:pStyle w:val="Heading2"/>
      </w:pPr>
      <w:bookmarkStart w:id="24" w:name="_Toc441066830"/>
      <w:bookmarkStart w:id="25" w:name="_Toc441066977"/>
      <w:r>
        <w:t xml:space="preserve">Title IV: </w:t>
      </w:r>
      <w:r w:rsidRPr="000A492B">
        <w:t>Creati</w:t>
      </w:r>
      <w:r>
        <w:t>on Of Joint Committee To Study a</w:t>
      </w:r>
      <w:r w:rsidRPr="000A492B">
        <w:t xml:space="preserve">nd Report On Basic Problems Affecting Friendly Labor Relations </w:t>
      </w:r>
      <w:r>
        <w:t>a</w:t>
      </w:r>
      <w:r w:rsidRPr="000A492B">
        <w:t>nd Productivity</w:t>
      </w:r>
      <w:bookmarkEnd w:id="24"/>
      <w:bookmarkEnd w:id="25"/>
    </w:p>
    <w:p w:rsidR="00896089" w:rsidRDefault="00896089" w:rsidP="00896089">
      <w:pPr>
        <w:pStyle w:val="Caption"/>
      </w:pPr>
      <w:r>
        <w:t>[Omitted]</w:t>
      </w:r>
    </w:p>
    <w:p w:rsidR="00896089" w:rsidRPr="00C226B6" w:rsidRDefault="00896089" w:rsidP="00D7447D">
      <w:pPr>
        <w:pStyle w:val="Heading2"/>
      </w:pPr>
      <w:bookmarkStart w:id="26" w:name="_Toc441066046"/>
      <w:bookmarkStart w:id="27" w:name="_Toc441066831"/>
      <w:bookmarkStart w:id="28" w:name="_Toc441066978"/>
      <w:r>
        <w:t>Title</w:t>
      </w:r>
      <w:r w:rsidRPr="006408F1">
        <w:t xml:space="preserve"> V</w:t>
      </w:r>
      <w:bookmarkEnd w:id="26"/>
      <w:r>
        <w:t xml:space="preserve">: </w:t>
      </w:r>
      <w:bookmarkStart w:id="29" w:name="_Toc441066047"/>
      <w:r w:rsidRPr="00C226B6">
        <w:t>Definitions</w:t>
      </w:r>
      <w:bookmarkEnd w:id="27"/>
      <w:bookmarkEnd w:id="28"/>
      <w:bookmarkEnd w:id="29"/>
    </w:p>
    <w:p w:rsidR="00896089" w:rsidRDefault="00896089" w:rsidP="00957D5A">
      <w:pPr>
        <w:pStyle w:val="Heading4"/>
      </w:pPr>
      <w:r>
        <w:t>Sec.</w:t>
      </w:r>
      <w:r w:rsidRPr="006408F1">
        <w:t xml:space="preserve"> 501. [§ 142</w:t>
      </w:r>
      <w:r w:rsidR="007444EE">
        <w:t>]</w:t>
      </w:r>
    </w:p>
    <w:p w:rsidR="00896089" w:rsidRDefault="00896089" w:rsidP="00896089">
      <w:pPr>
        <w:pStyle w:val="BodyText"/>
      </w:pPr>
      <w:r w:rsidRPr="006408F1">
        <w:t>When used in this Act [chapter]--</w:t>
      </w:r>
    </w:p>
    <w:p w:rsidR="00896089" w:rsidRDefault="00896089" w:rsidP="00896089">
      <w:pPr>
        <w:pStyle w:val="BodyText"/>
      </w:pPr>
      <w:r w:rsidRPr="006408F1">
        <w:t xml:space="preserve">(1) The term </w:t>
      </w:r>
      <w:r>
        <w:t>“</w:t>
      </w:r>
      <w:r w:rsidRPr="006408F1">
        <w:t>industry affecting commerce</w:t>
      </w:r>
      <w:r>
        <w:t>”</w:t>
      </w:r>
      <w:r w:rsidRPr="006408F1">
        <w:t xml:space="preserve"> means any industry or activity in commerce or in which a labor dispute would burden or obstruct commerce or tend to burden or obstruct commerce or the free flow of commerce.</w:t>
      </w:r>
    </w:p>
    <w:p w:rsidR="00896089" w:rsidRDefault="00896089" w:rsidP="00896089">
      <w:pPr>
        <w:pStyle w:val="BodyText"/>
      </w:pPr>
      <w:r w:rsidRPr="006408F1">
        <w:t xml:space="preserve">(2) The term </w:t>
      </w:r>
      <w:r>
        <w:t>“</w:t>
      </w:r>
      <w:r w:rsidRPr="006408F1">
        <w:t>strike</w:t>
      </w:r>
      <w:r>
        <w:t>”</w:t>
      </w:r>
      <w:r w:rsidRPr="006408F1">
        <w:t xml:space="preserve"> includes any strike or other concerted stoppage of work by employees (including a stoppage by reason of the expiration of a collective-bargaining agreement) and any concerted slowdown or other concerted interruption of operations by employees.</w:t>
      </w:r>
    </w:p>
    <w:p w:rsidR="00896089" w:rsidRDefault="00896089" w:rsidP="00896089">
      <w:pPr>
        <w:pStyle w:val="BodyText"/>
      </w:pPr>
      <w:r w:rsidRPr="006408F1">
        <w:t xml:space="preserve">(3) The terms </w:t>
      </w:r>
      <w:r>
        <w:t>“</w:t>
      </w:r>
      <w:r w:rsidRPr="006408F1">
        <w:t>commerce,</w:t>
      </w:r>
      <w:r>
        <w:t>”</w:t>
      </w:r>
      <w:r w:rsidRPr="006408F1">
        <w:t xml:space="preserve"> </w:t>
      </w:r>
      <w:r>
        <w:t>“</w:t>
      </w:r>
      <w:r w:rsidRPr="006408F1">
        <w:t>labor disputes,</w:t>
      </w:r>
      <w:r>
        <w:t>”</w:t>
      </w:r>
      <w:r w:rsidRPr="006408F1">
        <w:t xml:space="preserve"> </w:t>
      </w:r>
      <w:r>
        <w:t>“</w:t>
      </w:r>
      <w:r w:rsidRPr="006408F1">
        <w:t>employer,</w:t>
      </w:r>
      <w:r>
        <w:t>”</w:t>
      </w:r>
      <w:r w:rsidRPr="006408F1">
        <w:t xml:space="preserve"> </w:t>
      </w:r>
      <w:r>
        <w:t>“</w:t>
      </w:r>
      <w:r w:rsidRPr="006408F1">
        <w:t>employee,</w:t>
      </w:r>
      <w:r>
        <w:t>”</w:t>
      </w:r>
      <w:r w:rsidRPr="006408F1">
        <w:t xml:space="preserve"> </w:t>
      </w:r>
      <w:r>
        <w:t>“</w:t>
      </w:r>
      <w:r w:rsidRPr="006408F1">
        <w:t>labor organization,</w:t>
      </w:r>
      <w:r>
        <w:t>”</w:t>
      </w:r>
      <w:r w:rsidRPr="006408F1">
        <w:t xml:space="preserve"> </w:t>
      </w:r>
      <w:r>
        <w:t>“</w:t>
      </w:r>
      <w:r w:rsidRPr="006408F1">
        <w:t>representative,</w:t>
      </w:r>
      <w:r>
        <w:t>”</w:t>
      </w:r>
      <w:r w:rsidRPr="006408F1">
        <w:t xml:space="preserve"> </w:t>
      </w:r>
      <w:r>
        <w:t>“</w:t>
      </w:r>
      <w:r w:rsidRPr="006408F1">
        <w:t>person,</w:t>
      </w:r>
      <w:r>
        <w:t>”</w:t>
      </w:r>
      <w:r w:rsidRPr="006408F1">
        <w:t xml:space="preserve"> and </w:t>
      </w:r>
      <w:r>
        <w:t>“</w:t>
      </w:r>
      <w:r w:rsidRPr="006408F1">
        <w:t>supervisor</w:t>
      </w:r>
      <w:r>
        <w:t>”</w:t>
      </w:r>
      <w:r w:rsidRPr="006408F1">
        <w:t xml:space="preserve"> shall have the same meaning as when used in the National Labor Relations Act as amended by this Act [in subchapter II of this chapter].</w:t>
      </w:r>
    </w:p>
    <w:p w:rsidR="00896089" w:rsidRPr="00C226B6" w:rsidRDefault="00896089" w:rsidP="00B07073">
      <w:pPr>
        <w:pStyle w:val="Heading3"/>
      </w:pPr>
      <w:bookmarkStart w:id="30" w:name="_Toc441066048"/>
      <w:r w:rsidRPr="00C226B6">
        <w:t>Saving Provision</w:t>
      </w:r>
      <w:bookmarkEnd w:id="30"/>
    </w:p>
    <w:p w:rsidR="00896089" w:rsidRDefault="00896089" w:rsidP="00957D5A">
      <w:pPr>
        <w:pStyle w:val="Heading4"/>
      </w:pPr>
      <w:r>
        <w:t>Sec.</w:t>
      </w:r>
      <w:r w:rsidRPr="006408F1">
        <w:t xml:space="preserve"> 502. [§ 143</w:t>
      </w:r>
      <w:r w:rsidR="007444EE">
        <w:t>]</w:t>
      </w:r>
      <w:r>
        <w:t xml:space="preserve"> </w:t>
      </w:r>
      <w:r w:rsidRPr="006408F1">
        <w:t>[</w:t>
      </w:r>
      <w:r w:rsidRPr="00C226B6">
        <w:t>Abnormally dangerous conditions</w:t>
      </w:r>
      <w:r>
        <w:t>]</w:t>
      </w:r>
    </w:p>
    <w:p w:rsidR="00896089" w:rsidRDefault="00896089" w:rsidP="00896089">
      <w:pPr>
        <w:pStyle w:val="BodyText"/>
      </w:pPr>
      <w:r w:rsidRPr="006408F1">
        <w:t>Nothing in this Act [chapter</w:t>
      </w:r>
      <w:r>
        <w:t xml:space="preserve">] </w:t>
      </w:r>
      <w:r w:rsidRPr="006408F1">
        <w:t>shall be construed to require an individual employee to render labor or service without his consent, nor shall anything in this Act [chapter</w:t>
      </w:r>
      <w:r>
        <w:t xml:space="preserve">] </w:t>
      </w:r>
      <w:r w:rsidRPr="006408F1">
        <w:t>be construed to make the quitting of his labor by an individual employee an illegal act; nor shall any court issue any process to compel the performance by an individual employee of such labor or service, without his consent; nor shall the quitting of labor by an employee or employees in good faith because of abnormally dangerous conditions for work at the place of employment of such employee or employees be deemed a strike under this Act [chapter].</w:t>
      </w:r>
    </w:p>
    <w:p w:rsidR="00896089" w:rsidRPr="00C226B6" w:rsidRDefault="00896089" w:rsidP="00B07073">
      <w:pPr>
        <w:pStyle w:val="Heading3"/>
      </w:pPr>
      <w:bookmarkStart w:id="31" w:name="_Toc441066049"/>
      <w:r w:rsidRPr="00C226B6">
        <w:lastRenderedPageBreak/>
        <w:t>Separability</w:t>
      </w:r>
      <w:bookmarkEnd w:id="31"/>
    </w:p>
    <w:p w:rsidR="00896089" w:rsidRDefault="00896089" w:rsidP="00957D5A">
      <w:pPr>
        <w:pStyle w:val="Heading4"/>
      </w:pPr>
      <w:r>
        <w:t>Sec.</w:t>
      </w:r>
      <w:r w:rsidRPr="006408F1">
        <w:t xml:space="preserve"> 503. [§ 144</w:t>
      </w:r>
      <w:r w:rsidR="007444EE">
        <w:t>]</w:t>
      </w:r>
    </w:p>
    <w:p w:rsidR="0046740E" w:rsidRDefault="00896089" w:rsidP="00896089">
      <w:pPr>
        <w:pStyle w:val="BodyText"/>
      </w:pPr>
      <w:r w:rsidRPr="006408F1">
        <w:t>If any provision of this Act [chapter], or the application of such provision to any person or circumstance, shall be held invalid, the remainder of this Act [chapter], or the application of such provision to persons or circumstances other than those as to which it is held invalid</w:t>
      </w:r>
      <w:r>
        <w:t>, shall not be affected thereby.</w:t>
      </w:r>
    </w:p>
    <w:sectPr w:rsidR="0046740E" w:rsidSect="00A95B39">
      <w:headerReference w:type="default" r:id="rId9"/>
      <w:pgSz w:w="12240" w:h="15840" w:code="1"/>
      <w:pgMar w:top="1800" w:right="2160" w:bottom="1440" w:left="2160" w:header="129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83A" w:rsidRDefault="000A483A" w:rsidP="00896089">
      <w:pPr>
        <w:spacing w:line="240" w:lineRule="auto"/>
      </w:pPr>
      <w:r>
        <w:separator/>
      </w:r>
    </w:p>
  </w:endnote>
  <w:endnote w:type="continuationSeparator" w:id="0">
    <w:p w:rsidR="000A483A" w:rsidRDefault="000A483A" w:rsidP="008960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abon LT">
    <w:panose1 w:val="02000503020000020003"/>
    <w:charset w:val="00"/>
    <w:family w:val="auto"/>
    <w:pitch w:val="variable"/>
    <w:sig w:usb0="80000027"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83A" w:rsidRDefault="000A483A" w:rsidP="00896089">
      <w:pPr>
        <w:spacing w:line="240" w:lineRule="auto"/>
      </w:pPr>
      <w:r>
        <w:separator/>
      </w:r>
    </w:p>
  </w:footnote>
  <w:footnote w:type="continuationSeparator" w:id="0">
    <w:p w:rsidR="000A483A" w:rsidRDefault="000A483A" w:rsidP="00896089">
      <w:pPr>
        <w:spacing w:line="240" w:lineRule="auto"/>
      </w:pPr>
      <w:r>
        <w:continuationSeparator/>
      </w:r>
    </w:p>
  </w:footnote>
  <w:footnote w:id="1">
    <w:p w:rsidR="00FE676A" w:rsidRDefault="00FE676A" w:rsidP="00FE676A">
      <w:pPr>
        <w:pStyle w:val="FootnoteText"/>
      </w:pPr>
      <w:r>
        <w:rPr>
          <w:rStyle w:val="FootnoteReference"/>
        </w:rPr>
        <w:footnoteRef/>
      </w:r>
      <w:r>
        <w:t xml:space="preserve"> Section numbers in brackets are for the provisions of the Act as codified in 29 U.S. Code.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3EB" w:rsidRDefault="000A483A" w:rsidP="00B94415">
    <w:pPr>
      <w:pStyle w:val="Header"/>
    </w:pPr>
    <w:r w:rsidRPr="00791265">
      <w:tab/>
    </w:r>
    <w:r>
      <w:t>LMR</w:t>
    </w:r>
    <w:r>
      <w:t>A</w:t>
    </w:r>
    <w:r w:rsidRPr="00791265">
      <w:t xml:space="preserve"> (</w:t>
    </w:r>
    <w:r w:rsidR="00896089">
      <w:t xml:space="preserve">Taft-Hartley </w:t>
    </w:r>
    <w:r>
      <w:t>Act</w:t>
    </w:r>
    <w:r w:rsidRPr="00791265">
      <w:t>)</w:t>
    </w:r>
    <w:r w:rsidRPr="00791265">
      <w:tab/>
    </w:r>
    <w:sdt>
      <w:sdtPr>
        <w:id w:val="-1915391738"/>
        <w:docPartObj>
          <w:docPartGallery w:val="Page Numbers (Top of Page)"/>
          <w:docPartUnique/>
        </w:docPartObj>
      </w:sdtPr>
      <w:sdtEndPr/>
      <w:sdtContent>
        <w:r w:rsidRPr="00791265">
          <w:fldChar w:fldCharType="begin"/>
        </w:r>
        <w:r w:rsidRPr="00791265">
          <w:instrText xml:space="preserve"> PAGE   \* MERGEFORMAT </w:instrText>
        </w:r>
        <w:r w:rsidRPr="00791265">
          <w:fldChar w:fldCharType="separate"/>
        </w:r>
        <w:r w:rsidR="00B140B8">
          <w:rPr>
            <w:noProof/>
          </w:rPr>
          <w:t>14</w:t>
        </w:r>
        <w:r w:rsidRPr="00791265">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089"/>
    <w:rsid w:val="000A483A"/>
    <w:rsid w:val="003719F2"/>
    <w:rsid w:val="003B200D"/>
    <w:rsid w:val="004026A4"/>
    <w:rsid w:val="0046740E"/>
    <w:rsid w:val="0050587F"/>
    <w:rsid w:val="005B4260"/>
    <w:rsid w:val="006A37FE"/>
    <w:rsid w:val="00713B21"/>
    <w:rsid w:val="007444EE"/>
    <w:rsid w:val="00823035"/>
    <w:rsid w:val="00896089"/>
    <w:rsid w:val="00927B24"/>
    <w:rsid w:val="00957D5A"/>
    <w:rsid w:val="009D5BEA"/>
    <w:rsid w:val="00A77544"/>
    <w:rsid w:val="00A81980"/>
    <w:rsid w:val="00A95B39"/>
    <w:rsid w:val="00AD4B2B"/>
    <w:rsid w:val="00B07073"/>
    <w:rsid w:val="00B140B8"/>
    <w:rsid w:val="00B6482A"/>
    <w:rsid w:val="00CD45F7"/>
    <w:rsid w:val="00D5166A"/>
    <w:rsid w:val="00D7447D"/>
    <w:rsid w:val="00DD3DB1"/>
    <w:rsid w:val="00E6622F"/>
    <w:rsid w:val="00EF1823"/>
    <w:rsid w:val="00F21DCF"/>
    <w:rsid w:val="00F64770"/>
    <w:rsid w:val="00FE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96089"/>
    <w:pPr>
      <w:suppressAutoHyphens/>
      <w:spacing w:line="312" w:lineRule="auto"/>
    </w:pPr>
  </w:style>
  <w:style w:type="paragraph" w:styleId="Heading1">
    <w:name w:val="heading 1"/>
    <w:basedOn w:val="Normal"/>
    <w:next w:val="Normal"/>
    <w:link w:val="Heading1Char"/>
    <w:uiPriority w:val="9"/>
    <w:qFormat/>
    <w:rsid w:val="00F64770"/>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D7447D"/>
    <w:pPr>
      <w:keepNext/>
      <w:spacing w:before="240" w:line="240" w:lineRule="auto"/>
      <w:outlineLvl w:val="1"/>
    </w:pPr>
    <w:rPr>
      <w:bCs w:val="0"/>
      <w:sz w:val="28"/>
      <w:szCs w:val="28"/>
    </w:rPr>
  </w:style>
  <w:style w:type="paragraph" w:styleId="Heading3">
    <w:name w:val="heading 3"/>
    <w:basedOn w:val="Heading2"/>
    <w:next w:val="Normal"/>
    <w:link w:val="Heading3Char"/>
    <w:uiPriority w:val="9"/>
    <w:qFormat/>
    <w:rsid w:val="00B07073"/>
    <w:pPr>
      <w:spacing w:after="0"/>
      <w:outlineLvl w:val="2"/>
    </w:pPr>
    <w:rPr>
      <w:bCs/>
      <w:sz w:val="24"/>
      <w:szCs w:val="24"/>
    </w:rPr>
  </w:style>
  <w:style w:type="paragraph" w:styleId="Heading4">
    <w:name w:val="heading 4"/>
    <w:basedOn w:val="Heading3"/>
    <w:next w:val="Normal"/>
    <w:link w:val="Heading4Char"/>
    <w:uiPriority w:val="9"/>
    <w:unhideWhenUsed/>
    <w:qFormat/>
    <w:rsid w:val="00957D5A"/>
    <w:pPr>
      <w:spacing w:after="120"/>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D7447D"/>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B0707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957D5A"/>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pacing w:after="120"/>
    </w:p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99"/>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99"/>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pacing w:line="240" w:lineRule="auto"/>
    </w:pPr>
  </w:style>
  <w:style w:type="character" w:customStyle="1" w:styleId="FooterChar">
    <w:name w:val="Footer Char"/>
    <w:basedOn w:val="DefaultParagraphFont"/>
    <w:link w:val="Footer"/>
    <w:uiPriority w:val="99"/>
    <w:rsid w:val="00CD45F7"/>
  </w:style>
  <w:style w:type="paragraph" w:styleId="FootnoteText">
    <w:name w:val="footnote text"/>
    <w:basedOn w:val="Normal"/>
    <w:link w:val="FootnoteTextChar"/>
    <w:uiPriority w:val="99"/>
    <w:rsid w:val="00FE676A"/>
    <w:pPr>
      <w:spacing w:line="240" w:lineRule="auto"/>
    </w:pPr>
    <w:rPr>
      <w:sz w:val="20"/>
      <w:szCs w:val="20"/>
    </w:rPr>
  </w:style>
  <w:style w:type="character" w:customStyle="1" w:styleId="FootnoteTextChar">
    <w:name w:val="Footnote Text Char"/>
    <w:basedOn w:val="DefaultParagraphFont"/>
    <w:link w:val="FootnoteText"/>
    <w:uiPriority w:val="99"/>
    <w:rsid w:val="00FE676A"/>
    <w:rPr>
      <w:sz w:val="20"/>
      <w:szCs w:val="20"/>
    </w:rPr>
  </w:style>
  <w:style w:type="character" w:styleId="FootnoteReference">
    <w:name w:val="footnote reference"/>
    <w:basedOn w:val="DefaultParagraphFont"/>
    <w:uiPriority w:val="99"/>
    <w:semiHidden/>
    <w:unhideWhenUsed/>
    <w:rsid w:val="00FE676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96089"/>
    <w:pPr>
      <w:suppressAutoHyphens/>
      <w:spacing w:line="312" w:lineRule="auto"/>
    </w:pPr>
  </w:style>
  <w:style w:type="paragraph" w:styleId="Heading1">
    <w:name w:val="heading 1"/>
    <w:basedOn w:val="Normal"/>
    <w:next w:val="Normal"/>
    <w:link w:val="Heading1Char"/>
    <w:uiPriority w:val="9"/>
    <w:qFormat/>
    <w:rsid w:val="00F64770"/>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D7447D"/>
    <w:pPr>
      <w:keepNext/>
      <w:spacing w:before="240" w:line="240" w:lineRule="auto"/>
      <w:outlineLvl w:val="1"/>
    </w:pPr>
    <w:rPr>
      <w:bCs w:val="0"/>
      <w:sz w:val="28"/>
      <w:szCs w:val="28"/>
    </w:rPr>
  </w:style>
  <w:style w:type="paragraph" w:styleId="Heading3">
    <w:name w:val="heading 3"/>
    <w:basedOn w:val="Heading2"/>
    <w:next w:val="Normal"/>
    <w:link w:val="Heading3Char"/>
    <w:uiPriority w:val="9"/>
    <w:qFormat/>
    <w:rsid w:val="00B07073"/>
    <w:pPr>
      <w:spacing w:after="0"/>
      <w:outlineLvl w:val="2"/>
    </w:pPr>
    <w:rPr>
      <w:bCs/>
      <w:sz w:val="24"/>
      <w:szCs w:val="24"/>
    </w:rPr>
  </w:style>
  <w:style w:type="paragraph" w:styleId="Heading4">
    <w:name w:val="heading 4"/>
    <w:basedOn w:val="Heading3"/>
    <w:next w:val="Normal"/>
    <w:link w:val="Heading4Char"/>
    <w:uiPriority w:val="9"/>
    <w:unhideWhenUsed/>
    <w:qFormat/>
    <w:rsid w:val="00957D5A"/>
    <w:pPr>
      <w:spacing w:after="120"/>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D7447D"/>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B0707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957D5A"/>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pacing w:after="120"/>
    </w:p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99"/>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99"/>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pacing w:line="240" w:lineRule="auto"/>
    </w:pPr>
  </w:style>
  <w:style w:type="character" w:customStyle="1" w:styleId="FooterChar">
    <w:name w:val="Footer Char"/>
    <w:basedOn w:val="DefaultParagraphFont"/>
    <w:link w:val="Footer"/>
    <w:uiPriority w:val="99"/>
    <w:rsid w:val="00CD45F7"/>
  </w:style>
  <w:style w:type="paragraph" w:styleId="FootnoteText">
    <w:name w:val="footnote text"/>
    <w:basedOn w:val="Normal"/>
    <w:link w:val="FootnoteTextChar"/>
    <w:uiPriority w:val="99"/>
    <w:rsid w:val="00FE676A"/>
    <w:pPr>
      <w:spacing w:line="240" w:lineRule="auto"/>
    </w:pPr>
    <w:rPr>
      <w:sz w:val="20"/>
      <w:szCs w:val="20"/>
    </w:rPr>
  </w:style>
  <w:style w:type="character" w:customStyle="1" w:styleId="FootnoteTextChar">
    <w:name w:val="Footnote Text Char"/>
    <w:basedOn w:val="DefaultParagraphFont"/>
    <w:link w:val="FootnoteText"/>
    <w:uiPriority w:val="99"/>
    <w:rsid w:val="00FE676A"/>
    <w:rPr>
      <w:sz w:val="20"/>
      <w:szCs w:val="20"/>
    </w:rPr>
  </w:style>
  <w:style w:type="character" w:styleId="FootnoteReference">
    <w:name w:val="footnote reference"/>
    <w:basedOn w:val="DefaultParagraphFont"/>
    <w:uiPriority w:val="99"/>
    <w:semiHidden/>
    <w:unhideWhenUsed/>
    <w:rsid w:val="00FE67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ocument 2">
      <a:majorFont>
        <a:latin typeface="Open Sans"/>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E884C-BE4C-41F2-86D7-181339B51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4761</Words>
  <Characters>27138</Characters>
  <Application>Microsoft Office Word</Application>
  <DocSecurity>0</DocSecurity>
  <Lines>226</Lines>
  <Paragraphs>63</Paragraphs>
  <ScaleCrop>false</ScaleCrop>
  <Company>Elon University</Company>
  <LinksUpToDate>false</LinksUpToDate>
  <CharactersWithSpaces>31836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12</cp:revision>
  <dcterms:created xsi:type="dcterms:W3CDTF">2016-01-26T00:05:00Z</dcterms:created>
  <dcterms:modified xsi:type="dcterms:W3CDTF">2016-01-26T00:34:00Z</dcterms:modified>
</cp:coreProperties>
</file>