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05968">
      <w:bookmarkStart w:id="1" w:name="_GoBack"/>
      <w:bookmarkEnd w:id="1"/>
      <w:bookmarkStart w:id="0" w:name="_Hlk148899910"/>
      <w:bookmarkEnd w:id="0"/>
    </w:p>
    <w:p w14:paraId="6907E1EB"/>
    <w:p w14:paraId="479906DA"/>
    <w:p w14:paraId="0247EB39"/>
    <w:p w14:paraId="46383576">
      <w:pPr>
        <w:jc w:val="center"/>
        <w:rPr>
          <w:rFonts w:ascii="黑体" w:hAnsi="黑体" w:eastAsia="黑体"/>
          <w:b/>
          <w:sz w:val="48"/>
          <w:szCs w:val="48"/>
        </w:rPr>
      </w:pPr>
      <w:r>
        <w:rPr>
          <w:rFonts w:ascii="黑体" w:hAnsi="黑体" w:eastAsia="黑体"/>
          <w:b/>
          <w:sz w:val="48"/>
          <w:szCs w:val="48"/>
        </w:rPr>
        <w:t>Deep Learning on Image Denoising: An Overview</w:t>
      </w:r>
    </w:p>
    <w:p w14:paraId="113CE116"/>
    <w:p w14:paraId="213E7CB8">
      <w:pPr>
        <w:jc w:val="center"/>
        <w:rPr>
          <w:rFonts w:ascii="黑体" w:hAnsi="黑体" w:eastAsia="黑体"/>
          <w:b/>
          <w:sz w:val="48"/>
          <w:szCs w:val="48"/>
        </w:rPr>
      </w:pPr>
      <w:r>
        <w:rPr>
          <w:rFonts w:hint="eastAsia" w:ascii="黑体" w:hAnsi="黑体" w:eastAsia="黑体"/>
          <w:b/>
          <w:sz w:val="48"/>
          <w:szCs w:val="48"/>
        </w:rPr>
        <w:t>基于深度学习的图像去噪研究综述</w:t>
      </w:r>
    </w:p>
    <w:p w14:paraId="2AF9CA86"/>
    <w:p w14:paraId="3631610F">
      <w:pPr>
        <w:jc w:val="center"/>
        <w:rPr>
          <w:rFonts w:hint="eastAsia" w:eastAsiaTheme="minorEastAsia"/>
          <w:b/>
          <w:bCs/>
          <w:color w:val="FF0000"/>
          <w:lang w:eastAsia="zh-CN"/>
        </w:rPr>
      </w:pPr>
      <w:r>
        <w:rPr>
          <w:rFonts w:hint="eastAsia"/>
          <w:b/>
          <w:bCs/>
          <w:color w:val="FF0000"/>
          <w:lang w:eastAsia="zh-CN"/>
        </w:rPr>
        <w:t>（</w:t>
      </w:r>
      <w:r>
        <w:rPr>
          <w:rFonts w:hint="eastAsia"/>
          <w:b/>
          <w:bCs/>
          <w:color w:val="FF0000"/>
          <w:lang w:val="en-US" w:eastAsia="zh-CN"/>
        </w:rPr>
        <w:t>论文中英文标题要出现在封面上</w:t>
      </w:r>
      <w:r>
        <w:rPr>
          <w:rFonts w:hint="eastAsia"/>
          <w:b/>
          <w:bCs/>
          <w:color w:val="FF0000"/>
          <w:lang w:eastAsia="zh-CN"/>
        </w:rPr>
        <w:t>）</w:t>
      </w:r>
    </w:p>
    <w:p w14:paraId="0EA35B70"/>
    <w:p w14:paraId="5132AC7C"/>
    <w:p w14:paraId="1C31A978"/>
    <w:p w14:paraId="6705FB54"/>
    <w:p w14:paraId="79645EA4"/>
    <w:p w14:paraId="7FFD3D70"/>
    <w:p w14:paraId="64DFE4DB"/>
    <w:p w14:paraId="17FC3237"/>
    <w:p w14:paraId="62A67B14"/>
    <w:p w14:paraId="5EB15AE0">
      <w:pPr>
        <w:tabs>
          <w:tab w:val="left" w:pos="4435"/>
        </w:tabs>
        <w:ind w:firstLine="1320" w:firstLineChars="600"/>
        <w:rPr>
          <w:rFonts w:hint="default" w:eastAsia="宋体"/>
          <w:sz w:val="20"/>
          <w:szCs w:val="20"/>
          <w:lang w:val="en-US" w:eastAsia="zh-CN"/>
        </w:rPr>
      </w:pPr>
      <w:r>
        <w:rPr>
          <w:sz w:val="22"/>
        </w:rPr>
        <mc:AlternateContent>
          <mc:Choice Requires="wps">
            <w:drawing>
              <wp:anchor distT="0" distB="0" distL="114300" distR="114300" simplePos="0" relativeHeight="251659264" behindDoc="1" locked="0" layoutInCell="0" allowOverlap="1">
                <wp:simplePos x="0" y="0"/>
                <wp:positionH relativeFrom="column">
                  <wp:posOffset>2134235</wp:posOffset>
                </wp:positionH>
                <wp:positionV relativeFrom="paragraph">
                  <wp:posOffset>372110</wp:posOffset>
                </wp:positionV>
                <wp:extent cx="2550795" cy="0"/>
                <wp:effectExtent l="0" t="0" r="0" b="0"/>
                <wp:wrapNone/>
                <wp:docPr id="741202610" name="直接连接符 741202610"/>
                <wp:cNvGraphicFramePr/>
                <a:graphic xmlns:a="http://schemas.openxmlformats.org/drawingml/2006/main">
                  <a:graphicData uri="http://schemas.microsoft.com/office/word/2010/wordprocessingShape">
                    <wps:wsp>
                      <wps:cNvCnPr/>
                      <wps:spPr>
                        <a:xfrm>
                          <a:off x="0" y="0"/>
                          <a:ext cx="2550795" cy="0"/>
                        </a:xfrm>
                        <a:prstGeom prst="line">
                          <a:avLst/>
                        </a:prstGeom>
                        <a:solidFill>
                          <a:srgbClr val="FFFFFF"/>
                        </a:solidFill>
                        <a:ln w="10667">
                          <a:solidFill>
                            <a:srgbClr val="000000"/>
                          </a:solidFill>
                          <a:miter lim="800000"/>
                        </a:ln>
                      </wps:spPr>
                      <wps:bodyPr/>
                    </wps:wsp>
                  </a:graphicData>
                </a:graphic>
              </wp:anchor>
            </w:drawing>
          </mc:Choice>
          <mc:Fallback>
            <w:pict>
              <v:line id="_x0000_s1026" o:spid="_x0000_s1026" o:spt="20" style="position:absolute;left:0pt;margin-left:168.05pt;margin-top:29.3pt;height:0pt;width:200.85pt;z-index:-251657216;mso-width-relative:page;mso-height-relative:page;" fillcolor="#FFFFFF" filled="t" stroked="t" coordsize="21600,21600" o:allowincell="f" o:gfxdata="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H4syy9UAAAAJAQAADwAAAAAAAAABACAAAAAiAAAA&#10;ZHJzL2Rvd25yZXYueG1sUEsBAhQAFAAAAAgAh07iQNTPZR3RAQAAsQMAAA4AAAAAAAAAAQAgAAAA&#10;JAEAAGRycy9lMm9Eb2MueG1sUEsFBgAAAAAGAAYAWQEAAGcFAAAAAA==&#10;">
                <v:fill on="t" focussize="0,0"/>
                <v:stroke weight="0.83992125984252pt" color="#000000" miterlimit="8" joinstyle="miter"/>
                <v:imagedata o:title=""/>
                <o:lock v:ext="edit" aspectratio="f"/>
              </v:line>
            </w:pict>
          </mc:Fallback>
        </mc:AlternateContent>
      </w:r>
      <w:r>
        <w:rPr>
          <w:rFonts w:hint="eastAsia" w:ascii="宋体" w:hAnsi="宋体" w:eastAsia="宋体" w:cs="宋体"/>
          <w:b/>
          <w:bCs/>
          <w:sz w:val="32"/>
          <w:szCs w:val="32"/>
        </w:rPr>
        <w:t xml:space="preserve">组 </w:t>
      </w:r>
      <w:r>
        <w:rPr>
          <w:rFonts w:ascii="宋体" w:hAnsi="宋体" w:eastAsia="宋体" w:cs="宋体"/>
          <w:b/>
          <w:bCs/>
          <w:sz w:val="32"/>
          <w:szCs w:val="32"/>
        </w:rPr>
        <w:t xml:space="preserve">  </w:t>
      </w:r>
      <w:r>
        <w:rPr>
          <w:rFonts w:hint="eastAsia" w:ascii="宋体" w:hAnsi="宋体" w:eastAsia="宋体" w:cs="宋体"/>
          <w:b/>
          <w:bCs/>
          <w:sz w:val="32"/>
          <w:szCs w:val="32"/>
        </w:rPr>
        <w:t>名：</w:t>
      </w:r>
      <w:r>
        <w:rPr>
          <w:rFonts w:ascii="宋体" w:hAnsi="宋体" w:eastAsia="宋体" w:cs="宋体"/>
          <w:b/>
          <w:bCs/>
          <w:sz w:val="32"/>
          <w:szCs w:val="32"/>
        </w:rPr>
        <w:t xml:space="preserve">             </w:t>
      </w:r>
      <w:r>
        <w:rPr>
          <w:rFonts w:hint="eastAsia" w:ascii="宋体" w:hAnsi="宋体" w:eastAsia="宋体" w:cs="宋体"/>
          <w:b/>
          <w:bCs/>
          <w:sz w:val="32"/>
          <w:szCs w:val="32"/>
          <w:lang w:val="en-US" w:eastAsia="zh-CN"/>
        </w:rPr>
        <w:t>***</w:t>
      </w:r>
    </w:p>
    <w:p w14:paraId="54F82C80">
      <w:pPr>
        <w:spacing w:line="20" w:lineRule="exact"/>
        <w:rPr>
          <w:sz w:val="20"/>
          <w:szCs w:val="20"/>
        </w:rPr>
      </w:pPr>
    </w:p>
    <w:p w14:paraId="4FCFFE45">
      <w:pPr>
        <w:spacing w:line="216" w:lineRule="exact"/>
        <w:rPr>
          <w:sz w:val="20"/>
          <w:szCs w:val="20"/>
        </w:rPr>
      </w:pPr>
    </w:p>
    <w:tbl>
      <w:tblPr>
        <w:tblStyle w:val="11"/>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113" w:type="dxa"/>
          <w:left w:w="113" w:type="dxa"/>
          <w:bottom w:w="113" w:type="dxa"/>
          <w:right w:w="113" w:type="dxa"/>
        </w:tblCellMar>
      </w:tblPr>
      <w:tblGrid>
        <w:gridCol w:w="2840"/>
        <w:gridCol w:w="2841"/>
        <w:gridCol w:w="2841"/>
      </w:tblGrid>
      <w:tr w14:paraId="4CAAF2BA">
        <w:trPr>
          <w:trHeight w:val="675" w:hRule="atLeast"/>
        </w:trPr>
        <w:tc>
          <w:tcPr>
            <w:tcW w:w="2840" w:type="dxa"/>
            <w:tcBorders>
              <w:tl2br w:val="nil"/>
              <w:tr2bl w:val="nil"/>
            </w:tcBorders>
            <w:vAlign w:val="center"/>
          </w:tcPr>
          <w:p w14:paraId="615C5943">
            <w:pPr>
              <w:spacing w:line="216" w:lineRule="exact"/>
              <w:jc w:val="center"/>
              <w:rPr>
                <w:rFonts w:hint="default" w:eastAsiaTheme="minorEastAsia"/>
                <w:sz w:val="28"/>
                <w:szCs w:val="28"/>
                <w:vertAlign w:val="baseline"/>
                <w:lang w:val="en-US" w:eastAsia="zh-CN"/>
              </w:rPr>
            </w:pPr>
            <w:r>
              <w:rPr>
                <w:rFonts w:hint="eastAsia" w:ascii="黑体" w:hAnsi="黑体" w:eastAsia="黑体"/>
                <w:lang w:val="en-US" w:eastAsia="zh-CN"/>
              </w:rPr>
              <w:t>学号</w:t>
            </w:r>
          </w:p>
        </w:tc>
        <w:tc>
          <w:tcPr>
            <w:tcW w:w="2841" w:type="dxa"/>
            <w:tcBorders>
              <w:tl2br w:val="nil"/>
              <w:tr2bl w:val="nil"/>
            </w:tcBorders>
            <w:vAlign w:val="center"/>
          </w:tcPr>
          <w:p w14:paraId="4B9F1D80">
            <w:pPr>
              <w:spacing w:line="216" w:lineRule="exact"/>
              <w:jc w:val="center"/>
              <w:rPr>
                <w:rFonts w:hint="eastAsia" w:eastAsiaTheme="minorEastAsia"/>
                <w:sz w:val="28"/>
                <w:szCs w:val="28"/>
                <w:vertAlign w:val="baseline"/>
                <w:lang w:val="en-US" w:eastAsia="zh-CN"/>
              </w:rPr>
            </w:pPr>
            <w:r>
              <w:rPr>
                <w:rFonts w:hint="eastAsia" w:ascii="黑体" w:hAnsi="黑体" w:eastAsia="黑体"/>
                <w:lang w:val="en-US" w:eastAsia="zh-CN"/>
              </w:rPr>
              <w:t>姓名</w:t>
            </w:r>
          </w:p>
        </w:tc>
        <w:tc>
          <w:tcPr>
            <w:tcW w:w="2841" w:type="dxa"/>
            <w:tcBorders>
              <w:tl2br w:val="nil"/>
              <w:tr2bl w:val="nil"/>
            </w:tcBorders>
            <w:vAlign w:val="center"/>
          </w:tcPr>
          <w:p w14:paraId="7CB2E1D3">
            <w:pPr>
              <w:spacing w:line="216" w:lineRule="exact"/>
              <w:jc w:val="center"/>
              <w:rPr>
                <w:rFonts w:hint="eastAsia" w:eastAsiaTheme="minorEastAsia"/>
                <w:sz w:val="28"/>
                <w:szCs w:val="28"/>
                <w:vertAlign w:val="baseline"/>
                <w:lang w:val="en-US" w:eastAsia="zh-CN"/>
              </w:rPr>
            </w:pPr>
            <w:r>
              <w:rPr>
                <w:rFonts w:hint="eastAsia" w:ascii="黑体" w:hAnsi="黑体" w:eastAsia="黑体"/>
                <w:lang w:val="en-US" w:eastAsia="zh-CN"/>
              </w:rPr>
              <w:t>分工</w:t>
            </w:r>
          </w:p>
        </w:tc>
      </w:tr>
      <w:tr w14:paraId="3D001D2A">
        <w:trPr>
          <w:trHeight w:val="881" w:hRule="atLeast"/>
        </w:trPr>
        <w:tc>
          <w:tcPr>
            <w:tcW w:w="2840" w:type="dxa"/>
            <w:tcBorders>
              <w:tl2br w:val="nil"/>
              <w:tr2bl w:val="nil"/>
            </w:tcBorders>
            <w:vAlign w:val="center"/>
          </w:tcPr>
          <w:p w14:paraId="16D1BFE1">
            <w:pPr>
              <w:spacing w:line="216" w:lineRule="exact"/>
              <w:jc w:val="center"/>
              <w:rPr>
                <w:rFonts w:hint="default" w:eastAsiaTheme="minorEastAsia"/>
                <w:sz w:val="28"/>
                <w:szCs w:val="28"/>
                <w:vertAlign w:val="baseline"/>
                <w:lang w:val="en-US" w:eastAsia="zh-CN"/>
              </w:rPr>
            </w:pPr>
            <w:r>
              <w:rPr>
                <w:rFonts w:hint="eastAsia"/>
                <w:sz w:val="28"/>
                <w:szCs w:val="28"/>
                <w:vertAlign w:val="baseline"/>
                <w:lang w:val="en-US" w:eastAsia="zh-CN"/>
              </w:rPr>
              <w:t>***</w:t>
            </w:r>
          </w:p>
        </w:tc>
        <w:tc>
          <w:tcPr>
            <w:tcW w:w="2841" w:type="dxa"/>
            <w:tcBorders>
              <w:tl2br w:val="nil"/>
              <w:tr2bl w:val="nil"/>
            </w:tcBorders>
            <w:vAlign w:val="center"/>
          </w:tcPr>
          <w:p w14:paraId="1553DF7E">
            <w:pPr>
              <w:spacing w:line="216" w:lineRule="exact"/>
              <w:jc w:val="center"/>
              <w:rPr>
                <w:rFonts w:hint="default" w:eastAsiaTheme="minorEastAsia"/>
                <w:sz w:val="28"/>
                <w:szCs w:val="28"/>
                <w:vertAlign w:val="baseline"/>
                <w:lang w:val="en-US" w:eastAsia="zh-CN"/>
              </w:rPr>
            </w:pPr>
            <w:r>
              <w:rPr>
                <w:rFonts w:hint="eastAsia"/>
                <w:sz w:val="28"/>
                <w:szCs w:val="28"/>
                <w:vertAlign w:val="baseline"/>
                <w:lang w:val="en-US" w:eastAsia="zh-CN"/>
              </w:rPr>
              <w:t>***</w:t>
            </w:r>
          </w:p>
        </w:tc>
        <w:tc>
          <w:tcPr>
            <w:tcW w:w="2841" w:type="dxa"/>
            <w:tcBorders>
              <w:tl2br w:val="nil"/>
              <w:tr2bl w:val="nil"/>
            </w:tcBorders>
            <w:vAlign w:val="center"/>
          </w:tcPr>
          <w:p w14:paraId="204EC2A1">
            <w:pPr>
              <w:spacing w:line="216" w:lineRule="exact"/>
              <w:jc w:val="center"/>
              <w:rPr>
                <w:sz w:val="28"/>
                <w:szCs w:val="28"/>
                <w:vertAlign w:val="baseline"/>
              </w:rPr>
            </w:pPr>
            <w:r>
              <w:rPr>
                <w:rFonts w:hint="eastAsia" w:ascii="黑体" w:hAnsi="黑体" w:eastAsia="黑体"/>
              </w:rPr>
              <w:t>文献翻译1-5页和相关专业词汇整理</w:t>
            </w:r>
          </w:p>
        </w:tc>
      </w:tr>
      <w:tr w14:paraId="3638CA9B">
        <w:trPr>
          <w:trHeight w:val="1036" w:hRule="atLeast"/>
        </w:trPr>
        <w:tc>
          <w:tcPr>
            <w:tcW w:w="2840" w:type="dxa"/>
            <w:tcBorders>
              <w:tl2br w:val="nil"/>
              <w:tr2bl w:val="nil"/>
            </w:tcBorders>
            <w:vAlign w:val="center"/>
          </w:tcPr>
          <w:p w14:paraId="5132DBC1">
            <w:pPr>
              <w:spacing w:line="216" w:lineRule="exact"/>
              <w:jc w:val="center"/>
              <w:rPr>
                <w:rFonts w:hint="eastAsia"/>
                <w:sz w:val="28"/>
                <w:szCs w:val="28"/>
                <w:vertAlign w:val="baseline"/>
                <w:lang w:val="en-US" w:eastAsia="zh-CN"/>
              </w:rPr>
            </w:pPr>
            <w:r>
              <w:rPr>
                <w:rFonts w:hint="eastAsia"/>
                <w:sz w:val="28"/>
                <w:szCs w:val="28"/>
                <w:vertAlign w:val="baseline"/>
                <w:lang w:val="en-US" w:eastAsia="zh-CN"/>
              </w:rPr>
              <w:t>***</w:t>
            </w:r>
          </w:p>
        </w:tc>
        <w:tc>
          <w:tcPr>
            <w:tcW w:w="2841" w:type="dxa"/>
            <w:tcBorders>
              <w:tl2br w:val="nil"/>
              <w:tr2bl w:val="nil"/>
            </w:tcBorders>
            <w:vAlign w:val="center"/>
          </w:tcPr>
          <w:p w14:paraId="0B1C655A">
            <w:pPr>
              <w:spacing w:line="216" w:lineRule="exact"/>
              <w:jc w:val="center"/>
              <w:rPr>
                <w:rFonts w:hint="eastAsia"/>
                <w:sz w:val="28"/>
                <w:szCs w:val="28"/>
                <w:vertAlign w:val="baseline"/>
                <w:lang w:val="en-US" w:eastAsia="zh-CN"/>
              </w:rPr>
            </w:pPr>
            <w:r>
              <w:rPr>
                <w:rFonts w:hint="eastAsia"/>
                <w:sz w:val="28"/>
                <w:szCs w:val="28"/>
                <w:vertAlign w:val="baseline"/>
                <w:lang w:val="en-US" w:eastAsia="zh-CN"/>
              </w:rPr>
              <w:t>***</w:t>
            </w:r>
          </w:p>
        </w:tc>
        <w:tc>
          <w:tcPr>
            <w:tcW w:w="2841" w:type="dxa"/>
            <w:tcBorders>
              <w:tl2br w:val="nil"/>
              <w:tr2bl w:val="nil"/>
            </w:tcBorders>
            <w:vAlign w:val="center"/>
          </w:tcPr>
          <w:p w14:paraId="07C292B8">
            <w:pPr>
              <w:spacing w:line="216" w:lineRule="exact"/>
              <w:jc w:val="center"/>
              <w:rPr>
                <w:rFonts w:hint="eastAsia" w:ascii="黑体" w:hAnsi="黑体" w:eastAsia="黑体"/>
                <w:sz w:val="24"/>
                <w:szCs w:val="24"/>
              </w:rPr>
            </w:pPr>
            <w:r>
              <w:rPr>
                <w:rFonts w:hint="eastAsia" w:ascii="黑体" w:hAnsi="黑体" w:eastAsia="黑体"/>
              </w:rPr>
              <w:t>文献翻译6-11页和相关专业词汇整理</w:t>
            </w:r>
          </w:p>
        </w:tc>
      </w:tr>
    </w:tbl>
    <w:p w14:paraId="3DEF6026">
      <w:pPr>
        <w:spacing w:line="216" w:lineRule="exact"/>
        <w:rPr>
          <w:sz w:val="20"/>
          <w:szCs w:val="20"/>
        </w:rPr>
      </w:pPr>
    </w:p>
    <w:p w14:paraId="2ED95042">
      <w:pPr>
        <w:spacing w:line="216" w:lineRule="exact"/>
        <w:rPr>
          <w:rFonts w:ascii="黑体" w:hAnsi="黑体" w:eastAsia="黑体"/>
          <w:szCs w:val="21"/>
        </w:rPr>
      </w:pPr>
    </w:p>
    <w:p w14:paraId="6A2CFC9F">
      <w:pPr>
        <w:rPr>
          <w:rFonts w:ascii="黑体" w:hAnsi="黑体" w:eastAsia="黑体"/>
          <w:szCs w:val="21"/>
        </w:rPr>
      </w:pPr>
    </w:p>
    <w:p w14:paraId="44046541">
      <w:pPr>
        <w:rPr>
          <w:rFonts w:ascii="黑体" w:hAnsi="黑体" w:eastAsia="黑体"/>
          <w:szCs w:val="21"/>
        </w:rPr>
      </w:pPr>
    </w:p>
    <w:p w14:paraId="734F4FFF">
      <w:pPr>
        <w:rPr>
          <w:rFonts w:ascii="黑体" w:hAnsi="黑体" w:eastAsia="黑体"/>
          <w:szCs w:val="21"/>
        </w:rPr>
      </w:pPr>
    </w:p>
    <w:p w14:paraId="1D38A452">
      <w:pPr>
        <w:rPr>
          <w:rFonts w:ascii="黑体" w:hAnsi="黑体" w:eastAsia="黑体"/>
          <w:szCs w:val="21"/>
        </w:rPr>
      </w:pPr>
    </w:p>
    <w:p w14:paraId="780A3E35"/>
    <w:p w14:paraId="09D4E0F7"/>
    <w:p w14:paraId="79DF8453"/>
    <w:p w14:paraId="1434432C">
      <w:pPr>
        <w:jc w:val="center"/>
        <w:rPr>
          <w:rFonts w:ascii="黑体" w:hAnsi="黑体" w:eastAsia="黑体"/>
          <w:b/>
          <w:color w:val="FF0000"/>
          <w:sz w:val="28"/>
          <w:szCs w:val="28"/>
        </w:rPr>
      </w:pPr>
      <w:r>
        <w:rPr>
          <w:rFonts w:hint="eastAsia" w:ascii="黑体" w:hAnsi="黑体" w:eastAsia="黑体"/>
          <w:b/>
          <w:color w:val="FF0000"/>
          <w:sz w:val="28"/>
          <w:szCs w:val="28"/>
          <w:lang w:val="en-US" w:eastAsia="zh-CN"/>
        </w:rPr>
        <w:t>论文标题</w:t>
      </w:r>
    </w:p>
    <w:p w14:paraId="3C35AC63">
      <w:pPr>
        <w:spacing w:line="400" w:lineRule="exact"/>
        <w:jc w:val="center"/>
        <w:rPr>
          <w:rFonts w:hint="default" w:ascii="黑体" w:hAnsi="黑体" w:eastAsia="黑体"/>
          <w:b/>
          <w:color w:val="FF0000"/>
          <w:sz w:val="24"/>
          <w:vertAlign w:val="superscript"/>
          <w:lang w:val="en-US" w:eastAsia="zh-CN"/>
        </w:rPr>
      </w:pPr>
      <w:r>
        <w:rPr>
          <w:rFonts w:hint="eastAsia" w:ascii="黑体" w:hAnsi="黑体" w:eastAsia="黑体"/>
          <w:b/>
          <w:color w:val="FF0000"/>
          <w:sz w:val="24"/>
          <w:lang w:val="en-US" w:eastAsia="zh-CN"/>
        </w:rPr>
        <w:t>作者1</w:t>
      </w:r>
      <w:r>
        <w:rPr>
          <w:rFonts w:hint="eastAsia" w:ascii="黑体" w:hAnsi="黑体" w:eastAsia="黑体"/>
          <w:b/>
          <w:color w:val="FF0000"/>
          <w:sz w:val="24"/>
          <w:vertAlign w:val="superscript"/>
        </w:rPr>
        <w:t>a</w:t>
      </w:r>
      <w:r>
        <w:rPr>
          <w:rFonts w:hint="eastAsia" w:ascii="黑体" w:hAnsi="黑体" w:eastAsia="黑体"/>
          <w:b/>
          <w:color w:val="FF0000"/>
          <w:sz w:val="24"/>
        </w:rPr>
        <w:t xml:space="preserve"> </w:t>
      </w:r>
      <w:r>
        <w:rPr>
          <w:rFonts w:hint="eastAsia" w:ascii="黑体" w:hAnsi="黑体" w:eastAsia="黑体"/>
          <w:b/>
          <w:color w:val="FF0000"/>
          <w:sz w:val="24"/>
          <w:lang w:val="en-US" w:eastAsia="zh-CN"/>
        </w:rPr>
        <w:t>作者2</w:t>
      </w:r>
      <w:r>
        <w:rPr>
          <w:rFonts w:hint="eastAsia" w:ascii="黑体" w:hAnsi="黑体" w:eastAsia="黑体"/>
          <w:b/>
          <w:color w:val="FF0000"/>
          <w:sz w:val="24"/>
          <w:vertAlign w:val="superscript"/>
          <w:lang w:val="en-US" w:eastAsia="zh-CN"/>
        </w:rPr>
        <w:t>b</w:t>
      </w:r>
      <w:r>
        <w:rPr>
          <w:rFonts w:hint="eastAsia" w:ascii="黑体" w:hAnsi="黑体" w:eastAsia="黑体"/>
          <w:b/>
          <w:color w:val="FF0000"/>
          <w:sz w:val="24"/>
        </w:rPr>
        <w:t xml:space="preserve"> </w:t>
      </w:r>
      <w:r>
        <w:rPr>
          <w:rFonts w:hint="eastAsia" w:ascii="黑体" w:hAnsi="黑体" w:eastAsia="黑体"/>
          <w:b/>
          <w:color w:val="FF0000"/>
          <w:sz w:val="24"/>
          <w:lang w:val="en-US" w:eastAsia="zh-CN"/>
        </w:rPr>
        <w:t>...</w:t>
      </w:r>
    </w:p>
    <w:p w14:paraId="7223249C">
      <w:pPr>
        <w:spacing w:line="400" w:lineRule="exact"/>
        <w:jc w:val="center"/>
        <w:rPr>
          <w:rFonts w:hint="default" w:ascii="黑体" w:hAnsi="黑体" w:eastAsia="黑体"/>
          <w:color w:val="FF0000"/>
          <w:sz w:val="21"/>
          <w:szCs w:val="21"/>
          <w:lang w:val="en-US"/>
        </w:rPr>
      </w:pPr>
      <w:r>
        <w:rPr>
          <w:rFonts w:hint="eastAsia" w:ascii="黑体" w:hAnsi="黑体" w:eastAsia="黑体"/>
          <w:color w:val="FF0000"/>
          <w:sz w:val="21"/>
          <w:szCs w:val="21"/>
          <w:lang w:val="en-US" w:eastAsia="zh-CN"/>
        </w:rPr>
        <w:t xml:space="preserve">单位信息 </w:t>
      </w:r>
    </w:p>
    <w:p w14:paraId="34594F46">
      <w:pPr>
        <w:spacing w:line="400" w:lineRule="exact"/>
        <w:jc w:val="center"/>
        <w:rPr>
          <w:rFonts w:ascii="黑体" w:hAnsi="黑体" w:eastAsia="黑体"/>
          <w:color w:val="FF0000"/>
          <w:sz w:val="21"/>
          <w:szCs w:val="21"/>
        </w:rPr>
      </w:pPr>
      <w:r>
        <w:rPr>
          <w:rFonts w:hint="eastAsia" w:ascii="黑体" w:hAnsi="黑体" w:eastAsia="黑体"/>
          <w:sz w:val="21"/>
          <w:szCs w:val="21"/>
          <w:lang w:val="en-US" w:eastAsia="zh-CN"/>
        </w:rPr>
        <w:t>例如：</w:t>
      </w:r>
      <w:r>
        <w:rPr>
          <w:rFonts w:hint="eastAsia" w:ascii="黑体" w:hAnsi="黑体" w:eastAsia="黑体"/>
          <w:color w:val="FF0000"/>
          <w:sz w:val="21"/>
          <w:szCs w:val="21"/>
        </w:rPr>
        <w:t>深圳市视觉物体检测与识别重点实验室，中国广东省深圳市，</w:t>
      </w:r>
      <w:r>
        <w:rPr>
          <w:rFonts w:ascii="黑体" w:hAnsi="黑体" w:eastAsia="黑体"/>
          <w:color w:val="FF0000"/>
          <w:sz w:val="21"/>
          <w:szCs w:val="21"/>
        </w:rPr>
        <w:t>518055</w:t>
      </w:r>
    </w:p>
    <w:p w14:paraId="631074B2">
      <w:pPr>
        <w:keepNext w:val="0"/>
        <w:keepLines w:val="0"/>
        <w:pageBreakBefore w:val="0"/>
        <w:widowControl w:val="0"/>
        <w:kinsoku/>
        <w:wordWrap/>
        <w:overflowPunct/>
        <w:topLinePunct w:val="0"/>
        <w:autoSpaceDE/>
        <w:autoSpaceDN/>
        <w:bidi w:val="0"/>
        <w:adjustRightInd/>
        <w:snapToGrid/>
        <w:spacing w:before="157" w:beforeLines="50" w:line="400" w:lineRule="exact"/>
        <w:textAlignment w:val="auto"/>
        <w:rPr>
          <w:rFonts w:ascii="黑体" w:hAnsi="黑体" w:eastAsia="黑体"/>
          <w:sz w:val="24"/>
          <w:szCs w:val="24"/>
        </w:rPr>
      </w:pPr>
      <w:r>
        <w:rPr>
          <w:rFonts w:hint="eastAsia" w:ascii="黑体" w:hAnsi="黑体" w:eastAsia="黑体"/>
          <w:b/>
          <w:color w:val="FF0000"/>
          <w:sz w:val="24"/>
          <w:szCs w:val="24"/>
        </w:rPr>
        <w:t>摘 要</w:t>
      </w:r>
      <w:r>
        <w:rPr>
          <w:rFonts w:hint="eastAsia" w:ascii="黑体" w:hAnsi="黑体" w:eastAsia="黑体"/>
          <w:color w:val="FF0000"/>
          <w:sz w:val="24"/>
          <w:szCs w:val="24"/>
        </w:rPr>
        <w:t xml:space="preserve"> </w:t>
      </w:r>
      <w:r>
        <w:rPr>
          <w:rFonts w:hint="eastAsia" w:ascii="黑体" w:hAnsi="黑体" w:eastAsia="黑体"/>
          <w:sz w:val="24"/>
          <w:szCs w:val="24"/>
          <w:lang w:val="en-US" w:eastAsia="zh-CN"/>
        </w:rPr>
        <w:t>******</w:t>
      </w:r>
      <w:r>
        <w:rPr>
          <w:rFonts w:hint="eastAsia" w:ascii="黑体" w:hAnsi="黑体" w:eastAsia="黑体"/>
          <w:sz w:val="24"/>
          <w:szCs w:val="24"/>
        </w:rPr>
        <w:t>。</w:t>
      </w:r>
    </w:p>
    <w:p w14:paraId="516D3756">
      <w:pPr>
        <w:keepNext w:val="0"/>
        <w:keepLines w:val="0"/>
        <w:pageBreakBefore w:val="0"/>
        <w:widowControl w:val="0"/>
        <w:kinsoku/>
        <w:wordWrap/>
        <w:overflowPunct/>
        <w:topLinePunct w:val="0"/>
        <w:autoSpaceDE/>
        <w:autoSpaceDN/>
        <w:bidi w:val="0"/>
        <w:adjustRightInd/>
        <w:snapToGrid/>
        <w:spacing w:before="157" w:beforeLines="50" w:line="400" w:lineRule="exact"/>
        <w:textAlignment w:val="auto"/>
        <w:rPr>
          <w:rFonts w:hint="eastAsia" w:ascii="黑体" w:hAnsi="黑体" w:eastAsia="黑体"/>
          <w:b/>
          <w:color w:val="FF0000"/>
          <w:sz w:val="24"/>
          <w:szCs w:val="24"/>
        </w:rPr>
      </w:pPr>
      <w:r>
        <w:rPr>
          <w:rFonts w:hint="eastAsia" w:ascii="黑体" w:hAnsi="黑体" w:eastAsia="黑体"/>
          <w:b/>
          <w:color w:val="FF0000"/>
          <w:sz w:val="24"/>
          <w:szCs w:val="24"/>
        </w:rPr>
        <w:t xml:space="preserve">关键词 </w:t>
      </w:r>
      <w:r>
        <w:rPr>
          <w:rFonts w:hint="eastAsia" w:ascii="黑体" w:hAnsi="黑体" w:eastAsia="黑体"/>
          <w:sz w:val="24"/>
          <w:szCs w:val="24"/>
          <w:lang w:val="en-US" w:eastAsia="zh-CN"/>
        </w:rPr>
        <w:t>深度学习；图像去噪；真实噪声图像；盲去噪；混合噪声图像</w:t>
      </w:r>
    </w:p>
    <w:p w14:paraId="65F0AC9D">
      <w:pPr>
        <w:pStyle w:val="2"/>
        <w:keepNext/>
        <w:keepLines/>
        <w:pageBreakBefore w:val="0"/>
        <w:widowControl w:val="0"/>
        <w:kinsoku/>
        <w:wordWrap/>
        <w:overflowPunct/>
        <w:topLinePunct w:val="0"/>
        <w:autoSpaceDE/>
        <w:autoSpaceDN/>
        <w:bidi w:val="0"/>
        <w:adjustRightInd/>
        <w:snapToGrid/>
        <w:spacing w:before="120" w:after="120" w:line="400" w:lineRule="exact"/>
        <w:textAlignment w:val="auto"/>
        <w:rPr>
          <w:rFonts w:hint="eastAsia" w:eastAsiaTheme="minorHAnsi"/>
          <w:color w:val="FF0000"/>
          <w:sz w:val="24"/>
          <w:szCs w:val="24"/>
          <w:lang w:val="en-US" w:eastAsia="zh-CN"/>
        </w:rPr>
      </w:pPr>
      <w:r>
        <w:rPr>
          <w:rFonts w:hint="eastAsia" w:eastAsiaTheme="minorHAnsi"/>
          <w:color w:val="FF0000"/>
          <w:sz w:val="24"/>
          <w:szCs w:val="24"/>
        </w:rPr>
        <w:t>1. 引言</w:t>
      </w:r>
      <w:r>
        <w:rPr>
          <w:rFonts w:hint="eastAsia" w:eastAsiaTheme="minorHAnsi"/>
          <w:color w:val="FF0000"/>
          <w:sz w:val="24"/>
          <w:szCs w:val="24"/>
          <w:lang w:val="en-US" w:eastAsia="zh-CN"/>
        </w:rPr>
        <w:t xml:space="preserve"> （每节的标题与原文对应即可，节标题无缩进，可比正文字体大一些）</w:t>
      </w:r>
    </w:p>
    <w:p w14:paraId="5D1B0316">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default" w:ascii="Times New Roman" w:hAnsi="Times New Roman" w:eastAsia="宋体" w:cs="Times New Roman"/>
          <w:color w:val="FF0000"/>
          <w:sz w:val="24"/>
          <w:szCs w:val="28"/>
          <w:lang w:val="en-US"/>
        </w:rPr>
      </w:pPr>
      <w:r>
        <w:rPr>
          <w:rFonts w:hint="default" w:ascii="Times New Roman" w:hAnsi="Times New Roman" w:eastAsia="宋体" w:cs="Times New Roman"/>
          <w:color w:val="FF0000"/>
          <w:sz w:val="24"/>
          <w:szCs w:val="28"/>
          <w:lang w:val="en-US" w:eastAsia="zh-CN"/>
        </w:rPr>
        <w:t>*****第一段，按原文分段一样，段落首行缩进2字符；字体，宋体；正文字体大小为 小四，排版整齐即可。</w:t>
      </w:r>
    </w:p>
    <w:p w14:paraId="70524D1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default" w:ascii="Times New Roman" w:hAnsi="Times New Roman" w:eastAsia="宋体" w:cs="Times New Roman"/>
          <w:sz w:val="24"/>
          <w:szCs w:val="28"/>
        </w:rPr>
      </w:pPr>
      <w:r>
        <w:rPr>
          <w:rFonts w:hint="default" w:ascii="Times New Roman" w:hAnsi="Times New Roman" w:eastAsia="宋体" w:cs="Times New Roman"/>
          <w:color w:val="FF0000"/>
          <w:sz w:val="24"/>
          <w:szCs w:val="28"/>
          <w:lang w:val="en-US" w:eastAsia="zh-CN"/>
        </w:rPr>
        <w:t>***第二段翻译，与原文分段一样。</w:t>
      </w:r>
      <w:r>
        <w:rPr>
          <w:rFonts w:hint="eastAsia" w:ascii="Times New Roman" w:hAnsi="Times New Roman" w:eastAsia="宋体" w:cs="Times New Roman"/>
          <w:color w:val="FF0000"/>
          <w:sz w:val="24"/>
          <w:szCs w:val="28"/>
          <w:lang w:val="en-US" w:eastAsia="zh-CN"/>
        </w:rPr>
        <w:t>如</w:t>
      </w:r>
      <w:r>
        <w:rPr>
          <w:rFonts w:hint="default" w:ascii="Times New Roman" w:hAnsi="Times New Roman" w:eastAsia="宋体" w:cs="Times New Roman"/>
          <w:sz w:val="24"/>
          <w:szCs w:val="28"/>
        </w:rPr>
        <w:t>五十年来，图像去噪技术都备受关注。最初，非线性和非自适应被用于图像应用。与线性滤波器不同，非线性滤波器可以保留边缘信息以抑制噪声。</w:t>
      </w:r>
    </w:p>
    <w:p w14:paraId="1B4CDFB8">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default" w:ascii="Times New Roman" w:hAnsi="Times New Roman" w:eastAsia="宋体" w:cs="Times New Roman"/>
          <w:color w:val="FF0000"/>
          <w:sz w:val="24"/>
          <w:szCs w:val="28"/>
          <w:lang w:val="en-US" w:eastAsia="zh-CN"/>
        </w:rPr>
      </w:pPr>
      <w:r>
        <w:rPr>
          <w:rFonts w:hint="default" w:ascii="Times New Roman" w:hAnsi="Times New Roman" w:eastAsia="宋体" w:cs="Times New Roman"/>
          <w:color w:val="FF0000"/>
          <w:sz w:val="24"/>
          <w:szCs w:val="28"/>
          <w:lang w:val="en-US" w:eastAsia="zh-CN"/>
        </w:rPr>
        <w:t>***第N段翻译</w:t>
      </w:r>
    </w:p>
    <w:p w14:paraId="74897F34">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default" w:ascii="Times New Roman" w:hAnsi="Times New Roman" w:eastAsia="宋体" w:cs="Times New Roman"/>
          <w:color w:val="FF0000"/>
          <w:sz w:val="24"/>
          <w:szCs w:val="28"/>
          <w:lang w:val="en-US" w:eastAsia="zh-CN"/>
        </w:rPr>
      </w:pPr>
      <w:r>
        <w:rPr>
          <w:rFonts w:hint="default" w:ascii="Times New Roman" w:hAnsi="Times New Roman" w:eastAsia="宋体" w:cs="Times New Roman"/>
          <w:color w:val="FF0000"/>
          <w:sz w:val="24"/>
          <w:szCs w:val="28"/>
          <w:lang w:val="en-US" w:eastAsia="zh-CN"/>
        </w:rPr>
        <w:t>如果原文中有小标题，按照原文形式和顺序编排即可。例如：</w:t>
      </w:r>
    </w:p>
    <w:p w14:paraId="07F748AB">
      <w:pPr>
        <w:pStyle w:val="16"/>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default" w:ascii="Times New Roman" w:hAnsi="Times New Roman" w:eastAsia="宋体" w:cs="Times New Roman"/>
          <w:color w:val="FF0000"/>
          <w:sz w:val="24"/>
          <w:szCs w:val="28"/>
        </w:rPr>
      </w:pPr>
      <w:r>
        <w:rPr>
          <w:rFonts w:hint="default" w:ascii="Times New Roman" w:hAnsi="Times New Roman" w:eastAsia="宋体" w:cs="Times New Roman"/>
          <w:color w:val="FF0000"/>
          <w:kern w:val="2"/>
          <w:sz w:val="24"/>
          <w:szCs w:val="28"/>
          <w:lang w:val="en-US" w:eastAsia="zh-CN" w:bidi="ar-SA"/>
        </w:rPr>
        <w:t>1.</w:t>
      </w:r>
      <w:r>
        <w:rPr>
          <w:rFonts w:hint="default" w:ascii="Times New Roman" w:hAnsi="Times New Roman" w:eastAsia="宋体" w:cs="Times New Roman"/>
          <w:color w:val="FF0000"/>
          <w:sz w:val="24"/>
          <w:szCs w:val="28"/>
        </w:rPr>
        <w:t>本文</w:t>
      </w:r>
      <w:r>
        <w:rPr>
          <w:rFonts w:hint="default" w:ascii="Times New Roman" w:hAnsi="Times New Roman" w:eastAsia="宋体" w:cs="Times New Roman"/>
          <w:color w:val="FF0000"/>
          <w:sz w:val="24"/>
          <w:szCs w:val="28"/>
          <w:lang w:val="en-US" w:eastAsia="zh-CN"/>
        </w:rPr>
        <w:t>***</w:t>
      </w:r>
      <w:r>
        <w:rPr>
          <w:rFonts w:hint="default" w:ascii="Times New Roman" w:hAnsi="Times New Roman" w:eastAsia="宋体" w:cs="Times New Roman"/>
          <w:color w:val="FF0000"/>
          <w:sz w:val="24"/>
          <w:szCs w:val="28"/>
        </w:rPr>
        <w:t>。</w:t>
      </w:r>
    </w:p>
    <w:p w14:paraId="6523AB6A">
      <w:pPr>
        <w:pStyle w:val="16"/>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80" w:firstLineChars="200"/>
        <w:textAlignment w:val="auto"/>
        <w:rPr>
          <w:rFonts w:hint="default" w:ascii="Times New Roman" w:hAnsi="Times New Roman" w:eastAsia="宋体" w:cs="Times New Roman"/>
          <w:color w:val="FF0000"/>
          <w:sz w:val="24"/>
          <w:szCs w:val="28"/>
          <w:lang w:val="en-US" w:eastAsia="zh-CN"/>
        </w:rPr>
      </w:pPr>
      <w:r>
        <w:rPr>
          <w:rFonts w:hint="default" w:ascii="Times New Roman" w:hAnsi="Times New Roman" w:eastAsia="宋体" w:cs="Times New Roman"/>
          <w:color w:val="FF0000"/>
          <w:kern w:val="2"/>
          <w:sz w:val="24"/>
          <w:szCs w:val="28"/>
          <w:lang w:val="en-US" w:eastAsia="zh-CN" w:bidi="ar-SA"/>
        </w:rPr>
        <w:t>2.</w:t>
      </w:r>
      <w:r>
        <w:rPr>
          <w:rFonts w:hint="default" w:ascii="Times New Roman" w:hAnsi="Times New Roman" w:eastAsia="宋体" w:cs="Times New Roman"/>
          <w:color w:val="FF0000"/>
          <w:sz w:val="24"/>
          <w:szCs w:val="28"/>
          <w:lang w:val="en-US" w:eastAsia="zh-CN"/>
        </w:rPr>
        <w:t>本文***</w:t>
      </w:r>
    </w:p>
    <w:p w14:paraId="1FB3FD59">
      <w:pPr>
        <w:pStyle w:val="2"/>
        <w:keepNext/>
        <w:keepLines/>
        <w:pageBreakBefore w:val="0"/>
        <w:widowControl w:val="0"/>
        <w:kinsoku/>
        <w:wordWrap/>
        <w:overflowPunct/>
        <w:topLinePunct w:val="0"/>
        <w:autoSpaceDE/>
        <w:autoSpaceDN/>
        <w:bidi w:val="0"/>
        <w:adjustRightInd/>
        <w:snapToGrid/>
        <w:spacing w:before="120" w:after="120" w:line="400" w:lineRule="exact"/>
        <w:textAlignment w:val="auto"/>
        <w:rPr>
          <w:rFonts w:hint="eastAsia" w:ascii="黑体" w:hAnsi="黑体" w:eastAsia="黑体" w:cs="黑体"/>
          <w:color w:val="FF0000"/>
          <w:sz w:val="24"/>
          <w:szCs w:val="24"/>
          <w:lang w:val="en-US" w:eastAsia="zh-CN"/>
        </w:rPr>
      </w:pPr>
      <w:r>
        <w:rPr>
          <w:rFonts w:hint="eastAsia" w:ascii="黑体" w:hAnsi="黑体" w:eastAsia="黑体" w:cs="黑体"/>
          <w:color w:val="FF0000"/>
          <w:sz w:val="24"/>
          <w:szCs w:val="24"/>
        </w:rPr>
        <w:t>2.</w:t>
      </w:r>
      <w:r>
        <w:rPr>
          <w:rFonts w:hint="eastAsia" w:eastAsiaTheme="minorHAnsi"/>
          <w:color w:val="FF0000"/>
          <w:sz w:val="24"/>
          <w:szCs w:val="24"/>
        </w:rPr>
        <w:t xml:space="preserve"> </w:t>
      </w:r>
      <w:r>
        <w:rPr>
          <w:rFonts w:hint="eastAsia" w:ascii="黑体" w:hAnsi="黑体" w:eastAsia="黑体" w:cs="黑体"/>
          <w:color w:val="FF0000"/>
          <w:sz w:val="24"/>
          <w:szCs w:val="24"/>
          <w:lang w:val="en-US" w:eastAsia="zh-CN"/>
        </w:rPr>
        <w:t>节标题</w:t>
      </w:r>
    </w:p>
    <w:p w14:paraId="0E8B7587">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default"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Times New Roman" w:hAnsi="Times New Roman" w:eastAsia="宋体" w:cs="Times New Roman"/>
          <w:color w:val="000000" w:themeColor="text1"/>
          <w:sz w:val="24"/>
          <w:szCs w:val="28"/>
          <w:lang w:val="en-US" w:eastAsia="zh-CN"/>
          <w14:textFill>
            <w14:solidFill>
              <w14:schemeClr w14:val="tx1"/>
            </w14:solidFill>
          </w14:textFill>
        </w:rPr>
        <w:t>本节将讨论深度学习***。</w:t>
      </w:r>
    </w:p>
    <w:p w14:paraId="5719C972">
      <w:pPr>
        <w:pStyle w:val="2"/>
        <w:keepNext/>
        <w:keepLines/>
        <w:pageBreakBefore w:val="0"/>
        <w:widowControl w:val="0"/>
        <w:kinsoku/>
        <w:wordWrap/>
        <w:overflowPunct/>
        <w:topLinePunct w:val="0"/>
        <w:autoSpaceDE/>
        <w:autoSpaceDN/>
        <w:bidi w:val="0"/>
        <w:adjustRightInd/>
        <w:snapToGrid/>
        <w:spacing w:before="120" w:after="120" w:line="400" w:lineRule="exact"/>
        <w:textAlignment w:val="auto"/>
        <w:rPr>
          <w:rFonts w:hint="eastAsia" w:ascii="黑体" w:hAnsi="黑体" w:eastAsia="黑体" w:cs="黑体"/>
          <w:color w:val="FF0000"/>
          <w:sz w:val="24"/>
          <w:szCs w:val="24"/>
          <w:lang w:val="en-US" w:eastAsia="zh-CN"/>
        </w:rPr>
      </w:pPr>
      <w:r>
        <w:rPr>
          <w:rFonts w:hint="eastAsia" w:ascii="黑体" w:hAnsi="黑体" w:eastAsia="黑体" w:cs="黑体"/>
          <w:color w:val="FF0000"/>
          <w:sz w:val="24"/>
          <w:szCs w:val="24"/>
        </w:rPr>
        <w:t>2.1图像去噪的机器学习方法</w:t>
      </w:r>
      <w:r>
        <w:rPr>
          <w:rFonts w:hint="eastAsia" w:ascii="黑体" w:hAnsi="黑体" w:eastAsia="黑体" w:cs="黑体"/>
          <w:color w:val="FF0000"/>
          <w:sz w:val="24"/>
          <w:szCs w:val="24"/>
          <w:lang w:val="en-US" w:eastAsia="zh-CN"/>
        </w:rPr>
        <w:t xml:space="preserve"> （论文中二级标题按原文顺序排列即可）</w:t>
      </w:r>
    </w:p>
    <w:p w14:paraId="21451874">
      <w:pPr>
        <w:keepNext w:val="0"/>
        <w:keepLines w:val="0"/>
        <w:pageBreakBefore w:val="0"/>
        <w:widowControl w:val="0"/>
        <w:kinsoku/>
        <w:wordWrap/>
        <w:overflowPunct/>
        <w:topLinePunct w:val="0"/>
        <w:autoSpaceDE/>
        <w:autoSpaceDN/>
        <w:bidi w:val="0"/>
        <w:adjustRightInd/>
        <w:snapToGrid/>
        <w:spacing w:line="400" w:lineRule="exact"/>
        <w:ind w:left="0" w:firstLine="480" w:firstLineChars="200"/>
        <w:textAlignment w:val="auto"/>
        <w:rPr>
          <w:rFonts w:hint="eastAsia" w:ascii="Times New Roman" w:hAnsi="Times New Roman" w:eastAsia="宋体" w:cs="Times New Roman"/>
          <w:color w:val="000000" w:themeColor="text1"/>
          <w:sz w:val="24"/>
          <w:szCs w:val="28"/>
          <w:lang w:val="en-US" w:eastAsia="zh-CN"/>
          <w14:textFill>
            <w14:solidFill>
              <w14:schemeClr w14:val="tx1"/>
            </w14:solidFill>
          </w14:textFill>
        </w:rPr>
      </w:pPr>
      <w:r>
        <w:rPr>
          <w:rFonts w:hint="eastAsia" w:ascii="Times New Roman" w:hAnsi="Times New Roman" w:eastAsia="宋体" w:cs="Times New Roman"/>
          <w:color w:val="000000" w:themeColor="text1"/>
          <w:sz w:val="24"/>
          <w:szCs w:val="28"/>
          <w:lang w:val="en-US" w:eastAsia="zh-CN"/>
          <w14:textFill>
            <w14:solidFill>
              <w14:schemeClr w14:val="tx1"/>
            </w14:solidFill>
          </w14:textFill>
        </w:rPr>
        <w:t xml:space="preserve">****  例如，以给定的去噪模型 y = x + µ 为例，其中 x、y 和 µ 分别代表给定的干净图像、噪声图像和标准偏差为 σ </w:t>
      </w:r>
    </w:p>
    <w:p w14:paraId="0BCDBB4D">
      <w:pPr>
        <w:spacing w:line="400" w:lineRule="exact"/>
        <w:ind w:firstLine="420" w:firstLineChars="200"/>
        <w:jc w:val="center"/>
        <w:rPr>
          <w:rFonts w:hAnsi="Cambria Math" w:eastAsia="黑体"/>
          <w:i w:val="0"/>
        </w:rPr>
      </w:pPr>
      <m:oMathPara>
        <m:oMathParaPr>
          <m:jc m:val="right"/>
        </m:oMathParaPr>
        <m:oMath>
          <m:eqArr>
            <m:eqArrPr>
              <m:maxDist m:val="1"/>
              <m:ctrlPr>
                <w:rPr>
                  <w:rFonts w:ascii="Cambria Math" w:hAnsi="Cambria Math" w:eastAsia="黑体"/>
                </w:rPr>
              </m:ctrlPr>
            </m:eqArrPr>
            <m:e>
              <m:r>
                <m:rPr/>
                <w:rPr>
                  <w:rFonts w:ascii="Cambria Math" w:hAnsi="Cambria Math" w:eastAsia="黑体"/>
                </w:rPr>
                <m:t>f</m:t>
              </m:r>
              <m:d>
                <m:dPr>
                  <m:ctrlPr>
                    <w:rPr>
                      <w:rFonts w:ascii="Cambria Math" w:hAnsi="Cambria Math" w:eastAsia="黑体"/>
                      <w:i/>
                    </w:rPr>
                  </m:ctrlPr>
                </m:dPr>
                <m:e>
                  <m:r>
                    <m:rPr/>
                    <w:rPr>
                      <w:rFonts w:ascii="Cambria Math" w:hAnsi="Cambria Math" w:eastAsia="黑体"/>
                    </w:rPr>
                    <m:t>X;W;b</m:t>
                  </m:r>
                  <m:ctrlPr>
                    <w:rPr>
                      <w:rFonts w:ascii="Cambria Math" w:hAnsi="Cambria Math" w:eastAsia="黑体"/>
                      <w:i/>
                    </w:rPr>
                  </m:ctrlPr>
                </m:e>
              </m:d>
              <m:r>
                <m:rPr/>
                <w:rPr>
                  <w:rFonts w:ascii="Cambria Math" w:hAnsi="Cambria Math" w:eastAsia="黑体"/>
                </w:rPr>
                <m:t>=f</m:t>
              </m:r>
              <m:d>
                <m:dPr>
                  <m:ctrlPr>
                    <w:rPr>
                      <w:rFonts w:ascii="Cambria Math" w:hAnsi="Cambria Math" w:eastAsia="黑体"/>
                      <w:i/>
                    </w:rPr>
                  </m:ctrlPr>
                </m:dPr>
                <m:e>
                  <m:sSup>
                    <m:sSupPr>
                      <m:ctrlPr>
                        <w:rPr>
                          <w:rFonts w:ascii="Cambria Math" w:hAnsi="Cambria Math" w:eastAsia="黑体"/>
                          <w:i/>
                        </w:rPr>
                      </m:ctrlPr>
                    </m:sSupPr>
                    <m:e>
                      <m:r>
                        <m:rPr/>
                        <w:rPr>
                          <w:rFonts w:ascii="Cambria Math" w:hAnsi="Cambria Math" w:eastAsia="黑体"/>
                        </w:rPr>
                        <m:t>W</m:t>
                      </m:r>
                      <m:ctrlPr>
                        <w:rPr>
                          <w:rFonts w:ascii="Cambria Math" w:hAnsi="Cambria Math" w:eastAsia="黑体"/>
                          <w:i/>
                        </w:rPr>
                      </m:ctrlPr>
                    </m:e>
                    <m:sup>
                      <m:r>
                        <m:rPr/>
                        <w:rPr>
                          <w:rFonts w:ascii="Cambria Math" w:hAnsi="Cambria Math" w:eastAsia="黑体"/>
                        </w:rPr>
                        <m:t>T</m:t>
                      </m:r>
                      <m:ctrlPr>
                        <w:rPr>
                          <w:rFonts w:ascii="Cambria Math" w:hAnsi="Cambria Math" w:eastAsia="黑体"/>
                          <w:i/>
                        </w:rPr>
                      </m:ctrlPr>
                    </m:sup>
                  </m:sSup>
                  <m:r>
                    <m:rPr/>
                    <w:rPr>
                      <w:rFonts w:ascii="Cambria Math" w:hAnsi="Cambria Math" w:eastAsia="黑体"/>
                    </w:rPr>
                    <m:t>X+b</m:t>
                  </m:r>
                  <m:ctrlPr>
                    <w:rPr>
                      <w:rFonts w:ascii="Cambria Math" w:hAnsi="Cambria Math" w:eastAsia="黑体"/>
                      <w:i/>
                    </w:rPr>
                  </m:ctrlPr>
                </m:e>
              </m:d>
              <m:r>
                <m:rPr/>
                <w:rPr>
                  <w:rFonts w:hint="default" w:ascii="Cambria Math" w:hAnsi="Cambria Math" w:eastAsia="黑体"/>
                  <w:lang w:val="en-US" w:eastAsia="zh-CN"/>
                </w:rPr>
                <m:t xml:space="preserve">                         </m:t>
              </m:r>
              <m:d>
                <m:dPr>
                  <m:ctrlPr>
                    <w:rPr>
                      <w:rFonts w:ascii="Cambria Math" w:hAnsi="Cambria Math" w:eastAsia="黑体"/>
                    </w:rPr>
                  </m:ctrlPr>
                </m:dPr>
                <m:e>
                  <m:r>
                    <m:rPr>
                      <m:sty m:val="p"/>
                    </m:rPr>
                    <w:rPr>
                      <w:rFonts w:ascii="Cambria Math" w:hAnsi="Cambria Math" w:eastAsia="黑体"/>
                    </w:rPr>
                    <m:t>1</m:t>
                  </m:r>
                  <m:ctrlPr>
                    <w:rPr>
                      <w:rFonts w:ascii="Cambria Math" w:hAnsi="Cambria Math" w:eastAsia="黑体"/>
                    </w:rPr>
                  </m:ctrlPr>
                </m:e>
              </m:d>
              <m:ctrlPr>
                <w:rPr>
                  <w:rFonts w:ascii="Cambria Math" w:hAnsi="Cambria Math" w:eastAsia="黑体"/>
                  <w:i/>
                </w:rPr>
              </m:ctrlPr>
            </m:e>
          </m:eqArr>
        </m:oMath>
      </m:oMathPara>
    </w:p>
    <w:p w14:paraId="59DE075D">
      <w:pPr>
        <w:spacing w:line="400" w:lineRule="exact"/>
        <w:ind w:firstLine="420" w:firstLineChars="200"/>
        <w:jc w:val="center"/>
        <w:rPr>
          <w:rFonts w:hint="eastAsia" w:hAnsi="Cambria Math" w:eastAsia="黑体"/>
          <w:i w:val="0"/>
          <w:color w:val="FF0000"/>
          <w:lang w:eastAsia="zh-CN"/>
        </w:rPr>
      </w:pPr>
      <w:r>
        <w:rPr>
          <w:rFonts w:hint="eastAsia" w:hAnsi="Cambria Math" w:eastAsia="黑体"/>
          <w:b/>
          <w:bCs/>
          <w:i w:val="0"/>
          <w:color w:val="FF0000"/>
          <w:lang w:eastAsia="zh-CN"/>
        </w:rPr>
        <w:t>（</w:t>
      </w:r>
      <w:r>
        <w:rPr>
          <w:rFonts w:hint="eastAsia" w:hAnsi="Cambria Math" w:eastAsia="黑体"/>
          <w:b/>
          <w:bCs/>
          <w:i w:val="0"/>
          <w:color w:val="FF0000"/>
          <w:lang w:val="en-US" w:eastAsia="zh-CN"/>
        </w:rPr>
        <w:t>论文中的公式</w:t>
      </w:r>
      <w:r>
        <w:rPr>
          <w:rFonts w:hint="eastAsia" w:hAnsi="Cambria Math" w:eastAsia="黑体"/>
          <w:i w:val="0"/>
          <w:color w:val="FF0000"/>
          <w:lang w:val="en-US" w:eastAsia="zh-CN"/>
        </w:rPr>
        <w:t>可直接图片截取出来插入到正文相应段落里，也可重新用公式编辑器编辑后插入到正文相应段落里，每个公式后面的公式编号与原文保持一致，例如上面公式示例</w:t>
      </w:r>
      <w:r>
        <w:rPr>
          <w:rFonts w:hint="eastAsia" w:hAnsi="Cambria Math" w:eastAsia="黑体"/>
          <w:i w:val="0"/>
          <w:color w:val="FF0000"/>
          <w:lang w:eastAsia="zh-CN"/>
        </w:rPr>
        <w:t>）</w:t>
      </w:r>
    </w:p>
    <w:p w14:paraId="734176F5">
      <w:pPr>
        <w:pStyle w:val="16"/>
        <w:numPr>
          <w:ilvl w:val="0"/>
          <w:numId w:val="0"/>
        </w:numPr>
        <w:spacing w:line="400" w:lineRule="exact"/>
        <w:rPr>
          <w:rFonts w:hint="default" w:ascii="黑体" w:hAnsi="黑体" w:eastAsia="黑体"/>
          <w:color w:val="FF0000"/>
          <w:lang w:val="en-US" w:eastAsia="zh-CN"/>
        </w:rPr>
      </w:pPr>
    </w:p>
    <w:p w14:paraId="34AB80C5">
      <w:pPr>
        <w:keepNext/>
        <w:jc w:val="center"/>
      </w:pPr>
      <w:r>
        <w:rPr>
          <w:rFonts w:ascii="黑体" w:hAnsi="黑体" w:eastAsia="黑体"/>
        </w:rPr>
        <w:drawing>
          <wp:inline distT="0" distB="0" distL="0" distR="0">
            <wp:extent cx="4164965" cy="3057525"/>
            <wp:effectExtent l="0" t="0" r="698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88307" cy="3057525"/>
                    </a:xfrm>
                    <a:prstGeom prst="rect">
                      <a:avLst/>
                    </a:prstGeom>
                  </pic:spPr>
                </pic:pic>
              </a:graphicData>
            </a:graphic>
          </wp:inline>
        </w:drawing>
      </w:r>
    </w:p>
    <w:p w14:paraId="3277C55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SEQ 图 \* ARABIC \s 1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:脉络概要。其由四个部分组成，包括基本框架、类别、性能比较、挑战和潜在方向。具体来说，类别包括加性白噪声图像、真实噪声图像、盲去噪和混合噪声图像。</w:t>
      </w:r>
    </w:p>
    <w:p w14:paraId="6EB12BC9">
      <w:pPr>
        <w:jc w:val="center"/>
        <w:rPr>
          <w:rFonts w:hint="default" w:ascii="Times New Roman" w:hAnsi="Times New Roman" w:eastAsia="宋体" w:cs="Times New Roman"/>
          <w:sz w:val="21"/>
          <w:szCs w:val="21"/>
        </w:rPr>
      </w:pPr>
    </w:p>
    <w:p w14:paraId="16C92B46">
      <w:pPr>
        <w:jc w:val="left"/>
        <w:rPr>
          <w:rFonts w:hint="eastAsia" w:ascii="黑体" w:hAnsi="黑体" w:eastAsia="黑体"/>
          <w:color w:val="FF0000"/>
          <w:sz w:val="20"/>
          <w:szCs w:val="21"/>
          <w:lang w:val="en-US" w:eastAsia="zh-CN"/>
        </w:rPr>
      </w:pPr>
      <w:r>
        <w:rPr>
          <w:rFonts w:hint="eastAsia" w:ascii="黑体" w:hAnsi="黑体" w:eastAsia="黑体"/>
          <w:b/>
          <w:bCs/>
          <w:color w:val="FF0000"/>
          <w:sz w:val="20"/>
          <w:szCs w:val="21"/>
          <w:lang w:val="en-US" w:eastAsia="zh-CN"/>
        </w:rPr>
        <w:t>论文中的图</w:t>
      </w:r>
      <w:r>
        <w:rPr>
          <w:rFonts w:hint="eastAsia" w:ascii="黑体" w:hAnsi="黑体" w:eastAsia="黑体"/>
          <w:color w:val="FF0000"/>
          <w:sz w:val="20"/>
          <w:szCs w:val="21"/>
          <w:lang w:val="en-US" w:eastAsia="zh-CN"/>
        </w:rPr>
        <w:t>按照其顺序直接截取即可，截图大小可适当缩放，但图名需要翻译，图编号按原文顺序排列即可。如上面图1所示，注意图、图号、图名均居中设置，图号、图名放在图下面。</w:t>
      </w:r>
    </w:p>
    <w:p w14:paraId="1C537F26">
      <w:pPr>
        <w:jc w:val="left"/>
        <w:rPr>
          <w:rFonts w:hint="eastAsia" w:ascii="黑体" w:hAnsi="黑体" w:eastAsia="黑体"/>
          <w:color w:val="FF0000"/>
          <w:sz w:val="20"/>
          <w:szCs w:val="21"/>
          <w:lang w:val="en-US" w:eastAsia="zh-CN"/>
        </w:rPr>
      </w:pPr>
      <w:r>
        <w:rPr>
          <w:rFonts w:hint="eastAsia" w:ascii="黑体" w:hAnsi="黑体" w:eastAsia="黑体"/>
          <w:b/>
          <w:bCs/>
          <w:color w:val="FF0000"/>
          <w:sz w:val="20"/>
          <w:szCs w:val="21"/>
          <w:lang w:val="en-US" w:eastAsia="zh-CN"/>
        </w:rPr>
        <w:t>论文中的表</w:t>
      </w:r>
      <w:r>
        <w:rPr>
          <w:rFonts w:hint="eastAsia" w:ascii="黑体" w:hAnsi="黑体" w:eastAsia="黑体"/>
          <w:color w:val="FF0000"/>
          <w:sz w:val="20"/>
          <w:szCs w:val="21"/>
          <w:lang w:val="en-US" w:eastAsia="zh-CN"/>
        </w:rPr>
        <w:t>按照顺序直接截取即可，截图大小可适当缩放表内内容不必翻译。但表名需要翻译，表、表号、表名均居中设置，表名、表号在表的上面。</w:t>
      </w:r>
    </w:p>
    <w:p w14:paraId="22C6E819">
      <w:pPr>
        <w:jc w:val="left"/>
        <w:rPr>
          <w:rFonts w:hint="default" w:ascii="黑体" w:hAnsi="黑体" w:eastAsia="黑体"/>
          <w:color w:val="FF0000"/>
          <w:sz w:val="20"/>
          <w:szCs w:val="21"/>
          <w:lang w:val="en-US" w:eastAsia="zh-CN"/>
        </w:rPr>
      </w:pPr>
    </w:p>
    <w:p w14:paraId="5FF3A892">
      <w:pPr>
        <w:jc w:val="center"/>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表1 CNN/NN用于AWNI去噪</w:t>
      </w:r>
    </w:p>
    <w:p w14:paraId="2196C979">
      <w:pPr>
        <w:widowControl/>
        <w:jc w:val="left"/>
        <w:rPr>
          <w:rFonts w:ascii="黑体" w:hAnsi="黑体" w:eastAsia="黑体"/>
        </w:rPr>
      </w:pPr>
      <w:r>
        <w:rPr>
          <w:rFonts w:ascii="黑体" w:hAnsi="黑体" w:eastAsia="黑体"/>
        </w:rPr>
        <w:drawing>
          <wp:inline distT="0" distB="0" distL="114300" distR="114300">
            <wp:extent cx="4857115" cy="2849245"/>
            <wp:effectExtent l="0" t="0" r="635"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4857115" cy="2849245"/>
                    </a:xfrm>
                    <a:prstGeom prst="rect">
                      <a:avLst/>
                    </a:prstGeom>
                    <a:noFill/>
                    <a:ln>
                      <a:noFill/>
                    </a:ln>
                  </pic:spPr>
                </pic:pic>
              </a:graphicData>
            </a:graphic>
          </wp:inline>
        </w:drawing>
      </w:r>
    </w:p>
    <w:p w14:paraId="2AF05A0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黑体" w:hAnsi="黑体" w:eastAsia="黑体"/>
          <w:color w:val="FF0000"/>
          <w:sz w:val="24"/>
          <w:szCs w:val="28"/>
          <w:lang w:val="en-US" w:eastAsia="zh-CN"/>
        </w:rPr>
      </w:pPr>
      <w:r>
        <w:rPr>
          <w:rFonts w:hint="eastAsia" w:ascii="黑体" w:hAnsi="黑体" w:eastAsia="黑体"/>
          <w:color w:val="FF0000"/>
          <w:sz w:val="24"/>
          <w:szCs w:val="28"/>
          <w:lang w:val="en-US" w:eastAsia="zh-CN"/>
        </w:rPr>
        <w:t>翻译到结论之后结束即可！！！</w:t>
      </w:r>
    </w:p>
    <w:p w14:paraId="6F77C43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黑体" w:hAnsi="黑体" w:eastAsia="黑体"/>
          <w:color w:val="FF0000"/>
          <w:sz w:val="24"/>
          <w:szCs w:val="28"/>
          <w:lang w:val="en-US" w:eastAsia="zh-CN"/>
        </w:rPr>
      </w:pPr>
      <w:r>
        <w:rPr>
          <w:rFonts w:hint="eastAsia" w:ascii="黑体" w:hAnsi="黑体" w:eastAsia="黑体"/>
          <w:color w:val="FF0000"/>
          <w:sz w:val="24"/>
          <w:szCs w:val="28"/>
          <w:lang w:val="en-US" w:eastAsia="zh-CN"/>
        </w:rPr>
        <w:t>原文参考文献、致谢等不必翻译！！！</w:t>
      </w:r>
    </w:p>
    <w:p w14:paraId="03022E9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黑体" w:hAnsi="黑体" w:eastAsia="黑体"/>
          <w:color w:val="FF0000"/>
          <w:sz w:val="24"/>
          <w:szCs w:val="28"/>
          <w:lang w:val="en-US" w:eastAsia="zh-CN"/>
        </w:rPr>
      </w:pPr>
      <w:r>
        <w:rPr>
          <w:rFonts w:hint="eastAsia" w:ascii="黑体" w:hAnsi="黑体" w:eastAsia="黑体"/>
          <w:color w:val="FF0000"/>
          <w:sz w:val="24"/>
          <w:szCs w:val="28"/>
          <w:lang w:val="en-US" w:eastAsia="zh-CN"/>
        </w:rPr>
        <w:t>注意翻译完后，另起一页后面附上专业词汇整理！！</w:t>
      </w:r>
    </w:p>
    <w:p w14:paraId="5E50580D">
      <w:pPr>
        <w:rPr>
          <w:rFonts w:hint="eastAsia"/>
          <w:sz w:val="32"/>
        </w:rPr>
      </w:pPr>
      <w:r>
        <w:rPr>
          <w:rFonts w:hint="eastAsia"/>
          <w:sz w:val="32"/>
        </w:rPr>
        <w:br w:type="page"/>
      </w:r>
    </w:p>
    <w:p w14:paraId="09D8EEAA">
      <w:pPr>
        <w:pStyle w:val="2"/>
        <w:keepNext/>
        <w:keepLines/>
        <w:pageBreakBefore w:val="0"/>
        <w:widowControl w:val="0"/>
        <w:kinsoku/>
        <w:wordWrap/>
        <w:overflowPunct/>
        <w:topLinePunct w:val="0"/>
        <w:autoSpaceDE/>
        <w:autoSpaceDN/>
        <w:bidi w:val="0"/>
        <w:adjustRightInd/>
        <w:snapToGrid/>
        <w:spacing w:before="120" w:after="120" w:line="360" w:lineRule="auto"/>
        <w:textAlignment w:val="auto"/>
        <w:rPr>
          <w:rFonts w:hint="eastAsia"/>
          <w:sz w:val="32"/>
          <w:lang w:val="en-US" w:eastAsia="zh-CN"/>
        </w:rPr>
      </w:pPr>
      <w:r>
        <w:rPr>
          <w:rFonts w:hint="eastAsia"/>
          <w:sz w:val="28"/>
          <w:szCs w:val="40"/>
        </w:rPr>
        <w:t>专业词汇及缩略词解释</w:t>
      </w:r>
      <w:r>
        <w:rPr>
          <w:rFonts w:hint="eastAsia"/>
          <w:sz w:val="32"/>
          <w:lang w:val="en-US" w:eastAsia="zh-CN"/>
        </w:rPr>
        <w:t xml:space="preserve"> （</w:t>
      </w:r>
      <w:r>
        <w:rPr>
          <w:rFonts w:hint="eastAsia" w:ascii="华文宋体" w:hAnsi="华文宋体" w:eastAsia="华文宋体" w:cs="Times New Roman"/>
          <w:lang w:val="en-US" w:eastAsia="zh-CN"/>
        </w:rPr>
        <w:t xml:space="preserve"> </w:t>
      </w:r>
      <w:r>
        <w:rPr>
          <w:rFonts w:hint="eastAsia" w:ascii="华文宋体" w:hAnsi="华文宋体" w:eastAsia="华文宋体" w:cs="Times New Roman"/>
          <w:b/>
          <w:bCs/>
          <w:color w:val="FF0000"/>
          <w:lang w:val="en-US" w:eastAsia="zh-CN"/>
        </w:rPr>
        <w:t>不少于20个！！！</w:t>
      </w:r>
      <w:r>
        <w:rPr>
          <w:rFonts w:hint="eastAsia"/>
          <w:sz w:val="32"/>
          <w:lang w:val="en-US" w:eastAsia="zh-CN"/>
        </w:rPr>
        <w:t>）</w:t>
      </w:r>
    </w:p>
    <w:p w14:paraId="12E7CFF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0000"/>
          <w:sz w:val="24"/>
          <w:szCs w:val="20"/>
          <w:lang w:val="en-US" w:eastAsia="zh-CN"/>
        </w:rPr>
      </w:pPr>
      <w:r>
        <w:rPr>
          <w:rFonts w:hint="eastAsia"/>
          <w:color w:val="FF0000"/>
          <w:sz w:val="24"/>
          <w:szCs w:val="20"/>
          <w:lang w:val="en-US" w:eastAsia="zh-CN"/>
        </w:rPr>
        <w:t xml:space="preserve">（原文翻译结束后，整理论文中出现的专有词汇或者缩略词等，附在翻译文献后面，按照如下格式写 </w:t>
      </w:r>
    </w:p>
    <w:p w14:paraId="0234141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0000"/>
          <w:sz w:val="24"/>
          <w:szCs w:val="20"/>
          <w:lang w:val="en-US" w:eastAsia="zh-CN"/>
        </w:rPr>
      </w:pPr>
    </w:p>
    <w:p w14:paraId="313FDE07">
      <w:pPr>
        <w:pStyle w:val="16"/>
        <w:numPr>
          <w:ilvl w:val="0"/>
          <w:numId w:val="1"/>
        </w:numPr>
        <w:ind w:firstLineChars="0"/>
        <w:rPr>
          <w:rFonts w:hint="eastAsia" w:ascii="Times New Roman" w:hAnsi="Times New Roman" w:cs="Times New Roman"/>
          <w:color w:val="FF0000"/>
          <w:lang w:val="en-US" w:eastAsia="zh-CN"/>
        </w:rPr>
      </w:pPr>
      <w:r>
        <w:rPr>
          <w:rFonts w:hint="eastAsia" w:ascii="Times New Roman" w:hAnsi="Times New Roman" w:cs="Times New Roman"/>
          <w:color w:val="FF0000"/>
          <w:lang w:val="en-US" w:eastAsia="zh-CN"/>
        </w:rPr>
        <w:t>原词-原词的英文释义</w:t>
      </w:r>
    </w:p>
    <w:p w14:paraId="37E14E36">
      <w:pPr>
        <w:pStyle w:val="16"/>
        <w:numPr>
          <w:ilvl w:val="0"/>
          <w:numId w:val="0"/>
        </w:numPr>
        <w:ind w:firstLine="420" w:firstLineChars="0"/>
        <w:rPr>
          <w:rFonts w:hint="eastAsia" w:ascii="Times New Roman" w:hAnsi="Times New Roman" w:cs="Times New Roman"/>
          <w:color w:val="FF0000"/>
          <w:lang w:val="en-US" w:eastAsia="zh-CN"/>
        </w:rPr>
      </w:pPr>
      <w:r>
        <w:rPr>
          <w:rFonts w:hint="eastAsia" w:ascii="Times New Roman" w:hAnsi="Times New Roman" w:cs="Times New Roman"/>
          <w:color w:val="FF0000"/>
          <w:lang w:val="en-US" w:eastAsia="zh-CN"/>
        </w:rPr>
        <w:t>原词的中文翻译-原词的中文释义）</w:t>
      </w:r>
    </w:p>
    <w:p w14:paraId="1A267799">
      <w:pPr>
        <w:pStyle w:val="16"/>
        <w:numPr>
          <w:ilvl w:val="0"/>
          <w:numId w:val="0"/>
        </w:numPr>
        <w:ind w:firstLine="420" w:firstLineChars="0"/>
        <w:rPr>
          <w:rFonts w:hint="eastAsia" w:ascii="Times New Roman" w:hAnsi="Times New Roman" w:cs="Times New Roman"/>
          <w:lang w:val="en-US" w:eastAsia="zh-CN"/>
        </w:rPr>
      </w:pPr>
    </w:p>
    <w:p w14:paraId="5CEC0634">
      <w:pPr>
        <w:pStyle w:val="16"/>
        <w:numPr>
          <w:ilvl w:val="0"/>
          <w:numId w:val="1"/>
        </w:numPr>
        <w:ind w:firstLineChars="0"/>
        <w:rPr>
          <w:rFonts w:ascii="华文宋体" w:hAnsi="华文宋体" w:eastAsia="华文宋体" w:cs="Times New Roman"/>
        </w:rPr>
      </w:pPr>
      <w:r>
        <w:rPr>
          <w:rFonts w:ascii="Times New Roman" w:hAnsi="Times New Roman" w:cs="Times New Roman"/>
        </w:rPr>
        <w:t>additive Gaussian noise (AWGN) - a type of noise that follows a Gaussian distribution and is added to a signal.</w:t>
      </w:r>
    </w:p>
    <w:p w14:paraId="1A9D3146">
      <w:pPr>
        <w:pStyle w:val="16"/>
        <w:ind w:left="420" w:firstLine="0" w:firstLineChars="0"/>
        <w:rPr>
          <w:rFonts w:ascii="华文宋体" w:hAnsi="华文宋体" w:eastAsia="华文宋体" w:cs="Times New Roman"/>
        </w:rPr>
      </w:pPr>
      <w:r>
        <w:rPr>
          <w:rFonts w:ascii="华文宋体" w:hAnsi="华文宋体" w:eastAsia="华文宋体" w:cs="Times New Roman"/>
        </w:rPr>
        <w:t>加性高斯噪声：一种遵循高斯分布并添加到信号中的噪声类型。</w:t>
      </w:r>
    </w:p>
    <w:p w14:paraId="672BE9BE">
      <w:pPr>
        <w:pStyle w:val="16"/>
        <w:numPr>
          <w:ilvl w:val="0"/>
          <w:numId w:val="1"/>
        </w:numPr>
        <w:ind w:firstLineChars="0"/>
        <w:rPr>
          <w:rFonts w:ascii="华文宋体" w:hAnsi="华文宋体" w:eastAsia="华文宋体" w:cs="Times New Roman"/>
        </w:rPr>
      </w:pPr>
      <w:r>
        <w:rPr>
          <w:rFonts w:ascii="Times New Roman" w:hAnsi="Times New Roman" w:cs="Times New Roman"/>
        </w:rPr>
        <w:t>additive white noisy images (AWINS) - images that have been corrupted by the addition of white noise, which is random noise with a flat power spectral density across all frequencies.</w:t>
      </w:r>
    </w:p>
    <w:p w14:paraId="6BE86A2C">
      <w:pPr>
        <w:pStyle w:val="16"/>
        <w:ind w:left="420" w:firstLine="0" w:firstLineChars="0"/>
        <w:rPr>
          <w:rFonts w:ascii="华文宋体" w:hAnsi="华文宋体" w:eastAsia="华文宋体" w:cs="Times New Roman"/>
        </w:rPr>
      </w:pPr>
      <w:r>
        <w:rPr>
          <w:rFonts w:ascii="华文宋体" w:hAnsi="华文宋体" w:eastAsia="华文宋体" w:cs="Times New Roman"/>
        </w:rPr>
        <w:t>加性白噪声图像：通过添加白噪声而被破坏的图像，白噪声是在所有频率上具有平坦功率谱密度的随机噪声。</w:t>
      </w:r>
    </w:p>
    <w:p w14:paraId="3D82AC26">
      <w:pPr>
        <w:pStyle w:val="16"/>
        <w:numPr>
          <w:ilvl w:val="0"/>
          <w:numId w:val="1"/>
        </w:numPr>
        <w:ind w:firstLineChars="0"/>
        <w:rPr>
          <w:rFonts w:ascii="华文宋体" w:hAnsi="华文宋体" w:eastAsia="华文宋体" w:cs="Times New Roman"/>
        </w:rPr>
      </w:pPr>
      <w:r>
        <w:rPr>
          <w:rFonts w:ascii="Times New Roman" w:hAnsi="Times New Roman" w:cs="Times New Roman"/>
        </w:rPr>
        <w:t xml:space="preserve">attention mechanism - a mechanism in deep learning models that allows the model to focus on specific parts of the input data, enhancing its ability to capture relevant information. </w:t>
      </w:r>
    </w:p>
    <w:p w14:paraId="4C329E6E">
      <w:pPr>
        <w:pStyle w:val="16"/>
        <w:ind w:left="420" w:firstLine="0" w:firstLineChars="0"/>
        <w:rPr>
          <w:rFonts w:ascii="华文宋体" w:hAnsi="华文宋体" w:eastAsia="华文宋体" w:cs="Times New Roman"/>
        </w:rPr>
      </w:pPr>
      <w:r>
        <w:rPr>
          <w:rFonts w:ascii="华文宋体" w:hAnsi="华文宋体" w:eastAsia="华文宋体" w:cs="Times New Roman"/>
        </w:rPr>
        <w:t>注意力机制：深度学习模型中的一种机制，使模型能够专注于输入数据的特定部分，增强其捕捉相关信息的能力。</w:t>
      </w:r>
    </w:p>
    <w:p w14:paraId="6342DFBD">
      <w:pPr>
        <w:pStyle w:val="16"/>
        <w:numPr>
          <w:ilvl w:val="0"/>
          <w:numId w:val="1"/>
        </w:numPr>
        <w:ind w:firstLineChars="0"/>
        <w:rPr>
          <w:rFonts w:ascii="华文宋体" w:hAnsi="华文宋体" w:eastAsia="华文宋体" w:cs="Times New Roman"/>
        </w:rPr>
      </w:pPr>
      <w:r>
        <w:rPr>
          <w:rFonts w:ascii="Times New Roman" w:hAnsi="Times New Roman" w:cs="Times New Roman"/>
        </w:rPr>
        <w:t xml:space="preserve">auto-encoder - a type of neural network that learns to reconstruct its input data, often used for unsupervised learning and dimensionality reduction. </w:t>
      </w:r>
    </w:p>
    <w:p w14:paraId="47701443">
      <w:pPr>
        <w:pStyle w:val="16"/>
        <w:ind w:left="420" w:firstLine="0" w:firstLineChars="0"/>
        <w:rPr>
          <w:rFonts w:ascii="华文宋体" w:hAnsi="华文宋体" w:eastAsia="华文宋体" w:cs="Times New Roman"/>
        </w:rPr>
      </w:pPr>
      <w:r>
        <w:rPr>
          <w:rFonts w:ascii="华文宋体" w:hAnsi="华文宋体" w:eastAsia="华文宋体" w:cs="Times New Roman"/>
        </w:rPr>
        <w:t>自编码器：一种神经网络类型，学习重构其输入数据，常用于无监督学习和降维。</w:t>
      </w:r>
    </w:p>
    <w:p w14:paraId="7059AE52">
      <w:pPr>
        <w:pStyle w:val="16"/>
        <w:numPr>
          <w:ilvl w:val="0"/>
          <w:numId w:val="1"/>
        </w:numPr>
        <w:ind w:firstLineChars="0"/>
        <w:rPr>
          <w:rFonts w:ascii="华文宋体" w:hAnsi="华文宋体" w:eastAsia="华文宋体" w:cs="Times New Roman"/>
        </w:rPr>
      </w:pPr>
      <w:r>
        <w:rPr>
          <w:rFonts w:ascii="Times New Roman" w:hAnsi="Times New Roman" w:cs="Times New Roman"/>
        </w:rPr>
        <w:t xml:space="preserve">back propagation (BP) - a technique used in neural networks to train the weights and biases by propagating the error backwards from the output layer to the input layer, allowing the network to learn and adjust its parameters. </w:t>
      </w:r>
    </w:p>
    <w:p w14:paraId="506B3D0E">
      <w:pPr>
        <w:pStyle w:val="16"/>
        <w:ind w:left="420" w:firstLine="0" w:firstLineChars="0"/>
        <w:rPr>
          <w:rFonts w:ascii="华文宋体" w:hAnsi="华文宋体" w:eastAsia="华文宋体" w:cs="Times New Roman"/>
        </w:rPr>
      </w:pPr>
      <w:r>
        <w:rPr>
          <w:rFonts w:ascii="华文宋体" w:hAnsi="华文宋体" w:eastAsia="华文宋体" w:cs="Times New Roman"/>
        </w:rPr>
        <w:t>反向传播：一种在神经网络中用于通过将误差从输出层向输入层反向传播来训练权重和偏置的技术，使网络能够学习和调整其参数。</w:t>
      </w:r>
    </w:p>
    <w:p w14:paraId="72D89C6D">
      <w:pPr>
        <w:pStyle w:val="16"/>
        <w:numPr>
          <w:ilvl w:val="0"/>
          <w:numId w:val="1"/>
        </w:numPr>
        <w:ind w:firstLineChars="0"/>
        <w:rPr>
          <w:rFonts w:ascii="华文宋体" w:hAnsi="华文宋体" w:eastAsia="华文宋体" w:cs="Times New Roman"/>
        </w:rPr>
      </w:pPr>
      <w:r>
        <w:rPr>
          <w:rFonts w:ascii="Times New Roman" w:hAnsi="Times New Roman" w:cs="Times New Roman"/>
        </w:rPr>
        <w:t>batch normalization (BN) - a technique used to accelerate the training of neural networks.</w:t>
      </w:r>
    </w:p>
    <w:p w14:paraId="3D122C1C">
      <w:pPr>
        <w:pStyle w:val="16"/>
        <w:ind w:left="420" w:firstLine="0" w:firstLineChars="0"/>
        <w:rPr>
          <w:rFonts w:ascii="华文宋体" w:hAnsi="华文宋体" w:eastAsia="华文宋体" w:cs="Times New Roman"/>
        </w:rPr>
      </w:pPr>
      <w:r>
        <w:rPr>
          <w:rFonts w:ascii="华文宋体" w:hAnsi="华文宋体" w:eastAsia="华文宋体" w:cs="Times New Roman"/>
        </w:rPr>
        <w:t>批归一化：一种用于加速神经网络训练的技术。</w:t>
      </w:r>
    </w:p>
    <w:p w14:paraId="4B92FD14">
      <w:pPr>
        <w:pStyle w:val="16"/>
        <w:numPr>
          <w:ilvl w:val="0"/>
          <w:numId w:val="1"/>
        </w:numPr>
        <w:ind w:firstLineChars="0"/>
        <w:rPr>
          <w:rFonts w:ascii="Times New Roman" w:hAnsi="Times New Roman" w:cs="Times New Roman"/>
        </w:rPr>
      </w:pPr>
      <w:r>
        <w:rPr>
          <w:rFonts w:ascii="Times New Roman" w:hAnsi="Times New Roman" w:cs="Times New Roman"/>
        </w:rPr>
        <w:t xml:space="preserve">Bayesian - a statistical approach that uses probability theory to model uncertainty and make predictions. </w:t>
      </w:r>
    </w:p>
    <w:p w14:paraId="1AF228EA">
      <w:pPr>
        <w:pStyle w:val="16"/>
        <w:ind w:left="420" w:firstLine="0" w:firstLineChars="0"/>
        <w:rPr>
          <w:rFonts w:ascii="华文宋体" w:hAnsi="华文宋体" w:eastAsia="华文宋体" w:cs="Times New Roman"/>
        </w:rPr>
      </w:pPr>
      <w:r>
        <w:rPr>
          <w:rFonts w:ascii="华文宋体" w:hAnsi="华文宋体" w:eastAsia="华文宋体" w:cs="Times New Roman"/>
        </w:rPr>
        <w:t>贝叶斯：一种使用概率论建模不确定性并进行预测的统计方法。</w:t>
      </w:r>
    </w:p>
    <w:p w14:paraId="14FE6E78">
      <w:pPr>
        <w:pStyle w:val="16"/>
        <w:rPr>
          <w:rFonts w:hint="default" w:ascii="华文宋体" w:hAnsi="华文宋体" w:eastAsia="华文宋体" w:cs="Times New Roman"/>
          <w:lang w:val="en-US" w:eastAsia="zh-CN"/>
        </w:rPr>
      </w:pPr>
      <w:r>
        <w:rPr>
          <w:rFonts w:hint="eastAsia" w:ascii="华文宋体" w:hAnsi="华文宋体" w:eastAsia="华文宋体" w:cs="Times New Roman"/>
          <w:lang w:val="en-US" w:eastAsia="zh-CN"/>
        </w:rPr>
        <w:t xml:space="preserve">..... </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roman"/>
    <w:pitch w:val="default"/>
    <w:sig w:usb0="00000000" w:usb1="00000000" w:usb2="02000000" w:usb3="00000000" w:csb0="2000019F" w:csb1="00000000"/>
  </w:font>
  <w:font w:name="华文宋体">
    <w:panose1 w:val="02010600040101010101"/>
    <w:charset w:val="86"/>
    <w:family w:val="auto"/>
    <w:pitch w:val="default"/>
    <w:sig w:usb0="80000287" w:usb1="280F3C52"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6EEAAF55">
        <w:pPr>
          <w:pStyle w:val="8"/>
          <w:jc w:val="center"/>
        </w:pPr>
        <w:r>
          <w:fldChar w:fldCharType="begin"/>
        </w:r>
        <w:r>
          <w:instrText xml:space="preserve">PAGE   \* MERGEFORMAT</w:instrText>
        </w:r>
        <w:r>
          <w:fldChar w:fldCharType="separate"/>
        </w:r>
        <w:r>
          <w:rPr>
            <w:lang w:val="zh-CN"/>
          </w:rPr>
          <w:t>2</w:t>
        </w:r>
        <w:r>
          <w:fldChar w:fldCharType="end"/>
        </w:r>
      </w:p>
    </w:sdtContent>
  </w:sdt>
  <w:p w14:paraId="16F121E0">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7B9AC">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2D30ED"/>
    <w:multiLevelType w:val="multilevel"/>
    <w:tmpl w:val="7F2D30E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JlNzQ5YzAwNzUxYTM0ZDIxMjU2MjNkMGQ1YjI0N2QifQ=="/>
  </w:docVars>
  <w:rsids>
    <w:rsidRoot w:val="006A7D78"/>
    <w:rsid w:val="00036850"/>
    <w:rsid w:val="00072A21"/>
    <w:rsid w:val="00082531"/>
    <w:rsid w:val="00092A2E"/>
    <w:rsid w:val="000B1F76"/>
    <w:rsid w:val="000D10F4"/>
    <w:rsid w:val="00104CFD"/>
    <w:rsid w:val="00116304"/>
    <w:rsid w:val="00122AAE"/>
    <w:rsid w:val="0014620E"/>
    <w:rsid w:val="00155785"/>
    <w:rsid w:val="001652EF"/>
    <w:rsid w:val="0017567F"/>
    <w:rsid w:val="0019416A"/>
    <w:rsid w:val="001A4190"/>
    <w:rsid w:val="001C0CED"/>
    <w:rsid w:val="001E659A"/>
    <w:rsid w:val="0024050A"/>
    <w:rsid w:val="00260D55"/>
    <w:rsid w:val="0029078C"/>
    <w:rsid w:val="002D73A1"/>
    <w:rsid w:val="00327C73"/>
    <w:rsid w:val="003374B7"/>
    <w:rsid w:val="00390A0F"/>
    <w:rsid w:val="003B343C"/>
    <w:rsid w:val="00425BAD"/>
    <w:rsid w:val="00443D7E"/>
    <w:rsid w:val="004579C1"/>
    <w:rsid w:val="00486377"/>
    <w:rsid w:val="004C5D9B"/>
    <w:rsid w:val="004D15F9"/>
    <w:rsid w:val="00557668"/>
    <w:rsid w:val="00576171"/>
    <w:rsid w:val="00597CDD"/>
    <w:rsid w:val="005A30BE"/>
    <w:rsid w:val="005E255F"/>
    <w:rsid w:val="005F41A0"/>
    <w:rsid w:val="00623C91"/>
    <w:rsid w:val="0063443E"/>
    <w:rsid w:val="00664C67"/>
    <w:rsid w:val="0067794B"/>
    <w:rsid w:val="00694295"/>
    <w:rsid w:val="006A7D78"/>
    <w:rsid w:val="006D56BB"/>
    <w:rsid w:val="006E0F89"/>
    <w:rsid w:val="006F0092"/>
    <w:rsid w:val="006F2BC6"/>
    <w:rsid w:val="006F44B9"/>
    <w:rsid w:val="00700B26"/>
    <w:rsid w:val="00717C76"/>
    <w:rsid w:val="007A2333"/>
    <w:rsid w:val="007B2BE1"/>
    <w:rsid w:val="007B7972"/>
    <w:rsid w:val="007C5262"/>
    <w:rsid w:val="007D4881"/>
    <w:rsid w:val="0080607D"/>
    <w:rsid w:val="008161B9"/>
    <w:rsid w:val="008268A9"/>
    <w:rsid w:val="008A26D8"/>
    <w:rsid w:val="008B060C"/>
    <w:rsid w:val="008D51E1"/>
    <w:rsid w:val="008E590A"/>
    <w:rsid w:val="008F6AC4"/>
    <w:rsid w:val="00902BBA"/>
    <w:rsid w:val="00906B6B"/>
    <w:rsid w:val="00925A48"/>
    <w:rsid w:val="00965532"/>
    <w:rsid w:val="00987B0B"/>
    <w:rsid w:val="009A53B9"/>
    <w:rsid w:val="009B615D"/>
    <w:rsid w:val="00A02C32"/>
    <w:rsid w:val="00A13123"/>
    <w:rsid w:val="00A145E6"/>
    <w:rsid w:val="00A2793B"/>
    <w:rsid w:val="00A572D5"/>
    <w:rsid w:val="00A57B6E"/>
    <w:rsid w:val="00A66AC5"/>
    <w:rsid w:val="00A865E8"/>
    <w:rsid w:val="00A91359"/>
    <w:rsid w:val="00AA4B76"/>
    <w:rsid w:val="00AC2CC8"/>
    <w:rsid w:val="00B46F8E"/>
    <w:rsid w:val="00B9395F"/>
    <w:rsid w:val="00B942A1"/>
    <w:rsid w:val="00BC3A6D"/>
    <w:rsid w:val="00BD5C12"/>
    <w:rsid w:val="00BE2158"/>
    <w:rsid w:val="00BE6BB5"/>
    <w:rsid w:val="00C05A73"/>
    <w:rsid w:val="00C22473"/>
    <w:rsid w:val="00C33F8B"/>
    <w:rsid w:val="00C37CA2"/>
    <w:rsid w:val="00C6399B"/>
    <w:rsid w:val="00C72BFF"/>
    <w:rsid w:val="00C72F0E"/>
    <w:rsid w:val="00C85E4C"/>
    <w:rsid w:val="00CB3006"/>
    <w:rsid w:val="00D30ADF"/>
    <w:rsid w:val="00D636E3"/>
    <w:rsid w:val="00D6676D"/>
    <w:rsid w:val="00DD6804"/>
    <w:rsid w:val="00DE5171"/>
    <w:rsid w:val="00E05412"/>
    <w:rsid w:val="00E14136"/>
    <w:rsid w:val="00E710E2"/>
    <w:rsid w:val="00E757A4"/>
    <w:rsid w:val="00E91DE6"/>
    <w:rsid w:val="00EC305A"/>
    <w:rsid w:val="00EE1B86"/>
    <w:rsid w:val="00EF4EF7"/>
    <w:rsid w:val="00F70938"/>
    <w:rsid w:val="00F82DA3"/>
    <w:rsid w:val="00F938CC"/>
    <w:rsid w:val="00F9473E"/>
    <w:rsid w:val="03AA043C"/>
    <w:rsid w:val="1BC053B4"/>
    <w:rsid w:val="24001E9D"/>
    <w:rsid w:val="29855014"/>
    <w:rsid w:val="3BA5584C"/>
    <w:rsid w:val="3CE90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22"/>
    <w:semiHidden/>
    <w:unhideWhenUsed/>
    <w:qFormat/>
    <w:uiPriority w:val="99"/>
    <w:pPr>
      <w:jc w:val="left"/>
    </w:pPr>
  </w:style>
  <w:style w:type="paragraph" w:styleId="7">
    <w:name w:val="Balloon Text"/>
    <w:basedOn w:val="1"/>
    <w:link w:val="23"/>
    <w:semiHidden/>
    <w:unhideWhenUsed/>
    <w:qFormat/>
    <w:uiPriority w:val="99"/>
    <w:rPr>
      <w:sz w:val="18"/>
      <w:szCs w:val="18"/>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uiPriority w:val="99"/>
    <w:pPr>
      <w:tabs>
        <w:tab w:val="center" w:pos="4153"/>
        <w:tab w:val="right" w:pos="8306"/>
      </w:tabs>
      <w:snapToGrid w:val="0"/>
      <w:jc w:val="center"/>
    </w:pPr>
    <w:rPr>
      <w:sz w:val="18"/>
      <w:szCs w:val="18"/>
    </w:rPr>
  </w:style>
  <w:style w:type="table" w:styleId="11">
    <w:name w:val="Table Grid"/>
    <w:basedOn w:val="10"/>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annotation reference"/>
    <w:basedOn w:val="12"/>
    <w:semiHidden/>
    <w:unhideWhenUsed/>
    <w:qFormat/>
    <w:uiPriority w:val="99"/>
    <w:rPr>
      <w:sz w:val="21"/>
      <w:szCs w:val="21"/>
    </w:rPr>
  </w:style>
  <w:style w:type="character" w:customStyle="1" w:styleId="15">
    <w:name w:val="tgt"/>
    <w:basedOn w:val="12"/>
    <w:uiPriority w:val="0"/>
  </w:style>
  <w:style w:type="paragraph" w:styleId="16">
    <w:name w:val="List Paragraph"/>
    <w:basedOn w:val="1"/>
    <w:qFormat/>
    <w:uiPriority w:val="34"/>
    <w:pPr>
      <w:ind w:firstLine="420" w:firstLineChars="200"/>
    </w:pPr>
  </w:style>
  <w:style w:type="character" w:customStyle="1" w:styleId="17">
    <w:name w:val="页眉 字符"/>
    <w:basedOn w:val="12"/>
    <w:link w:val="9"/>
    <w:uiPriority w:val="99"/>
    <w:rPr>
      <w:sz w:val="18"/>
      <w:szCs w:val="18"/>
    </w:rPr>
  </w:style>
  <w:style w:type="character" w:customStyle="1" w:styleId="18">
    <w:name w:val="页脚 字符"/>
    <w:basedOn w:val="12"/>
    <w:link w:val="8"/>
    <w:qFormat/>
    <w:uiPriority w:val="99"/>
    <w:rPr>
      <w:sz w:val="18"/>
      <w:szCs w:val="18"/>
    </w:rPr>
  </w:style>
  <w:style w:type="character" w:customStyle="1" w:styleId="19">
    <w:name w:val="标题 1 字符"/>
    <w:basedOn w:val="12"/>
    <w:link w:val="2"/>
    <w:qFormat/>
    <w:uiPriority w:val="9"/>
    <w:rPr>
      <w:b/>
      <w:bCs/>
      <w:kern w:val="44"/>
      <w:sz w:val="44"/>
      <w:szCs w:val="44"/>
    </w:rPr>
  </w:style>
  <w:style w:type="character" w:customStyle="1" w:styleId="20">
    <w:name w:val="标题 2 字符"/>
    <w:basedOn w:val="12"/>
    <w:link w:val="3"/>
    <w:qFormat/>
    <w:uiPriority w:val="9"/>
    <w:rPr>
      <w:rFonts w:asciiTheme="majorHAnsi" w:hAnsiTheme="majorHAnsi" w:eastAsiaTheme="majorEastAsia" w:cstheme="majorBidi"/>
      <w:b/>
      <w:bCs/>
      <w:sz w:val="32"/>
      <w:szCs w:val="32"/>
    </w:rPr>
  </w:style>
  <w:style w:type="paragraph" w:customStyle="1" w:styleId="21">
    <w:name w:val="line"/>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2">
    <w:name w:val="批注文字 字符"/>
    <w:basedOn w:val="12"/>
    <w:link w:val="6"/>
    <w:semiHidden/>
    <w:qFormat/>
    <w:uiPriority w:val="99"/>
  </w:style>
  <w:style w:type="character" w:customStyle="1" w:styleId="23">
    <w:name w:val="批注框文本 字符"/>
    <w:basedOn w:val="12"/>
    <w:link w:val="7"/>
    <w:semiHidden/>
    <w:uiPriority w:val="99"/>
    <w:rPr>
      <w:sz w:val="18"/>
      <w:szCs w:val="18"/>
    </w:rPr>
  </w:style>
  <w:style w:type="character" w:customStyle="1" w:styleId="24">
    <w:name w:val="标题 3 字符"/>
    <w:basedOn w:val="12"/>
    <w:link w:val="4"/>
    <w:qFormat/>
    <w:uiPriority w:val="9"/>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9BA27A-DA09-4CEC-8D0A-58E994F6BCC5}">
  <ds:schemaRefs/>
</ds:datastoreItem>
</file>

<file path=docProps/app.xml><?xml version="1.0" encoding="utf-8"?>
<Properties xmlns="http://schemas.openxmlformats.org/officeDocument/2006/extended-properties" xmlns:vt="http://schemas.openxmlformats.org/officeDocument/2006/docPropsVTypes">
  <Template>Normal.dotm</Template>
  <Pages>4</Pages>
  <Words>488</Words>
  <Characters>572</Characters>
  <Lines>222</Lines>
  <Paragraphs>62</Paragraphs>
  <TotalTime>7</TotalTime>
  <ScaleCrop>false</ScaleCrop>
  <LinksUpToDate>false</LinksUpToDate>
  <CharactersWithSpaces>645</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2023-10-24T09:42:00Z</dcterms:created>
  <dc:creator>NLY15385532799@outlook.com</dc:creator>
  <cp:lastModifiedBy>Livio.</cp:lastModifiedBy>
  <dcterms:modified xsi:type="dcterms:W3CDTF">2025-11-24T13:19:37Z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38C4A6F7F347AE0FE9EA236934501719_43</vt:lpwstr>
  </property>
  <property fmtid="{D5CDD505-2E9C-101B-9397-08002B2CF9AE}" pid="4" name="KSOTemplateDocerSaveRecord">
    <vt:lpwstr>eyJoZGlkIjoiMjJlNzQ5YzAwNzUxYTM0ZDIxMjU2MjNkMGQ1YjI0N2QiLCJ1c2VySWQiOiI3MTMyMzY4MzUifQ==</vt:lpwstr>
  </property>
</Properties>
</file>