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1.【新思想引领新征程】“五一”假期消费市场活力迸发；</w:t>
      </w:r>
    </w:p>
    <w:p>
      <w:pPr>
        <w:spacing w:after="200" w:line="360"/>
        <w:ind w:firstLine="480"/>
      </w:pPr>
      <w:r>
        <w:rPr>
          <w:sz w:val="24"/>
          <w:szCs w:val="24"/>
        </w:rPr>
        <w:t xml:space="preserve">2.王沪宁会见孟加拉国外交部长；</w:t>
      </w:r>
    </w:p>
    <w:p>
      <w:pPr>
        <w:spacing w:after="200" w:line="360"/>
        <w:ind w:firstLine="480"/>
      </w:pPr>
      <w:r>
        <w:rPr>
          <w:sz w:val="24"/>
          <w:szCs w:val="24"/>
        </w:rPr>
        <w:t xml:space="preserve">3.【“十五五”开好局起好步】奋力谱写中国式现代化广西篇章 浙江高质量发展建设共同富裕示范区；</w:t>
      </w:r>
    </w:p>
    <w:p>
      <w:pPr>
        <w:spacing w:after="200" w:line="360"/>
        <w:ind w:firstLine="480"/>
      </w:pPr>
      <w:r>
        <w:rPr>
          <w:sz w:val="24"/>
          <w:szCs w:val="24"/>
        </w:rPr>
        <w:t xml:space="preserve">4.“五一”假期全社会跨区域人员流动量创历史同期新高；</w:t>
      </w:r>
    </w:p>
    <w:p>
      <w:pPr>
        <w:spacing w:after="200" w:line="360"/>
        <w:ind w:firstLine="480"/>
      </w:pPr>
      <w:r>
        <w:rPr>
          <w:sz w:val="24"/>
          <w:szCs w:val="24"/>
        </w:rPr>
        <w:t xml:space="preserve">5.一季度我国机器人出口实现开门红；</w:t>
      </w:r>
    </w:p>
    <w:p>
      <w:pPr>
        <w:spacing w:after="200" w:line="360"/>
        <w:ind w:firstLine="480"/>
      </w:pPr>
      <w:r>
        <w:rPr>
          <w:sz w:val="24"/>
          <w:szCs w:val="24"/>
        </w:rPr>
        <w:t xml:space="preserve">6.各地加快推动“好房子”建设；</w:t>
      </w:r>
    </w:p>
    <w:p>
      <w:pPr>
        <w:spacing w:after="200" w:line="360"/>
        <w:ind w:firstLine="480"/>
      </w:pPr>
      <w:r>
        <w:rPr>
          <w:sz w:val="24"/>
          <w:szCs w:val="24"/>
        </w:rPr>
        <w:t xml:space="preserve">7.我国生态环境监测体系持续向数字化智能化转型；</w:t>
      </w:r>
    </w:p>
    <w:p>
      <w:pPr>
        <w:spacing w:after="200" w:line="360"/>
        <w:ind w:firstLine="480"/>
      </w:pPr>
      <w:r>
        <w:rPr>
          <w:sz w:val="24"/>
          <w:szCs w:val="24"/>
        </w:rPr>
        <w:t xml:space="preserve">8.【一线调研】草原上的新产业；</w:t>
      </w:r>
    </w:p>
    <w:p>
      <w:pPr>
        <w:spacing w:after="200" w:line="360"/>
        <w:ind w:firstLine="480"/>
      </w:pPr>
      <w:r>
        <w:rPr>
          <w:sz w:val="24"/>
          <w:szCs w:val="24"/>
        </w:rPr>
        <w:t xml:space="preserve">9.国内联播快讯：</w:t>
      </w:r>
    </w:p>
    <w:p>
      <w:pPr>
        <w:spacing w:after="200" w:line="360"/>
        <w:ind w:firstLine="480"/>
      </w:pPr>
      <w:r>
        <w:rPr>
          <w:sz w:val="24"/>
          <w:szCs w:val="24"/>
        </w:rPr>
        <w:t xml:space="preserve">（1）“五一”假期银联网联共处理支付交易金额7.85万亿元；</w:t>
      </w:r>
    </w:p>
    <w:p>
      <w:pPr>
        <w:spacing w:after="200" w:line="360"/>
        <w:ind w:firstLine="480"/>
      </w:pPr>
      <w:r>
        <w:rPr>
          <w:sz w:val="24"/>
          <w:szCs w:val="24"/>
        </w:rPr>
        <w:t xml:space="preserve">（2）“五一”假期全国城市公园接待游客量超2.12亿人次；</w:t>
      </w:r>
    </w:p>
    <w:p>
      <w:pPr>
        <w:spacing w:after="200" w:line="360"/>
        <w:ind w:firstLine="480"/>
      </w:pPr>
      <w:r>
        <w:rPr>
          <w:sz w:val="24"/>
          <w:szCs w:val="24"/>
        </w:rPr>
        <w:t xml:space="preserve">（3）“五一”假期全国食品安全总体平稳有序；</w:t>
      </w:r>
    </w:p>
    <w:p>
      <w:pPr>
        <w:spacing w:after="200" w:line="360"/>
        <w:ind w:firstLine="480"/>
      </w:pPr>
      <w:r>
        <w:rPr>
          <w:sz w:val="24"/>
          <w:szCs w:val="24"/>
        </w:rPr>
        <w:t xml:space="preserve">（4）“五一”假期海南离岛免税购物金额达5.54亿元；</w:t>
      </w:r>
    </w:p>
    <w:p>
      <w:pPr>
        <w:spacing w:after="200" w:line="360"/>
        <w:ind w:firstLine="480"/>
      </w:pPr>
      <w:r>
        <w:rPr>
          <w:sz w:val="24"/>
          <w:szCs w:val="24"/>
        </w:rPr>
        <w:t xml:space="preserve">（5）司法部集中清理涉企行政处罚公示信息1007.8万条；</w:t>
      </w:r>
    </w:p>
    <w:p>
      <w:pPr>
        <w:spacing w:after="200" w:line="360"/>
        <w:ind w:firstLine="480"/>
      </w:pPr>
      <w:r>
        <w:rPr>
          <w:sz w:val="24"/>
          <w:szCs w:val="24"/>
        </w:rPr>
        <w:t xml:space="preserve">（6）6部门联合印发《关于推进无障碍阅读工作的指导意见》；</w:t>
      </w:r>
    </w:p>
    <w:p>
      <w:pPr>
        <w:spacing w:after="200" w:line="360"/>
        <w:ind w:firstLine="480"/>
      </w:pPr>
      <w:r>
        <w:rPr>
          <w:sz w:val="24"/>
          <w:szCs w:val="24"/>
        </w:rPr>
        <w:t xml:space="preserve">（7）国家数据领域国际合作上海综合试点启动；</w:t>
      </w:r>
    </w:p>
    <w:p>
      <w:pPr>
        <w:spacing w:after="200" w:line="360"/>
        <w:ind w:firstLine="480"/>
      </w:pPr>
      <w:r>
        <w:rPr>
          <w:sz w:val="24"/>
          <w:szCs w:val="24"/>
        </w:rPr>
        <w:t xml:space="preserve">（8）南方新一轮降雨开始 北方大部有降温；</w:t>
      </w:r>
    </w:p>
    <w:p>
      <w:pPr>
        <w:spacing w:after="200" w:line="360"/>
        <w:ind w:firstLine="480"/>
      </w:pPr>
      <w:r>
        <w:rPr>
          <w:sz w:val="24"/>
          <w:szCs w:val="24"/>
        </w:rPr>
        <w:t xml:space="preserve">10.日本和平团体举行集会 抗议日本政府一系列危险动向；</w:t>
      </w:r>
    </w:p>
    <w:p>
      <w:pPr>
        <w:spacing w:after="200" w:line="360"/>
        <w:ind w:firstLine="480"/>
      </w:pPr>
      <w:r>
        <w:rPr>
          <w:sz w:val="24"/>
          <w:szCs w:val="24"/>
        </w:rPr>
        <w:t xml:space="preserve">11.伊朗称美极限施压不会成功 美宣布暂停“自由计划”行动；</w:t>
      </w:r>
    </w:p>
    <w:p>
      <w:pPr>
        <w:spacing w:after="200" w:line="360"/>
        <w:ind w:firstLine="480"/>
      </w:pPr>
      <w:r>
        <w:rPr>
          <w:sz w:val="24"/>
          <w:szCs w:val="24"/>
        </w:rPr>
        <w:t xml:space="preserve">12.欧盟敦促美国遵守已有贸易协议；</w:t>
      </w:r>
    </w:p>
    <w:p>
      <w:pPr>
        <w:spacing w:after="200" w:line="360"/>
        <w:ind w:firstLine="480"/>
      </w:pPr>
      <w:r>
        <w:rPr>
          <w:sz w:val="24"/>
          <w:szCs w:val="24"/>
        </w:rPr>
        <w:t xml:space="preserve">13.国际联播快讯：</w:t>
      </w:r>
    </w:p>
    <w:p>
      <w:pPr>
        <w:spacing w:after="200" w:line="360"/>
        <w:ind w:firstLine="480"/>
      </w:pPr>
      <w:r>
        <w:rPr>
          <w:sz w:val="24"/>
          <w:szCs w:val="24"/>
        </w:rPr>
        <w:t xml:space="preserve">（1）联合国官员称黎以停火未缓解人道危机；</w:t>
      </w:r>
    </w:p>
    <w:p>
      <w:pPr>
        <w:spacing w:after="200" w:line="360"/>
        <w:ind w:firstLine="480"/>
      </w:pPr>
      <w:r>
        <w:rPr>
          <w:sz w:val="24"/>
          <w:szCs w:val="24"/>
        </w:rPr>
        <w:t xml:space="preserve">（2）欧盟官员：</w:t>
      </w:r>
    </w:p>
    <w:p>
      <w:pPr>
        <w:spacing w:after="200" w:line="360"/>
        <w:ind w:firstLine="480"/>
      </w:pPr>
      <w:r>
        <w:rPr>
          <w:sz w:val="24"/>
          <w:szCs w:val="24"/>
        </w:rPr>
        <w:t xml:space="preserve">中东冲突重创欧盟能源与经济；</w:t>
      </w:r>
    </w:p>
    <w:p>
      <w:pPr>
        <w:spacing w:after="200" w:line="360"/>
        <w:ind w:firstLine="480"/>
      </w:pPr>
      <w:r>
        <w:rPr>
          <w:sz w:val="24"/>
          <w:szCs w:val="24"/>
        </w:rPr>
        <w:t xml:space="preserve">（3）古巴外长驳斥美国务卿涉古石油封锁言论；</w:t>
      </w:r>
    </w:p>
    <w:p>
      <w:pPr>
        <w:spacing w:after="200" w:line="360"/>
        <w:ind w:firstLine="480"/>
      </w:pPr>
      <w:r>
        <w:rPr>
          <w:sz w:val="24"/>
          <w:szCs w:val="24"/>
        </w:rPr>
        <w:t xml:space="preserve">（4）美媒称美移民拘留监察机构被关闭；</w:t>
      </w:r>
    </w:p>
    <w:p>
      <w:pPr>
        <w:spacing w:after="200" w:line="360"/>
        <w:ind w:firstLine="480"/>
      </w:pPr>
      <w:r>
        <w:rPr>
          <w:sz w:val="24"/>
          <w:szCs w:val="24"/>
        </w:rPr>
        <w:t xml:space="preserve">（5）西班牙同意在加那利群岛接收涉疫邮轮。
（《新闻联播》 20260506 19:00）</w:t>
      </w:r>
    </w:p>
    <w:p>
      <w:pPr>
        <w:pStyle w:val="Heading1"/>
        <w:spacing w:after="100" w:before="200"/>
      </w:pPr>
      <w:r>
        <w:t xml:space="preserve">详细新闻</w:t>
      </w:r>
    </w:p>
    <w:p>
      <w:pPr>
        <w:pStyle w:val="Heading2"/>
        <w:spacing w:after="100" w:before="200"/>
      </w:pPr>
      <w:r>
        <w:t xml:space="preserve">【新思想引领新征程】“五一”假期消费市场活力迸发</w:t>
      </w:r>
    </w:p>
    <w:p>
      <w:pPr>
        <w:spacing w:after="200" w:line="360"/>
        <w:ind w:firstLine="480"/>
      </w:pPr>
      <w:r>
        <w:rPr>
          <w:sz w:val="24"/>
          <w:szCs w:val="24"/>
        </w:rPr>
        <w:t xml:space="preserve">央视网消息（新闻联播）：习近平总书记指出，“消费日益成为拉动经济增长的基础性力量。要增强消费能力，改善消费条件，创新消费场景，使消费潜力充分释放出来。”“五一”假期，商品消费迭代焕新，服务消费持续升温，新场景新业态竞相涌现，假日消费活力迸发，我国超大规模市场优势充分释放。</w:t>
      </w:r>
    </w:p>
    <w:p>
      <w:pPr>
        <w:spacing w:after="200" w:line="360"/>
        <w:ind w:firstLine="480"/>
      </w:pPr>
      <w:r>
        <w:rPr>
          <w:sz w:val="24"/>
          <w:szCs w:val="24"/>
        </w:rPr>
        <w:t xml:space="preserve">假日里的中国，消费热力十足。</w:t>
      </w:r>
    </w:p>
    <w:p>
      <w:pPr>
        <w:spacing w:after="200" w:line="360"/>
        <w:ind w:firstLine="480"/>
      </w:pPr>
      <w:r>
        <w:rPr>
          <w:sz w:val="24"/>
          <w:szCs w:val="24"/>
        </w:rPr>
        <w:t xml:space="preserve">68条旅游列车穿行南北，路程变风景，激活消费新增长点。</w:t>
      </w:r>
    </w:p>
    <w:p>
      <w:pPr>
        <w:spacing w:after="200" w:line="360"/>
        <w:ind w:firstLine="480"/>
      </w:pPr>
      <w:r>
        <w:rPr>
          <w:sz w:val="24"/>
          <w:szCs w:val="24"/>
        </w:rPr>
        <w:t xml:space="preserve">将近30个城市的中小学生在“五一”前后迎来春假，加长版假期带动长线消费，连住2个及以上城市酒店的订单量同比增加121%。</w:t>
      </w:r>
    </w:p>
    <w:p>
      <w:pPr>
        <w:spacing w:after="200" w:line="360"/>
        <w:ind w:firstLine="480"/>
      </w:pPr>
      <w:r>
        <w:rPr>
          <w:sz w:val="24"/>
          <w:szCs w:val="24"/>
        </w:rPr>
        <w:t xml:space="preserve">13000多场次文旅消费活动，助推各大景区人流如织。增值税发票数据显示，“五一”假期，旅游游览和娱乐服务销售收入同比增长21.2%。</w:t>
      </w:r>
    </w:p>
    <w:p>
      <w:pPr>
        <w:spacing w:after="200" w:line="360"/>
        <w:ind w:firstLine="480"/>
      </w:pPr>
      <w:r>
        <w:rPr>
          <w:sz w:val="24"/>
          <w:szCs w:val="24"/>
        </w:rPr>
        <w:t xml:space="preserve">消费是经济增长的重要引擎。习近平总书记始终强调，要坚持扩大内需这个战略基点，并指出要加快补上内需特别是消费短板，使内需成为拉动经济增长的主动力和稳定锚。在部署今年经济工作重点任务时，他强调要统筹促消费和扩投资，用好我国超大规模市场优势，并部署深入实施提振消费专项行动，扩大优质商品和服务供给，优化“两新”政策实施等一系列重点任务。</w:t>
      </w:r>
    </w:p>
    <w:p>
      <w:pPr>
        <w:spacing w:after="200" w:line="360"/>
        <w:ind w:firstLine="480"/>
      </w:pPr>
      <w:r>
        <w:rPr>
          <w:sz w:val="24"/>
          <w:szCs w:val="24"/>
        </w:rPr>
        <w:t xml:space="preserve">今年以来，各地完善消费政策，创新消费场景，改善消费条件，超大规模市场的消费潜力在这个假期进一步释放。</w:t>
      </w:r>
    </w:p>
    <w:p>
      <w:pPr>
        <w:spacing w:after="200" w:line="360"/>
        <w:ind w:firstLine="480"/>
      </w:pPr>
      <w:r>
        <w:rPr>
          <w:sz w:val="24"/>
          <w:szCs w:val="24"/>
        </w:rPr>
        <w:t xml:space="preserve">消费品以旧换新政策持续优化，带动优质商品扩容升级。湖北、广东、深圳等地从5月1日起，在“国补”之外新增适老化产品、智能产品等自主品类补贴。销售平台数据显示，“五一”假期，这些以旧换新补贴扩围地区，扫地机器人、洗碗机等新增智能品类销量同比增长2倍以上。</w:t>
      </w:r>
    </w:p>
    <w:p>
      <w:pPr>
        <w:spacing w:after="200" w:line="360"/>
        <w:ind w:firstLine="480"/>
      </w:pPr>
      <w:r>
        <w:rPr>
          <w:sz w:val="24"/>
          <w:szCs w:val="24"/>
        </w:rPr>
        <w:t xml:space="preserve">这个假期，体验经济让“诗和远方”有了更多新玩法。</w:t>
      </w:r>
    </w:p>
    <w:p>
      <w:pPr>
        <w:spacing w:after="200" w:line="360"/>
        <w:ind w:firstLine="480"/>
      </w:pPr>
      <w:r>
        <w:rPr>
          <w:sz w:val="24"/>
          <w:szCs w:val="24"/>
        </w:rPr>
        <w:t xml:space="preserve">在杭州，无论是乘坐出租车、住酒店，还是参观博物馆，游玩行程可以被不同的气味串联起来。西湖边的这场大型实景演出，更是让观众能一起“闻”进故事。随着剧情推进，采茶姑娘踏水而来，观众们靠着脖子上的气味播放器，闻到龙井茶香；而当秋夜月色出现，一缕桂花香在鼻尖散开。</w:t>
      </w:r>
    </w:p>
    <w:p>
      <w:pPr>
        <w:spacing w:after="200" w:line="360"/>
        <w:ind w:firstLine="480"/>
      </w:pPr>
      <w:r>
        <w:rPr>
          <w:sz w:val="24"/>
          <w:szCs w:val="24"/>
        </w:rPr>
        <w:t xml:space="preserve">有人“随着声音去旅行”，在无锡，38处特色音乐地标串起了众多消费空间。古典园林里，戏剧唱腔与园林景致深度融合，移步易景、一景一曲；夜幕降临，国潮音乐节火热开唱，国风民乐与现代节拍碰撞，让景区客流与营收同步增长。也有人寻风味而动，四川巴中的黄羊汤锅、云南德宏的傣味烧烤，都吸引着人们为美食而来。生活服务平台数据显示，拥有众多地方特色美食的三线及以下小城游在这个假期备受热捧。地方特色菜品团购销售额同比增长43%。从物质满足到追求精神共鸣，“创造好心情”正在成为打造城市消费新场景的重要目标。</w:t>
      </w:r>
    </w:p>
    <w:p>
      <w:pPr>
        <w:spacing w:after="200" w:line="360"/>
        <w:ind w:firstLine="480"/>
      </w:pPr>
      <w:r>
        <w:rPr>
          <w:sz w:val="24"/>
          <w:szCs w:val="24"/>
        </w:rPr>
        <w:t xml:space="preserve">小小票根正在撬动超大市场。今年“五一”档电影票房为7.58亿元，各地发放形式多样的惠民观影补贴，带动超2000万人次走进影院，放映场次和观影人次均创新高。在跟着电影去旅游、品美食、赏非遗活动带动下，今年电影全产业链产值已经突破2100亿元。在北京，一张电影票根可以变成50多个商圈、超600家商户的优惠券。在上海的电影主题街区，电影票根和书店、餐饮、演出、展览、体育跨界牵手，催生出一系列新消费业态。</w:t>
      </w:r>
    </w:p>
    <w:p>
      <w:pPr>
        <w:spacing w:after="200" w:line="360"/>
        <w:ind w:firstLine="480"/>
      </w:pPr>
      <w:r>
        <w:rPr>
          <w:sz w:val="24"/>
          <w:szCs w:val="24"/>
        </w:rPr>
        <w:t xml:space="preserve">这个假期，一大批体育赛事让不少城市变成巨大的观赛场。在泰州，3万人的球场内座无虚席。在场外，商圈、广场等处设置的50多个第二现场人头攒动，球场周边只要是有屏幕的餐厅，也都化身非正式看台。一场单张门票不超过20元的球赛，直接拉动餐饮、文旅等收入增长56.2%。</w:t>
      </w:r>
    </w:p>
    <w:p>
      <w:pPr>
        <w:spacing w:after="200" w:line="360"/>
        <w:ind w:firstLine="480"/>
      </w:pPr>
      <w:r>
        <w:rPr>
          <w:sz w:val="24"/>
          <w:szCs w:val="24"/>
        </w:rPr>
        <w:t xml:space="preserve">从电影到体育赛事、演唱会，密集上演的文化活动正不断打开消费新空间。</w:t>
      </w:r>
    </w:p>
    <w:p>
      <w:pPr>
        <w:spacing w:after="200" w:line="360"/>
        <w:ind w:firstLine="480"/>
      </w:pPr>
      <w:r>
        <w:rPr>
          <w:sz w:val="24"/>
          <w:szCs w:val="24"/>
        </w:rPr>
        <w:t xml:space="preserve">“十五五”规划纲要提出，深入实施提振消费专项行动，增强居民消费能力，改善消费意愿，适应不同群体消费需求扩大优质供给，促进全社会商品和服务消费较快增长。</w:t>
      </w:r>
    </w:p>
    <w:p>
      <w:pPr>
        <w:spacing w:after="200" w:line="360"/>
        <w:ind w:firstLine="480"/>
      </w:pPr>
      <w:r>
        <w:rPr>
          <w:sz w:val="24"/>
          <w:szCs w:val="24"/>
        </w:rPr>
        <w:t xml:space="preserve">开局之年，我国优质供给持续扩容，消费场景不断丰富，政策红利精准直达，消费升级不断满足着人民对美好生活的需求，激活消费主引擎，为“十五五”开好局起好步注入源源不断的内生动力。</w:t>
      </w:r>
    </w:p>
    <w:p>
      <w:pPr>
        <w:spacing w:after="400" w:before="50"/>
      </w:pPr>
      <w:r>
        <w:rPr>
          <w:sz w:val="20"/>
          <w:szCs w:val="20"/>
        </w:rPr>
        <w:t xml:space="preserve">查看原文: </w:t>
      </w:r>
      <w:hyperlink w:history="1" r:id="rIdpsyuvchqbmbtwqye3195g">
        <w:r>
          <w:rPr>
            <w:rStyle w:val="Hyperlink"/>
            <w:color w:val="0000FF"/>
            <w:u w:val="single" w:color="0000FF"/>
          </w:rPr>
          <w:t xml:space="preserve">https://tv.cctv.com/2026/05/06/VIDEQVjedku2OJmSEl2b4J88260506.shtml</w:t>
        </w:r>
      </w:hyperlink>
    </w:p>
    <w:p>
      <w:pPr>
        <w:pStyle w:val="Heading2"/>
        <w:spacing w:after="100" w:before="200"/>
      </w:pPr>
      <w:r>
        <w:t xml:space="preserve">王沪宁会见孟加拉国外交部长</w:t>
      </w:r>
    </w:p>
    <w:p>
      <w:pPr>
        <w:spacing w:after="200" w:line="360"/>
        <w:ind w:firstLine="480"/>
      </w:pPr>
      <w:r>
        <w:rPr>
          <w:sz w:val="24"/>
          <w:szCs w:val="24"/>
        </w:rPr>
        <w:t xml:space="preserve">央视网消息（新闻联播）：中共中央政治局常委、全国政协主席王沪宁6日在京会见孟加拉国外交部长卡利勒。</w:t>
      </w:r>
    </w:p>
    <w:p>
      <w:pPr>
        <w:spacing w:after="200" w:line="360"/>
        <w:ind w:firstLine="480"/>
      </w:pPr>
      <w:r>
        <w:rPr>
          <w:sz w:val="24"/>
          <w:szCs w:val="24"/>
        </w:rPr>
        <w:t xml:space="preserve">王沪宁表示，2016年，习近平主席对孟加拉国进行历史性国事访问，为中孟关系发展指明方向。中方将继续在和平共处五项原则基础上发展对孟友好关系，加强两国高层交往，坚定相互支持，深化各领域合作，推动中孟全面战略合作伙伴关系走深走实，更好惠及两国人民。中国全国政协愿为此作出积极贡献。</w:t>
      </w:r>
    </w:p>
    <w:p>
      <w:pPr>
        <w:spacing w:after="200" w:line="360"/>
        <w:ind w:firstLine="480"/>
      </w:pPr>
      <w:r>
        <w:rPr>
          <w:sz w:val="24"/>
          <w:szCs w:val="24"/>
        </w:rPr>
        <w:t xml:space="preserve">卡利勒表示，中国是孟加拉国的真正朋友。孟方始终视中国为外交优先方向，坚定恪守一个中国原则，坚定认为联大第2758号决议不容置疑，坚定支持中国国家统一，期待同中方传承历史友好，加强务实合作，将孟中关系提升到更高水平。</w:t>
      </w:r>
    </w:p>
    <w:p>
      <w:pPr>
        <w:spacing w:after="200" w:line="360"/>
        <w:ind w:firstLine="480"/>
      </w:pPr>
      <w:r>
        <w:rPr>
          <w:sz w:val="24"/>
          <w:szCs w:val="24"/>
        </w:rPr>
        <w:t xml:space="preserve">王东峰等参加会见。</w:t>
      </w:r>
    </w:p>
    <w:p>
      <w:pPr>
        <w:spacing w:after="400" w:before="50"/>
      </w:pPr>
      <w:r>
        <w:rPr>
          <w:sz w:val="20"/>
          <w:szCs w:val="20"/>
        </w:rPr>
        <w:t xml:space="preserve">查看原文: </w:t>
      </w:r>
      <w:hyperlink w:history="1" r:id="rId6yvjbtvz6dxg0-uuwthd-">
        <w:r>
          <w:rPr>
            <w:rStyle w:val="Hyperlink"/>
            <w:color w:val="0000FF"/>
            <w:u w:val="single" w:color="0000FF"/>
          </w:rPr>
          <w:t xml:space="preserve">https://tv.cctv.com/2026/05/06/VIDE4u9DPCiIJky5MNLROo6H260506.shtml</w:t>
        </w:r>
      </w:hyperlink>
    </w:p>
    <w:p>
      <w:pPr>
        <w:pStyle w:val="Heading2"/>
        <w:spacing w:after="100" w:before="200"/>
      </w:pPr>
      <w:r>
        <w:t xml:space="preserve">【“十五五”开好局起好步】奋力谱写中国式现代化广西篇章 浙江高质量发展建设共同富裕示范区</w:t>
      </w:r>
    </w:p>
    <w:p>
      <w:pPr>
        <w:spacing w:after="200" w:line="360"/>
        <w:ind w:firstLine="480"/>
      </w:pPr>
      <w:r>
        <w:rPr>
          <w:sz w:val="24"/>
          <w:szCs w:val="24"/>
        </w:rPr>
        <w:t xml:space="preserve">央视网消息（新闻联播）：近日，广西、浙江分别举行“开局起步‘十五五’”专题新闻发布会，围绕当地“十五五”规划纲要，深入解读总体思路、目标任务和重大举措。</w:t>
      </w:r>
    </w:p>
    <w:p>
      <w:pPr>
        <w:spacing w:after="200" w:line="360"/>
        <w:ind w:firstLine="480"/>
      </w:pPr>
      <w:r>
        <w:rPr>
          <w:sz w:val="24"/>
          <w:szCs w:val="24"/>
        </w:rPr>
        <w:t xml:space="preserve">奋力谱写中国式现代化广西篇章</w:t>
      </w:r>
    </w:p>
    <w:p>
      <w:pPr>
        <w:spacing w:after="200" w:line="360"/>
        <w:ind w:firstLine="480"/>
      </w:pPr>
      <w:r>
        <w:rPr>
          <w:sz w:val="24"/>
          <w:szCs w:val="24"/>
        </w:rPr>
        <w:t xml:space="preserve">“十五五”时期，是广西高质量发展成型起势的重要窗口期。广西围绕经济发展、开放发展、创新驱动、民生福祉等六方面设置25项主要指标。其中，“数字经济核心产业增加值占地区生产总值比重”“制造业增加值占地区生产总值比重”等指标的设置，体现出广西在“十五五”期间，更加注重发展的质量和效益。</w:t>
      </w:r>
    </w:p>
    <w:p>
      <w:pPr>
        <w:spacing w:after="200" w:line="360"/>
        <w:ind w:firstLine="480"/>
      </w:pPr>
      <w:r>
        <w:rPr>
          <w:sz w:val="24"/>
          <w:szCs w:val="24"/>
        </w:rPr>
        <w:t xml:space="preserve">未来五年，广西将坚持转型升级、AI赋能，因地制宜发展新质生产力；坚持改革先行、提升效能，大力发展向海经济，高水平共建西部陆海新通道，着力打造平陆运河经济带，加快新型城镇化和乡村全面振兴；坚持生态优先、绿色发展，建设美丽广西；巩固民族团结、社会稳定、边疆安宁，奋力谱写中国式现代化广西篇章。</w:t>
      </w:r>
    </w:p>
    <w:p>
      <w:pPr>
        <w:spacing w:after="200" w:line="360"/>
        <w:ind w:firstLine="480"/>
      </w:pPr>
      <w:r>
        <w:rPr>
          <w:sz w:val="24"/>
          <w:szCs w:val="24"/>
        </w:rPr>
        <w:t xml:space="preserve">浙江高质量发展建设共同富裕示范区</w:t>
      </w:r>
    </w:p>
    <w:p>
      <w:pPr>
        <w:spacing w:after="200" w:line="360"/>
        <w:ind w:firstLine="480"/>
      </w:pPr>
      <w:r>
        <w:rPr>
          <w:sz w:val="24"/>
          <w:szCs w:val="24"/>
        </w:rPr>
        <w:t xml:space="preserve">“十五五”时期，浙江锚定“高质量发展建设共同富裕示范区取得决定性进展，率先呈现基本实现社会主义现代化的生动图景”这一总目标，围绕突出高质量发展首要任务、突出创新引领核心地位、突出深化改革扩大高水平对外开放等六大特点，部署了增强创新体系整体效能、构建浙江特色现代化产业体系、推动人工智能赋能千行百业、扩大高水平对外开放等16个方面重点举措。</w:t>
      </w:r>
    </w:p>
    <w:p>
      <w:pPr>
        <w:spacing w:after="200" w:line="360"/>
        <w:ind w:firstLine="480"/>
      </w:pPr>
      <w:r>
        <w:rPr>
          <w:sz w:val="24"/>
          <w:szCs w:val="24"/>
        </w:rPr>
        <w:t xml:space="preserve">到2030年，浙江将奋力推动经济实力、科技实力、综合竞争力取得大幅跃升，人均地区生产总值接近发达经济体水平，力争在创新浙江、高能级开放强省、高水平文化强省、城乡一体融合高质量发展、更高水平生态省、治理体系和治理能力现代化等6个方面的建设实现重大突破。</w:t>
      </w:r>
    </w:p>
    <w:p>
      <w:pPr>
        <w:spacing w:after="400" w:before="50"/>
      </w:pPr>
      <w:r>
        <w:rPr>
          <w:sz w:val="20"/>
          <w:szCs w:val="20"/>
        </w:rPr>
        <w:t xml:space="preserve">查看原文: </w:t>
      </w:r>
      <w:hyperlink w:history="1" r:id="rIdkop-dho_sjpqt2xiudp0i">
        <w:r>
          <w:rPr>
            <w:rStyle w:val="Hyperlink"/>
            <w:color w:val="0000FF"/>
            <w:u w:val="single" w:color="0000FF"/>
          </w:rPr>
          <w:t xml:space="preserve">https://tv.cctv.com/2026/05/06/VIDEANcXFzt7lHWssOA8kv6N260506.shtml</w:t>
        </w:r>
      </w:hyperlink>
    </w:p>
    <w:p>
      <w:pPr>
        <w:pStyle w:val="Heading2"/>
        <w:spacing w:after="100" w:before="200"/>
      </w:pPr>
      <w:r>
        <w:t xml:space="preserve">“五一”假期全社会跨区域人员流动量创历史同期新高</w:t>
      </w:r>
    </w:p>
    <w:p>
      <w:pPr>
        <w:spacing w:after="200" w:line="360"/>
        <w:ind w:firstLine="480"/>
      </w:pPr>
      <w:r>
        <w:rPr>
          <w:sz w:val="24"/>
          <w:szCs w:val="24"/>
        </w:rPr>
        <w:t xml:space="preserve">央视网消息（新闻联播）：记者今天（5月6日）从交通运输部获悉，“五一”假期期间，全社会跨区域人员流动量为15.17亿人次，同比增长3.49%，创历史同期新高。</w:t>
      </w:r>
    </w:p>
    <w:p>
      <w:pPr>
        <w:spacing w:after="200" w:line="360"/>
        <w:ind w:firstLine="480"/>
      </w:pPr>
      <w:r>
        <w:rPr>
          <w:sz w:val="24"/>
          <w:szCs w:val="24"/>
        </w:rPr>
        <w:t xml:space="preserve">假期出行中，旅游客流占六成。全国铁路日均开行旅客列车超1.2万列，京沪、京广、京哈等高铁干线，在客流高峰日每天开行夜间高铁，最大限度满足旅客出行需求。</w:t>
      </w:r>
    </w:p>
    <w:p>
      <w:pPr>
        <w:spacing w:after="200" w:line="360"/>
        <w:ind w:firstLine="480"/>
      </w:pPr>
      <w:r>
        <w:rPr>
          <w:sz w:val="24"/>
          <w:szCs w:val="24"/>
        </w:rPr>
        <w:t xml:space="preserve">公路人员流动量超13.91亿人次，占比约91%，假期期间，全国高速公路日均通行新能源车约1540万辆，同比增长33%。水上出行需求同样旺盛，舟山群岛、长江干线、琼州海峡、辽鲁航线等游客人数增长明显。</w:t>
      </w:r>
    </w:p>
    <w:p>
      <w:pPr>
        <w:spacing w:after="400" w:before="50"/>
      </w:pPr>
      <w:r>
        <w:rPr>
          <w:sz w:val="20"/>
          <w:szCs w:val="20"/>
        </w:rPr>
        <w:t xml:space="preserve">查看原文: </w:t>
      </w:r>
      <w:hyperlink w:history="1" r:id="rIdbbtoilpflph41u8sflmnv">
        <w:r>
          <w:rPr>
            <w:rStyle w:val="Hyperlink"/>
            <w:color w:val="0000FF"/>
            <w:u w:val="single" w:color="0000FF"/>
          </w:rPr>
          <w:t xml:space="preserve">https://tv.cctv.com/2026/05/06/VIDEdNaAtziQFJs1dvCn8D48260506.shtml</w:t>
        </w:r>
      </w:hyperlink>
    </w:p>
    <w:p>
      <w:pPr>
        <w:pStyle w:val="Heading2"/>
        <w:spacing w:after="100" w:before="200"/>
      </w:pPr>
      <w:r>
        <w:t xml:space="preserve">一季度我国机器人出口实现开门红</w:t>
      </w:r>
    </w:p>
    <w:p>
      <w:pPr>
        <w:spacing w:after="200" w:line="360"/>
        <w:ind w:firstLine="480"/>
      </w:pPr>
      <w:r>
        <w:rPr>
          <w:sz w:val="24"/>
          <w:szCs w:val="24"/>
        </w:rPr>
        <w:t xml:space="preserve">央视网消息（新闻联播）：据海关统计，今年一季度，我国机器人产业海外市场拓展步伐加快。各类单独列名的机器人合计出口额达113.2亿元，产品远销至全球148个国家和地区。从细分领域看，清洁机器人表现突出。作为今年新增的机器人税号类别，清洁机器人一季度出口货值达77.5亿元，占机器人出口总值的68.5%，已成为我国机器人出口的绝对主力。一季度，我国工业机器人出口达31.6亿元，同比增长42%。我国机器人产业正加速实现从单一产品输出向“技术+方案+服务”的综合输出转型，日益壮大的产业规模与不断延伸的应用触角，正让机器人成为中国外贸的一张“新名片”。</w:t>
      </w:r>
    </w:p>
    <w:p>
      <w:pPr>
        <w:spacing w:after="400" w:before="50"/>
      </w:pPr>
      <w:r>
        <w:rPr>
          <w:sz w:val="20"/>
          <w:szCs w:val="20"/>
        </w:rPr>
        <w:t xml:space="preserve">查看原文: </w:t>
      </w:r>
      <w:hyperlink w:history="1" r:id="rIdpdmvrgex5rgrzhaby_fhb">
        <w:r>
          <w:rPr>
            <w:rStyle w:val="Hyperlink"/>
            <w:color w:val="0000FF"/>
            <w:u w:val="single" w:color="0000FF"/>
          </w:rPr>
          <w:t xml:space="preserve">https://tv.cctv.com/2026/05/06/VIDEjOzbhq12kK61xpDKdJZF260506.shtml</w:t>
        </w:r>
      </w:hyperlink>
    </w:p>
    <w:p>
      <w:pPr>
        <w:pStyle w:val="Heading2"/>
        <w:spacing w:after="100" w:before="200"/>
      </w:pPr>
      <w:r>
        <w:t xml:space="preserve">各地加快推动“好房子”建设</w:t>
      </w:r>
    </w:p>
    <w:p>
      <w:pPr>
        <w:spacing w:after="200" w:line="360"/>
        <w:ind w:firstLine="480"/>
      </w:pPr>
      <w:r>
        <w:rPr>
          <w:sz w:val="24"/>
          <w:szCs w:val="24"/>
        </w:rPr>
        <w:t xml:space="preserve">央视网消息（新闻联播）：记者今天（5月6日）从住房城乡建设部获悉，《住宅项目规范》实施一年来，各地加快制定地方标准，出台支持政策，有序推动安全、舒适、绿色、智慧的“好房子”建设。</w:t>
      </w:r>
    </w:p>
    <w:p>
      <w:pPr>
        <w:spacing w:after="200" w:line="360"/>
        <w:ind w:firstLine="480"/>
      </w:pPr>
      <w:r>
        <w:rPr>
          <w:sz w:val="24"/>
          <w:szCs w:val="24"/>
        </w:rPr>
        <w:t xml:space="preserve">今年4月份以来，内蒙古、海南等地结合本地情况，因地制宜明确了“好房子”建设地方标准或行动方案。截至目前，各地一年来共发布近50条与“好房子”相关的技术规范与支持政策。具体指标既包括层高净高、隔音降噪、电梯配置、安全防护等硬性底线指标，也包括绿色建材使用、智能家居、全龄友好等品质提升指标。</w:t>
      </w:r>
    </w:p>
    <w:p>
      <w:pPr>
        <w:spacing w:after="200" w:line="360"/>
        <w:ind w:firstLine="480"/>
      </w:pPr>
      <w:r>
        <w:rPr>
          <w:sz w:val="24"/>
          <w:szCs w:val="24"/>
        </w:rPr>
        <w:t xml:space="preserve">与此同时，围绕保障房如何建设“好房子”，湖北等多地先后明确，新建保障性住房将全部建成“好房子”。</w:t>
      </w:r>
    </w:p>
    <w:p>
      <w:pPr>
        <w:spacing w:after="400" w:before="50"/>
      </w:pPr>
      <w:r>
        <w:rPr>
          <w:sz w:val="20"/>
          <w:szCs w:val="20"/>
        </w:rPr>
        <w:t xml:space="preserve">查看原文: </w:t>
      </w:r>
      <w:hyperlink w:history="1" r:id="rIdltggw4qiwv0uwig4xvjxz">
        <w:r>
          <w:rPr>
            <w:rStyle w:val="Hyperlink"/>
            <w:color w:val="0000FF"/>
            <w:u w:val="single" w:color="0000FF"/>
          </w:rPr>
          <w:t xml:space="preserve">https://tv.cctv.com/2026/05/06/VIDEtMuhq6mbnlPqUy7N1Xq3260506.shtml</w:t>
        </w:r>
      </w:hyperlink>
    </w:p>
    <w:p>
      <w:pPr>
        <w:pStyle w:val="Heading2"/>
        <w:spacing w:after="100" w:before="200"/>
      </w:pPr>
      <w:r>
        <w:t xml:space="preserve">我国生态环境监测体系持续向数字化智能化转型</w:t>
      </w:r>
    </w:p>
    <w:p>
      <w:pPr>
        <w:spacing w:after="200" w:line="360"/>
        <w:ind w:firstLine="480"/>
      </w:pPr>
      <w:r>
        <w:rPr>
          <w:sz w:val="24"/>
          <w:szCs w:val="24"/>
        </w:rPr>
        <w:t xml:space="preserve">央视网消息（新闻联播）：记者从生态环境部了解到，我国已建成全球规模最大的生态环境监测网络，当前正持续优化布局、提质增效。“十五五”时期，国家生态环境监测网点位将从现有的3.3万个扩容至5万余个，实现降碳、减污、扩绿领域全覆盖。</w:t>
      </w:r>
    </w:p>
    <w:p>
      <w:pPr>
        <w:spacing w:after="200" w:line="360"/>
        <w:ind w:firstLine="480"/>
      </w:pPr>
      <w:r>
        <w:rPr>
          <w:sz w:val="24"/>
          <w:szCs w:val="24"/>
        </w:rPr>
        <w:t xml:space="preserve">我国将在三江源等生态敏感区和京津冀、长三角等重点区域，布局建设一批“一点多能”综合监测站，实现大气、水、生态等多要素协同监测。目前，50余项生态环境监测关键技术取得阶段性突破，新一代无人监测站、“黑灯实验室”等已开展业务验证；空气质量预报从传统“一日一报”，升级为小时级滚动预报。</w:t>
      </w:r>
    </w:p>
    <w:p>
      <w:pPr>
        <w:spacing w:after="200" w:line="360"/>
        <w:ind w:firstLine="480"/>
      </w:pPr>
      <w:r>
        <w:rPr>
          <w:sz w:val="24"/>
          <w:szCs w:val="24"/>
        </w:rPr>
        <w:t xml:space="preserve">今年底前，京津冀区域将率先完成约250个水气站房数智化改造，迈出重大专项“感知网”成果列装的第一步。下一步，我国生态环境监测体系将持续向数字化、智能化深度转型，为美丽中国建设提供坚实保障。</w:t>
      </w:r>
    </w:p>
    <w:p>
      <w:pPr>
        <w:spacing w:after="400" w:before="50"/>
      </w:pPr>
      <w:r>
        <w:rPr>
          <w:sz w:val="20"/>
          <w:szCs w:val="20"/>
        </w:rPr>
        <w:t xml:space="preserve">查看原文: </w:t>
      </w:r>
      <w:hyperlink w:history="1" r:id="rIdmcnphqhhslizcq50wvbo1">
        <w:r>
          <w:rPr>
            <w:rStyle w:val="Hyperlink"/>
            <w:color w:val="0000FF"/>
            <w:u w:val="single" w:color="0000FF"/>
          </w:rPr>
          <w:t xml:space="preserve">https://tv.cctv.com/2026/05/06/VIDEa6rMhB2wQjUhjMpUFtyS260506.shtml</w:t>
        </w:r>
      </w:hyperlink>
    </w:p>
    <w:p>
      <w:pPr>
        <w:pStyle w:val="Heading2"/>
        <w:spacing w:after="100" w:before="200"/>
      </w:pPr>
      <w:r>
        <w:t xml:space="preserve">【一线调研】草原上的新产业</w:t>
      </w:r>
    </w:p>
    <w:p>
      <w:pPr>
        <w:spacing w:after="200" w:line="360"/>
        <w:ind w:firstLine="480"/>
      </w:pPr>
      <w:r>
        <w:rPr>
          <w:sz w:val="24"/>
          <w:szCs w:val="24"/>
        </w:rPr>
        <w:t xml:space="preserve">央视网消息（新闻联播）：近期，多个国产人工智能大模型频繁在内蒙古乌兰察布招聘，在大城市落户的人工智能企业，为什么要到草原上去招人？来看记者的一线调研。</w:t>
      </w:r>
    </w:p>
    <w:p>
      <w:pPr>
        <w:spacing w:after="200" w:line="360"/>
        <w:ind w:firstLine="480"/>
      </w:pPr>
      <w:r>
        <w:rPr>
          <w:sz w:val="24"/>
          <w:szCs w:val="24"/>
        </w:rPr>
        <w:t xml:space="preserve">初到乌兰察布，最直接的感受就是冷。这里年均气温只有4.3℃，对数据中心来说，像是一座自带散热功能的天然“冷库”。</w:t>
      </w:r>
    </w:p>
    <w:p>
      <w:pPr>
        <w:spacing w:after="200" w:line="360"/>
        <w:ind w:firstLine="480"/>
      </w:pPr>
      <w:r>
        <w:rPr>
          <w:sz w:val="24"/>
          <w:szCs w:val="24"/>
        </w:rPr>
        <w:t xml:space="preserve">不少知名人工智能企业在这落地算力中心，这座常住人口不到200万的小城已经聚集了89个数据中心项目。</w:t>
      </w:r>
    </w:p>
    <w:p>
      <w:pPr>
        <w:spacing w:after="200" w:line="360"/>
        <w:ind w:firstLine="480"/>
      </w:pPr>
      <w:r>
        <w:rPr>
          <w:sz w:val="24"/>
          <w:szCs w:val="24"/>
        </w:rPr>
        <w:t xml:space="preserve">采访刚开始不久，一场预警演练突然启动。</w:t>
      </w:r>
    </w:p>
    <w:p>
      <w:pPr>
        <w:spacing w:after="200" w:line="360"/>
        <w:ind w:firstLine="480"/>
      </w:pPr>
      <w:r>
        <w:rPr>
          <w:sz w:val="24"/>
          <w:szCs w:val="24"/>
        </w:rPr>
        <w:t xml:space="preserve">温度、湿度、电压、水压……一座数据中心里，需要监测的指标有几十项，监测点位超过百万个。</w:t>
      </w:r>
    </w:p>
    <w:p>
      <w:pPr>
        <w:spacing w:after="200" w:line="360"/>
        <w:ind w:firstLine="480"/>
      </w:pPr>
      <w:r>
        <w:rPr>
          <w:sz w:val="24"/>
          <w:szCs w:val="24"/>
        </w:rPr>
        <w:t xml:space="preserve">如今，我们已经习惯在手机上向AI提问，但几秒钟的问答背后是一整套复杂系统在默默支撑。</w:t>
      </w:r>
    </w:p>
    <w:p>
      <w:pPr>
        <w:spacing w:after="200" w:line="360"/>
        <w:ind w:firstLine="480"/>
      </w:pPr>
      <w:r>
        <w:rPr>
          <w:sz w:val="24"/>
          <w:szCs w:val="24"/>
        </w:rPr>
        <w:t xml:space="preserve">运维工程师告诉记者，过去两年，他们所在园区的机柜数量增长了五倍。算力规模快速扩张也带来一个现实问题：用电能不能跟上？于是，记者又见到了另一群人。在当地政府和电网公司的支持下，他们给数据中心建了一座“专属”发电站。</w:t>
      </w:r>
    </w:p>
    <w:p>
      <w:pPr>
        <w:spacing w:after="200" w:line="360"/>
        <w:ind w:firstLine="480"/>
      </w:pPr>
      <w:r>
        <w:rPr>
          <w:sz w:val="24"/>
          <w:szCs w:val="24"/>
        </w:rPr>
        <w:t xml:space="preserve">系统会提前预估第二天的计算任务和用电需求，再结合风速、光照等变化，实时调节风机转速和角度，尽可能生产出“刚刚好”的电力。这也正是国家正在推进的“绿电直连”探索。</w:t>
      </w:r>
    </w:p>
    <w:p>
      <w:pPr>
        <w:spacing w:after="200" w:line="360"/>
        <w:ind w:firstLine="480"/>
      </w:pPr>
      <w:r>
        <w:rPr>
          <w:sz w:val="24"/>
          <w:szCs w:val="24"/>
        </w:rPr>
        <w:t xml:space="preserve">草原上快速生长的数据中心也把新需求传导到了课堂里。在当地一所成立不到两年的“数据”学院，机房被引入课堂。</w:t>
      </w:r>
    </w:p>
    <w:p>
      <w:pPr>
        <w:spacing w:after="200" w:line="360"/>
        <w:ind w:firstLine="480"/>
      </w:pPr>
      <w:r>
        <w:rPr>
          <w:sz w:val="24"/>
          <w:szCs w:val="24"/>
        </w:rPr>
        <w:t xml:space="preserve">过去提到大模型，人们最先想到的可能是算法工程师、程序员、科学家。但在乌兰察布，记者看到的是另一套职业图谱。大模型的发展，早已不只看参数和算法，它背后是电力、运维、人才等共同支撑的系统能力。草原上“养”大的，不只有牛羊，也有一片新产业。</w:t>
      </w:r>
    </w:p>
    <w:p>
      <w:pPr>
        <w:spacing w:after="400" w:before="50"/>
      </w:pPr>
      <w:r>
        <w:rPr>
          <w:sz w:val="20"/>
          <w:szCs w:val="20"/>
        </w:rPr>
        <w:t xml:space="preserve">查看原文: </w:t>
      </w:r>
      <w:hyperlink w:history="1" r:id="rId831dbjocyqqeoa55pkh0r">
        <w:r>
          <w:rPr>
            <w:rStyle w:val="Hyperlink"/>
            <w:color w:val="0000FF"/>
            <w:u w:val="single" w:color="0000FF"/>
          </w:rPr>
          <w:t xml:space="preserve">https://tv.cctv.com/2026/05/06/VIDEgDCVXMjP7VaUdfnRMUkG260506.shtml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“五一”假期银联网联共处理支付交易金额7.85万亿元</w:t>
      </w:r>
    </w:p>
    <w:p>
      <w:pPr>
        <w:spacing w:after="200" w:line="360"/>
        <w:ind w:firstLine="480"/>
      </w:pPr>
      <w:r>
        <w:rPr>
          <w:sz w:val="24"/>
          <w:szCs w:val="24"/>
        </w:rPr>
        <w:t xml:space="preserve">“五一”假期，银联、网联共处理支付交易289.37亿笔，金额7.85万亿元，较去年“五一”假期分别增长23.45%和2.74%。其中，处理境外来华人员支付交易笔数、金额较去年同期分别增长45.15%和36.96%。</w:t>
      </w:r>
    </w:p>
    <w:p>
      <w:pPr>
        <w:spacing w:after="200" w:line="360"/>
        <w:ind w:firstLine="480"/>
      </w:pPr>
      <w:r>
        <w:rPr>
          <w:sz w:val="24"/>
          <w:szCs w:val="24"/>
        </w:rPr>
        <w:t xml:space="preserve">“五一”假期全国城市公园接待游客量超2.12亿人次</w:t>
      </w:r>
    </w:p>
    <w:p>
      <w:pPr>
        <w:spacing w:after="200" w:line="360"/>
        <w:ind w:firstLine="480"/>
      </w:pPr>
      <w:r>
        <w:rPr>
          <w:sz w:val="24"/>
          <w:szCs w:val="24"/>
        </w:rPr>
        <w:t xml:space="preserve">今年“五一”假期，各地城市公园共计接待游客量超2.12亿人次。假日期间，近1万个市集与文化活动在公园举行，带动消费超68亿元，满足了市民游客探访文化底蕴、感受园林魅力、科普体验等多样化的游览需求。</w:t>
      </w:r>
    </w:p>
    <w:p>
      <w:pPr>
        <w:spacing w:after="200" w:line="360"/>
        <w:ind w:firstLine="480"/>
      </w:pPr>
      <w:r>
        <w:rPr>
          <w:sz w:val="24"/>
          <w:szCs w:val="24"/>
        </w:rPr>
        <w:t xml:space="preserve">“五一”假期全国食品安全总体平稳有序</w:t>
      </w:r>
    </w:p>
    <w:p>
      <w:pPr>
        <w:spacing w:after="200" w:line="360"/>
        <w:ind w:firstLine="480"/>
      </w:pPr>
      <w:r>
        <w:rPr>
          <w:sz w:val="24"/>
          <w:szCs w:val="24"/>
        </w:rPr>
        <w:t xml:space="preserve">“五一”期间，各地市场监管部门围绕餐饮服务、食品销售、网络订餐等关键领域开展监督检查，累计检查食品生产经营主体61万余家次，监督抽检4.2万余批次，全国食品安全总体平稳有序，未发生重大食品安全事故。</w:t>
      </w:r>
    </w:p>
    <w:p>
      <w:pPr>
        <w:spacing w:after="200" w:line="360"/>
        <w:ind w:firstLine="480"/>
      </w:pPr>
      <w:r>
        <w:rPr>
          <w:sz w:val="24"/>
          <w:szCs w:val="24"/>
        </w:rPr>
        <w:t xml:space="preserve">“五一”假期海南离岛免税购物金额达5.54亿元</w:t>
      </w:r>
    </w:p>
    <w:p>
      <w:pPr>
        <w:spacing w:after="200" w:line="360"/>
        <w:ind w:firstLine="480"/>
      </w:pPr>
      <w:r>
        <w:rPr>
          <w:sz w:val="24"/>
          <w:szCs w:val="24"/>
        </w:rPr>
        <w:t xml:space="preserve">“五一”假期，海口海关共监管离岛免税购物金额5.54亿元，购物人数8.46万人次，购物件数44.17万件，比去年同期分别增长10.4%、7.4%、3.8%。离岛免税政策吸引力进一步彰显。</w:t>
      </w:r>
    </w:p>
    <w:p>
      <w:pPr>
        <w:spacing w:after="200" w:line="360"/>
        <w:ind w:firstLine="480"/>
      </w:pPr>
      <w:r>
        <w:rPr>
          <w:sz w:val="24"/>
          <w:szCs w:val="24"/>
        </w:rPr>
        <w:t xml:space="preserve">司法部集中清理涉企行政处罚公示信息1007.8万条</w:t>
      </w:r>
    </w:p>
    <w:p>
      <w:pPr>
        <w:spacing w:after="200" w:line="360"/>
        <w:ind w:firstLine="480"/>
      </w:pPr>
      <w:r>
        <w:rPr>
          <w:sz w:val="24"/>
          <w:szCs w:val="24"/>
        </w:rPr>
        <w:t xml:space="preserve">针对涉企处罚超期公示、超范围公示、公示信息错误等涉企行政执法问题，司法部在全国范围开展为期一个月的行政处罚公示信息集中清理。截至4月底，共清理行政处罚公示信息1007.8万条，有力维护了企业合法权益。</w:t>
      </w:r>
    </w:p>
    <w:p>
      <w:pPr>
        <w:spacing w:after="200" w:line="360"/>
        <w:ind w:firstLine="480"/>
      </w:pPr>
      <w:r>
        <w:rPr>
          <w:sz w:val="24"/>
          <w:szCs w:val="24"/>
        </w:rPr>
        <w:t xml:space="preserve">6部门联合印发《关于推进无障碍阅读工作的指导意见》</w:t>
      </w:r>
    </w:p>
    <w:p>
      <w:pPr>
        <w:spacing w:after="200" w:line="360"/>
        <w:ind w:firstLine="480"/>
      </w:pPr>
      <w:r>
        <w:rPr>
          <w:sz w:val="24"/>
          <w:szCs w:val="24"/>
        </w:rPr>
        <w:t xml:space="preserve">近日，中国残联、教育部、文化和旅游部等6部门联合印发《关于推进无障碍阅读工作的指导意见》，提出丰富无障碍阅读资源多元供给，发挥科技助力无障碍阅读核心优势等十方面举措。到2030年，无障碍阅读服务体系基本建立，到2035年，无障碍阅读资源和服务实现精准触达。</w:t>
      </w:r>
    </w:p>
    <w:p>
      <w:pPr>
        <w:spacing w:after="200" w:line="360"/>
        <w:ind w:firstLine="480"/>
      </w:pPr>
      <w:r>
        <w:rPr>
          <w:sz w:val="24"/>
          <w:szCs w:val="24"/>
        </w:rPr>
        <w:t xml:space="preserve">国家数据领域国际合作上海综合试点启动</w:t>
      </w:r>
    </w:p>
    <w:p>
      <w:pPr>
        <w:spacing w:after="200" w:line="360"/>
        <w:ind w:firstLine="480"/>
      </w:pPr>
      <w:r>
        <w:rPr>
          <w:sz w:val="24"/>
          <w:szCs w:val="24"/>
        </w:rPr>
        <w:t xml:space="preserve">今天（5月6日），在国家数据局指导下，上海正式启动国家数据领域国际合作综合试点工作。本次试点聚焦6大板块、17项具体任务，面向2030年，着力构建设施领先、规则互认、载体赋能、场景融合的国际数据合作新体系。</w:t>
      </w:r>
    </w:p>
    <w:p>
      <w:pPr>
        <w:spacing w:after="200" w:line="360"/>
        <w:ind w:firstLine="480"/>
      </w:pPr>
      <w:r>
        <w:rPr>
          <w:sz w:val="24"/>
          <w:szCs w:val="24"/>
        </w:rPr>
        <w:t xml:space="preserve">南方新一轮降雨开始 北方大部有降温</w:t>
      </w:r>
    </w:p>
    <w:p>
      <w:pPr>
        <w:spacing w:after="200" w:line="360"/>
        <w:ind w:firstLine="480"/>
      </w:pPr>
      <w:r>
        <w:rPr>
          <w:sz w:val="24"/>
          <w:szCs w:val="24"/>
        </w:rPr>
        <w:t xml:space="preserve">今天（5月6日）起到8日，南方地区自西向东将有新一轮降水过程，贵州、湖北、广西等地部分地区将先后迎来较强降雨，并伴有雷暴大风等强对流过程。在北方，今起将出现降温天气，东北、华北多地最高气温累计降幅可达8℃至12℃，提醒公众关注天气变化，做好防范。</w:t>
      </w:r>
    </w:p>
    <w:p>
      <w:pPr>
        <w:spacing w:after="400" w:before="50"/>
      </w:pPr>
      <w:r>
        <w:rPr>
          <w:sz w:val="20"/>
          <w:szCs w:val="20"/>
        </w:rPr>
        <w:t xml:space="preserve">查看原文: </w:t>
      </w:r>
      <w:hyperlink w:history="1" r:id="rIdaubhl3n38aqsauz07w1xc">
        <w:r>
          <w:rPr>
            <w:rStyle w:val="Hyperlink"/>
            <w:color w:val="0000FF"/>
            <w:u w:val="single" w:color="0000FF"/>
          </w:rPr>
          <w:t xml:space="preserve">https://tv.cctv.com/2026/05/06/VIDECZyGqyaF1KzkjatUxY4P260506.shtml</w:t>
        </w:r>
      </w:hyperlink>
    </w:p>
    <w:p>
      <w:pPr>
        <w:pStyle w:val="Heading2"/>
        <w:spacing w:after="100" w:before="200"/>
      </w:pPr>
      <w:r>
        <w:t xml:space="preserve">日本和平团体举行集会 抗议日本政府一系列危险动向</w:t>
      </w:r>
    </w:p>
    <w:p>
      <w:pPr>
        <w:spacing w:after="200" w:line="360"/>
        <w:ind w:firstLine="480"/>
      </w:pPr>
      <w:r>
        <w:rPr>
          <w:sz w:val="24"/>
          <w:szCs w:val="24"/>
        </w:rPr>
        <w:t xml:space="preserve">央视网消息（新闻联播）：日本和平团体今天（5月6日）在东京举行集会，抗议日本政府一系列危险动向，要求维护和平宪法。</w:t>
      </w:r>
    </w:p>
    <w:p>
      <w:pPr>
        <w:spacing w:after="400" w:before="50"/>
      </w:pPr>
      <w:r>
        <w:rPr>
          <w:sz w:val="20"/>
          <w:szCs w:val="20"/>
        </w:rPr>
        <w:t xml:space="preserve">查看原文: </w:t>
      </w:r>
      <w:hyperlink w:history="1" r:id="rIdijrv0criufkuykrtpoelt">
        <w:r>
          <w:rPr>
            <w:rStyle w:val="Hyperlink"/>
            <w:color w:val="0000FF"/>
            <w:u w:val="single" w:color="0000FF"/>
          </w:rPr>
          <w:t xml:space="preserve">https://tv.cctv.com/2026/05/06/VIDEQ7xgJX69RnnxY4PAI0ZY260506.shtml</w:t>
        </w:r>
      </w:hyperlink>
    </w:p>
    <w:p>
      <w:pPr>
        <w:pStyle w:val="Heading2"/>
        <w:spacing w:after="100" w:before="200"/>
      </w:pPr>
      <w:r>
        <w:t xml:space="preserve">伊朗称美极限施压不会成功 美宣布暂停“自由计划”行动</w:t>
      </w:r>
    </w:p>
    <w:p>
      <w:pPr>
        <w:spacing w:after="200" w:line="360"/>
        <w:ind w:firstLine="480"/>
      </w:pPr>
      <w:r>
        <w:rPr>
          <w:sz w:val="24"/>
          <w:szCs w:val="24"/>
        </w:rPr>
        <w:t xml:space="preserve">央视网消息（新闻联播）：伊朗总统佩泽希齐扬5日表示，尽管美国承诺对话，但美军在该地区的军事威胁仍然存在。美国一方面对伊朗极限施压，一方面又要求伊朗在谈判中接受单方面的条件。他强调，伊朗始终保持国际法框架内的对话意愿，但决不接受任何外部强迫，以威胁与施压方式推进谈判将不会取得结果。</w:t>
      </w:r>
    </w:p>
    <w:p>
      <w:pPr>
        <w:spacing w:after="200" w:line="360"/>
        <w:ind w:firstLine="480"/>
      </w:pPr>
      <w:r>
        <w:rPr>
          <w:sz w:val="24"/>
          <w:szCs w:val="24"/>
        </w:rPr>
        <w:t xml:space="preserve">据伊朗媒体5日报道，伊朗已启动一项新的海上通行管理机制，对霍尔木兹海峡过往船只实施统一管理。伊朗伊斯兰革命卫队海军5日发表声明说，计划通过霍尔木兹海峡的船只必须按照伊朗公布的航道行驶，若偏离这一航道，将面临伊方“坚决应对”。</w:t>
      </w:r>
    </w:p>
    <w:p>
      <w:pPr>
        <w:spacing w:after="200" w:line="360"/>
        <w:ind w:firstLine="480"/>
      </w:pPr>
      <w:r>
        <w:rPr>
          <w:sz w:val="24"/>
          <w:szCs w:val="24"/>
        </w:rPr>
        <w:t xml:space="preserve">美国总统特朗普5日宣布，美方与伊朗就达成全面协议取得重大进展，因此将暂停美军在霍尔木兹海峡的“自由计划”疏导行动。他同时称，对伊朗的海上封锁措施将“继续全面有效实施”。</w:t>
      </w:r>
    </w:p>
    <w:p>
      <w:pPr>
        <w:spacing w:after="200" w:line="360"/>
        <w:ind w:firstLine="480"/>
      </w:pPr>
      <w:r>
        <w:rPr>
          <w:sz w:val="24"/>
          <w:szCs w:val="24"/>
        </w:rPr>
        <w:t xml:space="preserve">巴基斯坦副总理兼外交部长达尔5日晚表示，巴方正持续努力调解结束美伊冲突，并相信能够取得“重大进展”。</w:t>
      </w:r>
    </w:p>
    <w:p>
      <w:pPr>
        <w:spacing w:after="400" w:before="50"/>
      </w:pPr>
      <w:r>
        <w:rPr>
          <w:sz w:val="20"/>
          <w:szCs w:val="20"/>
        </w:rPr>
        <w:t xml:space="preserve">查看原文: </w:t>
      </w:r>
      <w:hyperlink w:history="1" r:id="rIdsxw3ecoqxl7ejgaz0ohet">
        <w:r>
          <w:rPr>
            <w:rStyle w:val="Hyperlink"/>
            <w:color w:val="0000FF"/>
            <w:u w:val="single" w:color="0000FF"/>
          </w:rPr>
          <w:t xml:space="preserve">https://tv.cctv.com/2026/05/06/VIDETfet1jplVrQx1eqNDUgD260506.shtml</w:t>
        </w:r>
      </w:hyperlink>
    </w:p>
    <w:p>
      <w:pPr>
        <w:pStyle w:val="Heading2"/>
        <w:spacing w:after="100" w:before="200"/>
      </w:pPr>
      <w:r>
        <w:t xml:space="preserve">欧盟敦促美国遵守已有贸易协议</w:t>
      </w:r>
    </w:p>
    <w:p>
      <w:pPr>
        <w:spacing w:after="200" w:line="360"/>
        <w:ind w:firstLine="480"/>
      </w:pPr>
      <w:r>
        <w:rPr>
          <w:sz w:val="24"/>
          <w:szCs w:val="24"/>
        </w:rPr>
        <w:t xml:space="preserve">央视网消息（新闻联播）：针对美国威胁对欧盟汽车加征关税，欧盟委员会方面5日表示，欧盟与美国之间已经达成贸易协议，美国也已经做出承诺，但美方没有遵照执行，欧盟已经为所有可能的情况做好准备。同一天，欧盟委员会分管贸易和经济安全的委员谢夫乔维奇与美国贸易代表格里尔在法国巴黎会面时，敦促美国迅速恢复去年欧盟－美国贸易协议中商定的关税安排，并在7月底协议签署一周年到来前尽快落实协议主要条款。</w:t>
      </w:r>
    </w:p>
    <w:p>
      <w:pPr>
        <w:spacing w:after="200" w:line="360"/>
        <w:ind w:firstLine="480"/>
      </w:pPr>
      <w:r>
        <w:rPr>
          <w:sz w:val="24"/>
          <w:szCs w:val="24"/>
        </w:rPr>
        <w:t xml:space="preserve">七国集团贸易部长会议正在巴黎举行。法国方面5日批评美国对盟友的威胁破坏稳定，强调欧盟与美国已经签署的贸易协议必须得到遵守，面对关税威胁，欧盟将启用所有相关工具予以应对。</w:t>
      </w:r>
    </w:p>
    <w:p>
      <w:pPr>
        <w:spacing w:after="400" w:before="50"/>
      </w:pPr>
      <w:r>
        <w:rPr>
          <w:sz w:val="20"/>
          <w:szCs w:val="20"/>
        </w:rPr>
        <w:t xml:space="preserve">查看原文: </w:t>
      </w:r>
      <w:hyperlink w:history="1" r:id="rIdsx8lapgv_ebp4c8sg6bmq">
        <w:r>
          <w:rPr>
            <w:rStyle w:val="Hyperlink"/>
            <w:color w:val="0000FF"/>
            <w:u w:val="single" w:color="0000FF"/>
          </w:rPr>
          <w:t xml:space="preserve">https://tv.cctv.com/2026/05/06/VIDEezdSB4XC7C0AYVemEnog260506.shtml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联合国官员称黎以停火未缓解人道危机</w:t>
      </w:r>
    </w:p>
    <w:p>
      <w:pPr>
        <w:spacing w:after="200" w:line="360"/>
        <w:ind w:firstLine="480"/>
      </w:pPr>
      <w:r>
        <w:rPr>
          <w:sz w:val="24"/>
          <w:szCs w:val="24"/>
        </w:rPr>
        <w:t xml:space="preserve">以色列军方5日发表声明称，当天对黎巴嫩南部的导弹发射场等黎巴嫩真主党武装目标实施打击。联合国秘书长发言人迪雅里克5日通报说，此前一天，黎以之间爆发了4月17日双方临时停火以来最密集的一轮交火，他呼吁各方保持最大限度克制，停止敌对行动。联合国难民事务高级专员公署驻黎巴嫩代表比林同一天表示，即便实施了临时停火，但黎巴嫩南部等地平民面临的死亡威胁和流离失所仍在持续。自4月17日停火生效以来，已有至少380人在持续发生的冲突中丧生。</w:t>
      </w:r>
    </w:p>
    <w:p>
      <w:pPr>
        <w:spacing w:after="200" w:line="360"/>
        <w:ind w:firstLine="480"/>
      </w:pPr>
      <w:r>
        <w:rPr>
          <w:sz w:val="24"/>
          <w:szCs w:val="24"/>
        </w:rPr>
        <w:t xml:space="preserve">欧盟官员：中东冲突重创欧盟能源与经济</w:t>
      </w:r>
    </w:p>
    <w:p>
      <w:pPr>
        <w:spacing w:after="200" w:line="360"/>
        <w:ind w:firstLine="480"/>
      </w:pPr>
      <w:r>
        <w:rPr>
          <w:sz w:val="24"/>
          <w:szCs w:val="24"/>
        </w:rPr>
        <w:t xml:space="preserve">欧盟能源委员约根森5日称，伊朗战事以及霍尔木兹海峡遭封锁导致能源成本上升，欧盟成员国在化石燃料进口上的支出已经额外增加了超过300亿欧元。约根森表示，这场能源危机正在考验欧盟的经济、社会以及伙伴关系的韧性。欧盟委员会负责气候行动的委员胡克斯特拉当天也表示，即使中东冲突立刻停止，欧盟在未来数月仍将面临能源和经济困难，因此欧盟应为“更糟糕”的局面做好准备。</w:t>
      </w:r>
    </w:p>
    <w:p>
      <w:pPr>
        <w:spacing w:after="200" w:line="360"/>
        <w:ind w:firstLine="480"/>
      </w:pPr>
      <w:r>
        <w:rPr>
          <w:sz w:val="24"/>
          <w:szCs w:val="24"/>
        </w:rPr>
        <w:t xml:space="preserve">古巴外长驳斥美国务卿涉古石油封锁言论</w:t>
      </w:r>
    </w:p>
    <w:p>
      <w:pPr>
        <w:spacing w:after="200" w:line="360"/>
        <w:ind w:firstLine="480"/>
      </w:pPr>
      <w:r>
        <w:rPr>
          <w:sz w:val="24"/>
          <w:szCs w:val="24"/>
        </w:rPr>
        <w:t xml:space="preserve">针对美国国务卿鲁比奥5日声称“古巴并未遭受石油封锁”一事，古巴外长罗德里格斯当天表示，鲁比奥的相关言论是在“撒谎”，现实不容掩盖。罗德里格斯表示，美方应该非常清楚石油封锁给古巴人民造成的损害和痛苦。</w:t>
      </w:r>
    </w:p>
    <w:p>
      <w:pPr>
        <w:spacing w:after="200" w:line="360"/>
        <w:ind w:firstLine="480"/>
      </w:pPr>
      <w:r>
        <w:rPr>
          <w:sz w:val="24"/>
          <w:szCs w:val="24"/>
        </w:rPr>
        <w:t xml:space="preserve">美媒称美移民拘留监察机构被关闭</w:t>
      </w:r>
    </w:p>
    <w:p>
      <w:pPr>
        <w:spacing w:after="200" w:line="360"/>
        <w:ind w:firstLine="480"/>
      </w:pPr>
      <w:r>
        <w:rPr>
          <w:sz w:val="24"/>
          <w:szCs w:val="24"/>
        </w:rPr>
        <w:t xml:space="preserve">据美国媒体5日报道，美国国土安全部证实，负责监督移民拘留系统中不当行为的美国移民拘留监察员办公室已被关闭，理由是“资金不足”。报道称，美国联邦政府试图迫使相关人员因极差的拘留环境放弃移民申请与庇护申请。报道还说，今年前4个月，已有18人在国土安全部下属的美国移民与海关执法局移民拘留设施中死亡。去年全年，这项数字为33人，为约20年来最多。</w:t>
      </w:r>
    </w:p>
    <w:p>
      <w:pPr>
        <w:spacing w:after="200" w:line="360"/>
        <w:ind w:firstLine="480"/>
      </w:pPr>
      <w:r>
        <w:rPr>
          <w:sz w:val="24"/>
          <w:szCs w:val="24"/>
        </w:rPr>
        <w:t xml:space="preserve">西班牙同意在加那利群岛接收涉疫邮轮</w:t>
      </w:r>
    </w:p>
    <w:p>
      <w:pPr>
        <w:spacing w:after="200" w:line="360"/>
        <w:ind w:firstLine="480"/>
      </w:pPr>
      <w:r>
        <w:rPr>
          <w:sz w:val="24"/>
          <w:szCs w:val="24"/>
        </w:rPr>
        <w:t xml:space="preserve">西班牙卫生部5日发布公告称，应世界卫生组织的请求，西班牙将在加那利群岛接收涉汉坦病毒感染的“洪迪厄斯”号邮轮。该邮轮由总部位于荷兰的一家公司运营，目前正位于佛得角附近海域。该邮轮约150名乘客和船员中有8人报告患病，其中3人已病亡。8人中有3人确诊感染汉坦病毒。&amp;nbsp;</w:t>
      </w:r>
    </w:p>
    <w:p>
      <w:pPr>
        <w:spacing w:after="200" w:line="360"/>
        <w:ind w:firstLine="480"/>
      </w:pPr>
      <w:r>
        <w:rPr>
          <w:sz w:val="24"/>
          <w:szCs w:val="24"/>
        </w:rPr>
        <w:t xml:space="preserve">汉坦病毒主要由啮齿动物携带，人类通常因接触受感染啮齿动物的尿液、粪便或唾液而感染。该病毒在人际间传播较为罕见。世卫组织官员5日称，“洪迪厄斯”号上可能出现了一定程度的病毒人际传播。</w:t>
      </w:r>
    </w:p>
    <w:p>
      <w:pPr>
        <w:spacing w:after="400" w:before="50"/>
      </w:pPr>
      <w:r>
        <w:rPr>
          <w:sz w:val="20"/>
          <w:szCs w:val="20"/>
        </w:rPr>
        <w:t xml:space="preserve">查看原文: </w:t>
      </w:r>
      <w:hyperlink w:history="1" r:id="rId8qb5dl75v40uccodyijpd">
        <w:r>
          <w:rPr>
            <w:rStyle w:val="Hyperlink"/>
            <w:color w:val="0000FF"/>
            <w:u w:val="single" w:color="0000FF"/>
          </w:rPr>
          <w:t xml:space="preserve">https://tv.cctv.com/2026/05/06/VIDEqARCfFE4pF9GSDA73vrE260506.shtml</w:t>
        </w:r>
      </w:hyperlink>
    </w:p>
    <w:p/>
    <w:p>
      <w:r>
        <w:t xml:space="preserve">---</w:t>
      </w:r>
    </w:p>
    <w:p>
      <w:pPr>
        <w:spacing w:before="400"/>
        <w:jc w:val="right"/>
      </w:pPr>
      <w:r>
        <w:rPr>
          <w:i/>
          <w:iCs/>
          <w:color w:val="888888"/>
          <w:sz w:val="20"/>
          <w:szCs w:val="20"/>
        </w:rPr>
        <w:t xml:space="preserve">(更新时间戳: 1778082759100)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syuvchqbmbtwqye3195g" Type="http://schemas.openxmlformats.org/officeDocument/2006/relationships/hyperlink" Target="https://tv.cctv.com/2026/05/06/VIDEQVjedku2OJmSEl2b4J88260506.shtml" TargetMode="External"/><Relationship Id="rId6yvjbtvz6dxg0-uuwthd-" Type="http://schemas.openxmlformats.org/officeDocument/2006/relationships/hyperlink" Target="https://tv.cctv.com/2026/05/06/VIDE4u9DPCiIJky5MNLROo6H260506.shtml" TargetMode="External"/><Relationship Id="rIdkop-dho_sjpqt2xiudp0i" Type="http://schemas.openxmlformats.org/officeDocument/2006/relationships/hyperlink" Target="https://tv.cctv.com/2026/05/06/VIDEANcXFzt7lHWssOA8kv6N260506.shtml" TargetMode="External"/><Relationship Id="rIdbbtoilpflph41u8sflmnv" Type="http://schemas.openxmlformats.org/officeDocument/2006/relationships/hyperlink" Target="https://tv.cctv.com/2026/05/06/VIDEdNaAtziQFJs1dvCn8D48260506.shtml" TargetMode="External"/><Relationship Id="rIdpdmvrgex5rgrzhaby_fhb" Type="http://schemas.openxmlformats.org/officeDocument/2006/relationships/hyperlink" Target="https://tv.cctv.com/2026/05/06/VIDEjOzbhq12kK61xpDKdJZF260506.shtml" TargetMode="External"/><Relationship Id="rIdltggw4qiwv0uwig4xvjxz" Type="http://schemas.openxmlformats.org/officeDocument/2006/relationships/hyperlink" Target="https://tv.cctv.com/2026/05/06/VIDEtMuhq6mbnlPqUy7N1Xq3260506.shtml" TargetMode="External"/><Relationship Id="rIdmcnphqhhslizcq50wvbo1" Type="http://schemas.openxmlformats.org/officeDocument/2006/relationships/hyperlink" Target="https://tv.cctv.com/2026/05/06/VIDEa6rMhB2wQjUhjMpUFtyS260506.shtml" TargetMode="External"/><Relationship Id="rId831dbjocyqqeoa55pkh0r" Type="http://schemas.openxmlformats.org/officeDocument/2006/relationships/hyperlink" Target="https://tv.cctv.com/2026/05/06/VIDEgDCVXMjP7VaUdfnRMUkG260506.shtml" TargetMode="External"/><Relationship Id="rIdaubhl3n38aqsauz07w1xc" Type="http://schemas.openxmlformats.org/officeDocument/2006/relationships/hyperlink" Target="https://tv.cctv.com/2026/05/06/VIDECZyGqyaF1KzkjatUxY4P260506.shtml" TargetMode="External"/><Relationship Id="rIdijrv0criufkuykrtpoelt" Type="http://schemas.openxmlformats.org/officeDocument/2006/relationships/hyperlink" Target="https://tv.cctv.com/2026/05/06/VIDEQ7xgJX69RnnxY4PAI0ZY260506.shtml" TargetMode="External"/><Relationship Id="rIdsxw3ecoqxl7ejgaz0ohet" Type="http://schemas.openxmlformats.org/officeDocument/2006/relationships/hyperlink" Target="https://tv.cctv.com/2026/05/06/VIDETfet1jplVrQx1eqNDUgD260506.shtml" TargetMode="External"/><Relationship Id="rIdsx8lapgv_ebp4c8sg6bmq" Type="http://schemas.openxmlformats.org/officeDocument/2006/relationships/hyperlink" Target="https://tv.cctv.com/2026/05/06/VIDEezdSB4XC7C0AYVemEnog260506.shtml" TargetMode="External"/><Relationship Id="rId8qb5dl75v40uccodyijpd" Type="http://schemas.openxmlformats.org/officeDocument/2006/relationships/hyperlink" Target="https://tv.cctv.com/2026/05/06/VIDEqARCfFE4pF9GSDA73vrE260506.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2026-05-06T15:52:39.101Z</dcterms:created>
  <dcterms:modified xsi:type="dcterms:W3CDTF">2026-05-06T15:52:39.101Z</dcterms:modified>
</cp:coreProperties>
</file>

<file path=docProps/custom.xml><?xml version="1.0" encoding="utf-8"?>
<Properties xmlns="http://schemas.openxmlformats.org/officeDocument/2006/custom-properties" xmlns:vt="http://schemas.openxmlformats.org/officeDocument/2006/docPropsVTypes"/>
</file>