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1.习近平在内蒙古乌兰察布考察时强调 统筹高质量发展和高水平保护 坚定不移走生态优先绿色发展之路；</w:t>
      </w:r>
    </w:p>
    <w:p>
      <w:pPr>
        <w:spacing w:after="200" w:line="360"/>
        <w:ind w:firstLine="480"/>
      </w:pPr>
      <w:r>
        <w:rPr>
          <w:sz w:val="24"/>
          <w:szCs w:val="24"/>
        </w:rPr>
        <w:t xml:space="preserve">2.央视快评：</w:t>
      </w:r>
    </w:p>
    <w:p>
      <w:pPr>
        <w:spacing w:after="200" w:line="360"/>
        <w:ind w:firstLine="480"/>
      </w:pPr>
      <w:r>
        <w:rPr>
          <w:sz w:val="24"/>
          <w:szCs w:val="24"/>
        </w:rPr>
        <w:t xml:space="preserve">坚定不移走生态优先绿色发展之路；</w:t>
      </w:r>
    </w:p>
    <w:p>
      <w:pPr>
        <w:spacing w:after="200" w:line="360"/>
        <w:ind w:firstLine="480"/>
      </w:pPr>
      <w:r>
        <w:rPr>
          <w:sz w:val="24"/>
          <w:szCs w:val="24"/>
        </w:rPr>
        <w:t xml:space="preserve">3.《求是》杂志发表习近平总书记重要文章《以更高标准、更实举措推进全面从严治党》；</w:t>
      </w:r>
    </w:p>
    <w:p>
      <w:pPr>
        <w:spacing w:after="200" w:line="360"/>
        <w:ind w:firstLine="480"/>
      </w:pPr>
      <w:r>
        <w:rPr>
          <w:sz w:val="24"/>
          <w:szCs w:val="24"/>
        </w:rPr>
        <w:t xml:space="preserve">4.习近平致信祝贺湖南大学建校100周年；</w:t>
      </w:r>
    </w:p>
    <w:p>
      <w:pPr>
        <w:spacing w:after="200" w:line="360"/>
        <w:ind w:firstLine="480"/>
      </w:pPr>
      <w:r>
        <w:rPr>
          <w:sz w:val="24"/>
          <w:szCs w:val="24"/>
        </w:rPr>
        <w:t xml:space="preserve">5.李强主持召开国务院常务会议；</w:t>
      </w:r>
    </w:p>
    <w:p>
      <w:pPr>
        <w:spacing w:after="200" w:line="360"/>
        <w:ind w:firstLine="480"/>
      </w:pPr>
      <w:r>
        <w:rPr>
          <w:sz w:val="24"/>
          <w:szCs w:val="24"/>
        </w:rPr>
        <w:t xml:space="preserve">6.丁薛祥出席2026年世界职业技术教育发展大会开幕式并会见与会外国政要；</w:t>
      </w:r>
    </w:p>
    <w:p>
      <w:pPr>
        <w:spacing w:after="200" w:line="360"/>
        <w:ind w:firstLine="480"/>
      </w:pPr>
      <w:r>
        <w:rPr>
          <w:sz w:val="24"/>
          <w:szCs w:val="24"/>
        </w:rPr>
        <w:t xml:space="preserve">7.【赓续长征精神 奋进复兴征程】青海：</w:t>
      </w:r>
    </w:p>
    <w:p>
      <w:pPr>
        <w:spacing w:after="200" w:line="360"/>
        <w:ind w:firstLine="480"/>
      </w:pPr>
      <w:r>
        <w:rPr>
          <w:sz w:val="24"/>
          <w:szCs w:val="24"/>
        </w:rPr>
        <w:t xml:space="preserve">雪域传薪火 绿色启新程；</w:t>
      </w:r>
    </w:p>
    <w:p>
      <w:pPr>
        <w:spacing w:after="200" w:line="360"/>
        <w:ind w:firstLine="480"/>
      </w:pPr>
      <w:r>
        <w:rPr>
          <w:sz w:val="24"/>
          <w:szCs w:val="24"/>
        </w:rPr>
        <w:t xml:space="preserve">8.我国进一步规范养老服务价格；</w:t>
      </w:r>
    </w:p>
    <w:p>
      <w:pPr>
        <w:spacing w:after="200" w:line="360"/>
        <w:ind w:firstLine="480"/>
      </w:pPr>
      <w:r>
        <w:rPr>
          <w:sz w:val="24"/>
          <w:szCs w:val="24"/>
        </w:rPr>
        <w:t xml:space="preserve">9.第140届广交会：</w:t>
      </w:r>
    </w:p>
    <w:p>
      <w:pPr>
        <w:spacing w:after="200" w:line="360"/>
        <w:ind w:firstLine="480"/>
      </w:pPr>
      <w:r>
        <w:rPr>
          <w:sz w:val="24"/>
          <w:szCs w:val="24"/>
        </w:rPr>
        <w:t xml:space="preserve">以前沿创新展品对接全球供需；</w:t>
      </w:r>
    </w:p>
    <w:p>
      <w:pPr>
        <w:spacing w:after="200" w:line="360"/>
        <w:ind w:firstLine="480"/>
      </w:pPr>
      <w:r>
        <w:rPr>
          <w:sz w:val="24"/>
          <w:szCs w:val="24"/>
        </w:rPr>
        <w:t xml:space="preserve">10.4100多家境外企业参展第九届进博会；</w:t>
      </w:r>
    </w:p>
    <w:p>
      <w:pPr>
        <w:spacing w:after="200" w:line="360"/>
        <w:ind w:firstLine="480"/>
      </w:pPr>
      <w:r>
        <w:rPr>
          <w:sz w:val="24"/>
          <w:szCs w:val="24"/>
        </w:rPr>
        <w:t xml:space="preserve">11.我国智能粮仓建设取得显著成效；</w:t>
      </w:r>
    </w:p>
    <w:p>
      <w:pPr>
        <w:spacing w:after="200" w:line="360"/>
        <w:ind w:firstLine="480"/>
      </w:pPr>
      <w:r>
        <w:rPr>
          <w:sz w:val="24"/>
          <w:szCs w:val="24"/>
        </w:rPr>
        <w:t xml:space="preserve">12.国务院新闻办举行“新征程上的奋斗者”中外记者见面会；</w:t>
      </w:r>
    </w:p>
    <w:p>
      <w:pPr>
        <w:spacing w:after="200" w:line="360"/>
        <w:ind w:firstLine="480"/>
      </w:pPr>
      <w:r>
        <w:rPr>
          <w:sz w:val="24"/>
          <w:szCs w:val="24"/>
        </w:rPr>
        <w:t xml:space="preserve">13.国内联播快讯：</w:t>
      </w:r>
    </w:p>
    <w:p>
      <w:pPr>
        <w:spacing w:after="200" w:line="360"/>
        <w:ind w:firstLine="480"/>
      </w:pPr>
      <w:r>
        <w:rPr>
          <w:sz w:val="24"/>
          <w:szCs w:val="24"/>
        </w:rPr>
        <w:t xml:space="preserve">（1）我国研究与试验发展经费总量位居世界第二位；</w:t>
      </w:r>
    </w:p>
    <w:p>
      <w:pPr>
        <w:spacing w:after="200" w:line="360"/>
        <w:ind w:firstLine="480"/>
      </w:pPr>
      <w:r>
        <w:rPr>
          <w:sz w:val="24"/>
          <w:szCs w:val="24"/>
        </w:rPr>
        <w:t xml:space="preserve">（2）我国船舶工业市场份额连续16年全球领先；</w:t>
      </w:r>
    </w:p>
    <w:p>
      <w:pPr>
        <w:spacing w:after="200" w:line="360"/>
        <w:ind w:firstLine="480"/>
      </w:pPr>
      <w:r>
        <w:rPr>
          <w:sz w:val="24"/>
          <w:szCs w:val="24"/>
        </w:rPr>
        <w:t xml:space="preserve">（3）《高端访谈》今晚播出对博茨瓦纳总统博科的专访；</w:t>
      </w:r>
    </w:p>
    <w:p>
      <w:pPr>
        <w:spacing w:after="200" w:line="360"/>
        <w:ind w:firstLine="480"/>
      </w:pPr>
      <w:r>
        <w:rPr>
          <w:sz w:val="24"/>
          <w:szCs w:val="24"/>
        </w:rPr>
        <w:t xml:space="preserve">14.也门政府称总统府遭袭 胡塞武装称袭击沙特指挥部 沙特主导的多国联军称本月利雅得机场遭袭20次 胡塞武装称相关行动属防御性质；</w:t>
      </w:r>
    </w:p>
    <w:p>
      <w:pPr>
        <w:spacing w:after="200" w:line="360"/>
        <w:ind w:firstLine="480"/>
      </w:pPr>
      <w:r>
        <w:rPr>
          <w:sz w:val="24"/>
          <w:szCs w:val="24"/>
        </w:rPr>
        <w:t xml:space="preserve">15.3位中国女性获联合国粮农组织“巾帼英雄”表彰；</w:t>
      </w:r>
    </w:p>
    <w:p>
      <w:pPr>
        <w:spacing w:after="200" w:line="360"/>
        <w:ind w:firstLine="480"/>
      </w:pPr>
      <w:r>
        <w:rPr>
          <w:sz w:val="24"/>
          <w:szCs w:val="24"/>
        </w:rPr>
        <w:t xml:space="preserve">16.国际联播快讯：</w:t>
      </w:r>
    </w:p>
    <w:p>
      <w:pPr>
        <w:spacing w:after="200" w:line="360"/>
        <w:ind w:firstLine="480"/>
      </w:pPr>
      <w:r>
        <w:rPr>
          <w:sz w:val="24"/>
          <w:szCs w:val="24"/>
        </w:rPr>
        <w:t xml:space="preserve">（1）俄方反对日方就涉嫌间谍活动人员的交涉；</w:t>
      </w:r>
    </w:p>
    <w:p>
      <w:pPr>
        <w:spacing w:after="200" w:line="360"/>
        <w:ind w:firstLine="480"/>
      </w:pPr>
      <w:r>
        <w:rPr>
          <w:sz w:val="24"/>
          <w:szCs w:val="24"/>
        </w:rPr>
        <w:t xml:space="preserve">（2）美联储报告称高油价对经济产生广泛影响；</w:t>
      </w:r>
    </w:p>
    <w:p>
      <w:pPr>
        <w:spacing w:after="200" w:line="360"/>
        <w:ind w:firstLine="480"/>
      </w:pPr>
      <w:r>
        <w:rPr>
          <w:sz w:val="24"/>
          <w:szCs w:val="24"/>
        </w:rPr>
        <w:t xml:space="preserve">（3）国际计量大会决定取消闰秒。
（《新闻联播》 20261016 19:00）</w:t>
      </w:r>
    </w:p>
    <w:p>
      <w:pPr>
        <w:pStyle w:val="Heading1"/>
        <w:spacing w:after="100" w:before="200"/>
      </w:pPr>
      <w:r>
        <w:t xml:space="preserve">详细新闻</w:t>
      </w:r>
    </w:p>
    <w:p>
      <w:pPr>
        <w:pStyle w:val="Heading2"/>
        <w:spacing w:after="100" w:before="200"/>
      </w:pPr>
      <w:r>
        <w:t xml:space="preserve">习近平在内蒙古乌兰察布考察时强调 统筹高质量发展和高水平保护 坚定不移走生态优先绿色发展之路</w:t>
      </w:r>
    </w:p>
    <w:p>
      <w:pPr>
        <w:spacing w:after="200" w:line="360"/>
        <w:ind w:firstLine="480"/>
      </w:pPr>
      <w:r>
        <w:rPr>
          <w:sz w:val="24"/>
          <w:szCs w:val="24"/>
        </w:rPr>
        <w:t xml:space="preserve">央视网消息（新闻联播）：中共中央总书记、国家主席、中央军委主席习近平16日在内蒙古自治区乌兰察布市考察时强调，绿色发展是高质量发展的应有之义，要统筹高质量发展和高水平保护，坚持山水林田湖草沙一体化保护和系统治理，协同推进降碳、减污、扩绿、增长，坚定不移走生态优先、绿色发展之路。</w:t>
      </w:r>
    </w:p>
    <w:p>
      <w:pPr>
        <w:spacing w:after="200" w:line="360"/>
        <w:ind w:firstLine="480"/>
      </w:pPr>
      <w:r>
        <w:rPr>
          <w:sz w:val="24"/>
          <w:szCs w:val="24"/>
        </w:rPr>
        <w:t xml:space="preserve">16日上午，习近平在内蒙古自治区党委书记王伟中和自治区人民政府主席包钢陪同下，来到乌兰察布市考察调研。</w:t>
      </w:r>
    </w:p>
    <w:p>
      <w:pPr>
        <w:spacing w:after="200" w:line="360"/>
        <w:ind w:firstLine="480"/>
      </w:pPr>
      <w:r>
        <w:rPr>
          <w:sz w:val="24"/>
          <w:szCs w:val="24"/>
        </w:rPr>
        <w:t xml:space="preserve">位于乌兰察布市察哈尔右翼前旗的黄旗海，是一个内陆封闭式湖泊，受气候等影响一度濒临干涸。经过多年综合治理，水域面积逐步恢复扩大。习近平来到黄旗海自然保护区，听取内蒙古自治区加强生态环境保护和当地推进黄旗海环境综合治理、生态系统修复等情况汇报，并实地察看水岸滩涂生态、栖息鸟类等。他强调，湿地保护贵在保持原生态。要坚持尊重自然、顺应自然、保护自然，全面实施湿地保护法，严守生态保护红线，着力提升生态系统质量和稳定性，维护生物多样性。对退化的湿地生态系统，要坚持自然恢复为主、人工干预为辅，科学合理加以修复。</w:t>
      </w:r>
    </w:p>
    <w:p>
      <w:pPr>
        <w:spacing w:after="200" w:line="360"/>
        <w:ind w:firstLine="480"/>
      </w:pPr>
      <w:r>
        <w:rPr>
          <w:sz w:val="24"/>
          <w:szCs w:val="24"/>
        </w:rPr>
        <w:t xml:space="preserve">乌兰察布风光资源丰沛，近些年发挥绿电、气候、区位等比较优势，绿色算力产业发展取得积极成效。习近平前往察哈尔高新技术开发区，在展示厅了解内蒙古自治区推进“东数西算”工程枢纽节点建设和绿色算力产业发展等情况。他指出，实施“东数西算”工程、构建全国一体化算力网，是党中央一项重要部署。要加强科学规划、要素支撑、安全保障，确保已建成项目高效运行，并如期完成后续项目建设。要积极延伸产业链，推动数字经济与实体经济深度融合，不断把算力优势转化为发展优势。</w:t>
      </w:r>
    </w:p>
    <w:p>
      <w:pPr>
        <w:spacing w:after="200" w:line="360"/>
        <w:ind w:firstLine="480"/>
      </w:pPr>
      <w:r>
        <w:rPr>
          <w:sz w:val="24"/>
          <w:szCs w:val="24"/>
        </w:rPr>
        <w:t xml:space="preserve">随后，习近平同在现场的有关算力中心项目负责人、技术人员、察哈尔高新区工作人员等亲切交流。他强调，算力网是国家规划建设的“六张网”之一，算力产业正处在加速发展阶段，前景广阔。希望大家认真落实高效、绿色、安全的要求，注重“算电协同”、“算水协同”，搞好算力中心项目建设和运营，积极推动绿色算力产业发展，为推进数字中国建设、促进新质生产力发展多作贡献。习近平要求高新区加强党的领导和党的建设，优化各项公共服务和要素保障，为企业和各类人才干事创业营造良好环境。</w:t>
      </w:r>
    </w:p>
    <w:p>
      <w:pPr>
        <w:spacing w:after="200" w:line="360"/>
        <w:ind w:firstLine="480"/>
      </w:pPr>
      <w:r>
        <w:rPr>
          <w:sz w:val="24"/>
          <w:szCs w:val="24"/>
        </w:rPr>
        <w:t xml:space="preserve">习近平还察看了当地特色农牧产品展示，详细了解主要品种和品质特点，鼓励当地加强产销衔接，促进农牧民增收致富。</w:t>
      </w:r>
    </w:p>
    <w:p>
      <w:pPr>
        <w:spacing w:after="200" w:line="360"/>
        <w:ind w:firstLine="480"/>
      </w:pPr>
      <w:r>
        <w:rPr>
          <w:sz w:val="24"/>
          <w:szCs w:val="24"/>
        </w:rPr>
        <w:t xml:space="preserve">考察途中，习近平强调，我国幅员辽阔，东西南北中资源禀赋差异明显。新征程上，各地区要按照党中央战略决策和规划部署，树立和践行正确政绩观，完整准确全面贯彻新发展理念，紧跟时代潮流、抢抓发展机遇，立足自身条件、发挥比较优势，因地制宜推动高质量发展。</w:t>
      </w:r>
    </w:p>
    <w:p>
      <w:pPr>
        <w:spacing w:after="200" w:line="360"/>
        <w:ind w:firstLine="480"/>
      </w:pPr>
      <w:r>
        <w:rPr>
          <w:sz w:val="24"/>
          <w:szCs w:val="24"/>
        </w:rPr>
        <w:t xml:space="preserve">何立峰及中央和国家机关有关部门负责同志陪同考察。</w:t>
      </w:r>
    </w:p>
    <w:p>
      <w:pPr>
        <w:spacing w:after="400" w:before="50"/>
      </w:pPr>
      <w:r>
        <w:rPr>
          <w:sz w:val="20"/>
          <w:szCs w:val="20"/>
        </w:rPr>
        <w:t xml:space="preserve">查看原文: </w:t>
      </w:r>
      <w:hyperlink w:history="1" r:id="rIdnwcbvwot8wi1nc5g2pv7m">
        <w:r>
          <w:rPr>
            <w:rStyle w:val="Hyperlink"/>
            <w:color w:val="0000FF"/>
            <w:u w:val="single" w:color="0000FF"/>
          </w:rPr>
          <w:t xml:space="preserve">https://tv.cctv.com/2026/10/16/VIDEsKvwpWKlXkHJAR5LPPJ9261016.shtml</w:t>
        </w:r>
      </w:hyperlink>
    </w:p>
    <w:p>
      <w:pPr>
        <w:pStyle w:val="Heading2"/>
        <w:spacing w:after="100" w:before="200"/>
      </w:pPr>
      <w:r>
        <w:t xml:space="preserve">央视快评：坚定不移走生态优先绿色发展之路</w:t>
      </w:r>
    </w:p>
    <w:p>
      <w:pPr>
        <w:spacing w:after="200" w:line="360"/>
        <w:ind w:firstLine="480"/>
      </w:pPr>
      <w:r>
        <w:rPr>
          <w:sz w:val="24"/>
          <w:szCs w:val="24"/>
        </w:rPr>
        <w:t xml:space="preserve">央视网消息（新闻联播）：本台今天（10月16日）播发央视快评《坚定不移走生态优先绿色发展之路》。</w:t>
      </w:r>
    </w:p>
    <w:p>
      <w:pPr>
        <w:spacing w:after="400" w:before="50"/>
      </w:pPr>
      <w:r>
        <w:rPr>
          <w:sz w:val="20"/>
          <w:szCs w:val="20"/>
        </w:rPr>
        <w:t xml:space="preserve">查看原文: </w:t>
      </w:r>
      <w:hyperlink w:history="1" r:id="rIdb6m8xsqyuq7vcrlfa3slq">
        <w:r>
          <w:rPr>
            <w:rStyle w:val="Hyperlink"/>
            <w:color w:val="0000FF"/>
            <w:u w:val="single" w:color="0000FF"/>
          </w:rPr>
          <w:t xml:space="preserve">https://tv.cctv.com/2026/10/16/VIDERcC5WlEmbx6dHGpwW9IW261016.shtml</w:t>
        </w:r>
      </w:hyperlink>
    </w:p>
    <w:p>
      <w:pPr>
        <w:pStyle w:val="Heading2"/>
        <w:spacing w:after="100" w:before="200"/>
      </w:pPr>
      <w:r>
        <w:t xml:space="preserve">《求是》杂志发表习近平总书记重要文章《以更高标准、更实举措推进全面从严治党》</w:t>
      </w:r>
    </w:p>
    <w:p>
      <w:pPr>
        <w:spacing w:after="200" w:line="360"/>
        <w:ind w:firstLine="480"/>
      </w:pPr>
      <w:r>
        <w:rPr>
          <w:sz w:val="24"/>
          <w:szCs w:val="24"/>
        </w:rPr>
        <w:t xml:space="preserve">央视网消息（新闻联播）：10月16日出版的第20期《求是》杂志发表中共中央总书记、国家主席、中央军委主席习近平的重要文章《以更高标准、更实举措推进全面从严治党》。</w:t>
      </w:r>
    </w:p>
    <w:p>
      <w:pPr>
        <w:spacing w:after="200" w:line="360"/>
        <w:ind w:firstLine="480"/>
      </w:pPr>
      <w:r>
        <w:rPr>
          <w:sz w:val="24"/>
          <w:szCs w:val="24"/>
        </w:rPr>
        <w:t xml:space="preserve">文章强调，“十五五”时期是基本实现社会主义现代化夯实基础、全面发力的关键时期。要把党的二十届四中全会擘画的蓝图变为现实，必须坚持和加强党的全面领导，持之以恒推进全面从严治党。</w:t>
      </w:r>
    </w:p>
    <w:p>
      <w:pPr>
        <w:spacing w:after="200" w:line="360"/>
        <w:ind w:firstLine="480"/>
      </w:pPr>
      <w:r>
        <w:rPr>
          <w:sz w:val="24"/>
          <w:szCs w:val="24"/>
        </w:rPr>
        <w:t xml:space="preserve">文章指出，要更加坚决有力地贯彻落实党中央重大决策部署。贯彻落实党中央重大决策部署，是维护党中央权威和集中统一领导的根本要求，也是党和人民事业不断发展进步的重要历史经验。我们强调“两个维护”、同党中央保持高度一致，必须体现到落实党中央重大决策部署的实际行动上，不能空喊口号，更不能说一套做一套。要紧紧围绕贯彻新发展理念、推动高质量发展、加快构建新发展格局等战略部署，聚焦建设现代化产业体系、因地制宜发展新质生产力等任务要求，加强具体化、精准化、常态化的监督，用好巡视成果、强化整改监督，保障党的二十届四中全会各项决策部署落到实处。坚决有力贯彻落实党中央重大决策部署与创造性开展工作并不矛盾。要在严格监督的同时，支持鼓励各地区各部门结合实际探索贯彻落实党中央重大决策部署的有效方法和途径，确保最终效果符合党中央决策意图、政策初衷。</w:t>
      </w:r>
    </w:p>
    <w:p>
      <w:pPr>
        <w:spacing w:after="200" w:line="360"/>
        <w:ind w:firstLine="480"/>
      </w:pPr>
      <w:r>
        <w:rPr>
          <w:sz w:val="24"/>
          <w:szCs w:val="24"/>
        </w:rPr>
        <w:t xml:space="preserve">文章指出，要更加科学有效地把权力关进制度笼子。把权力关进制度笼子，是新时代全面从严治党的一项重要任务，既要完善制度规定，把笼子织密织牢，又要提高制度执行力，增强刚性约束。要根据管党治党现实需要加强制度供给，使制度密而不繁、有效管用，防止“牛栏关猫”。坚持法规制度面前人人平等、遵守法规制度没有特权、执行法规制度没有例外，确保制度规定真正成为带电的高压线。要重点解决好“一把手”带头执行制度的问题，各级领导班子成员特别是“一把手”要以身作则、带头执行到位，相关监督也要到位。</w:t>
      </w:r>
    </w:p>
    <w:p>
      <w:pPr>
        <w:spacing w:after="200" w:line="360"/>
        <w:ind w:firstLine="480"/>
      </w:pPr>
      <w:r>
        <w:rPr>
          <w:sz w:val="24"/>
          <w:szCs w:val="24"/>
        </w:rPr>
        <w:t xml:space="preserve">文章指出，要更加清醒坚定地推进反腐败斗争。党的十八大以来，我们党成功走出一条在党中央集中统一领导下，标本兼治、一体推进不敢腐不能腐不想腐的中国特色反腐败之路。这条路要坚定走下去。当前，腐败问题仍然易发多发。事实再次表明，党中央关于“反腐败斗争形势仍然严峻复杂，铲除腐败滋生土壤和条件任务仍然艰巨繁重”的判断是完全正确的。反腐败是一场输不起也决不能输的重大斗争，一刻不能停、半步不能退。必须保持高压态势不动摇，坚持有腐必反、有贪必肃、除恶务尽，让腐败分子没有藏身之地。必须不断提高反腐败穿透力，把握腐败新动向新特点，创新手段方式，进一步及时发现、准确识别、有效治理各类腐败问题。必须在一体推进不敢腐、不能腐、不想腐上下更大功夫，强化系统观念，做到同时发力、同向发力、综合发力，进一步健全反腐败工作机制，在任务部署、资源配置、工作推进、成效考核上联动配合，把各方面监督贯通起来，以全链条协作促进一体化治理。</w:t>
      </w:r>
    </w:p>
    <w:p>
      <w:pPr>
        <w:spacing w:after="400" w:before="50"/>
      </w:pPr>
      <w:r>
        <w:rPr>
          <w:sz w:val="20"/>
          <w:szCs w:val="20"/>
        </w:rPr>
        <w:t xml:space="preserve">查看原文: </w:t>
      </w:r>
      <w:hyperlink w:history="1" r:id="rId-2rdzspztwtr5ir-j0owr">
        <w:r>
          <w:rPr>
            <w:rStyle w:val="Hyperlink"/>
            <w:color w:val="0000FF"/>
            <w:u w:val="single" w:color="0000FF"/>
          </w:rPr>
          <w:t xml:space="preserve">https://tv.cctv.com/2026/10/16/VIDEImir9vpeBQtHDqjfs5kY261016.shtml</w:t>
        </w:r>
      </w:hyperlink>
    </w:p>
    <w:p>
      <w:pPr>
        <w:pStyle w:val="Heading2"/>
        <w:spacing w:after="100" w:before="200"/>
      </w:pPr>
      <w:r>
        <w:t xml:space="preserve">习近平致信祝贺湖南大学建校100周年</w:t>
      </w:r>
    </w:p>
    <w:p>
      <w:pPr>
        <w:spacing w:after="200" w:line="360"/>
        <w:ind w:firstLine="480"/>
      </w:pPr>
      <w:r>
        <w:rPr>
          <w:sz w:val="24"/>
          <w:szCs w:val="24"/>
        </w:rPr>
        <w:t xml:space="preserve">央视网消息（新闻联播）：中共中央总书记、国家主席、中央军委主席习近平16日致信祝贺湖南大学建校100周年，向全体师生员工和广大校友致以祝贺。</w:t>
      </w:r>
    </w:p>
    <w:p>
      <w:pPr>
        <w:spacing w:after="200" w:line="360"/>
        <w:ind w:firstLine="480"/>
      </w:pPr>
      <w:r>
        <w:rPr>
          <w:sz w:val="24"/>
          <w:szCs w:val="24"/>
        </w:rPr>
        <w:t xml:space="preserve">习近平在贺信中强调，新起点上，希望湖南大学以新时代中国特色社会主义思想为指导，继承光荣革命传统，赓续千年书院学脉，弘扬“实事求是、敢为人先”的精神，不断提升办学质量和水平，努力培养更多经世致用的优秀人才，为建设教育强国、推进中国式现代化作出新贡献。</w:t>
      </w:r>
    </w:p>
    <w:p>
      <w:pPr>
        <w:spacing w:after="200" w:line="360"/>
        <w:ind w:firstLine="480"/>
      </w:pPr>
      <w:r>
        <w:rPr>
          <w:sz w:val="24"/>
          <w:szCs w:val="24"/>
        </w:rPr>
        <w:t xml:space="preserve">湖南大学创办于1926年，具有千年历史的岳麓书院位于其校园内。100年来，学校坚持传承创新，为国家培养了大批优秀人才。</w:t>
      </w:r>
    </w:p>
    <w:p>
      <w:pPr>
        <w:spacing w:after="400" w:before="50"/>
      </w:pPr>
      <w:r>
        <w:rPr>
          <w:sz w:val="20"/>
          <w:szCs w:val="20"/>
        </w:rPr>
        <w:t xml:space="preserve">查看原文: </w:t>
      </w:r>
      <w:hyperlink w:history="1" r:id="rIdyq_s3x5mvhsoaqqwnfids">
        <w:r>
          <w:rPr>
            <w:rStyle w:val="Hyperlink"/>
            <w:color w:val="0000FF"/>
            <w:u w:val="single" w:color="0000FF"/>
          </w:rPr>
          <w:t xml:space="preserve">https://tv.cctv.com/2026/10/16/VIDEm7XcpyZs2KzWrFdxjZgz261016.shtml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10月16日主持召开国务院常务会议，听取“人工智能+”行动进展情况汇报，讨论《中华人民共和国教师法（修订草案）》，讨论《中华人民共和国价格法（修正草案）》，审议通过《国务院关于修改和废止部分行政法规的决定（草案）》。</w:t>
      </w:r>
    </w:p>
    <w:p>
      <w:pPr>
        <w:spacing w:after="200" w:line="360"/>
        <w:ind w:firstLine="480"/>
      </w:pPr>
      <w:r>
        <w:rPr>
          <w:sz w:val="24"/>
          <w:szCs w:val="24"/>
        </w:rPr>
        <w:t xml:space="preserve">会议指出，人工智能是影响未来发展的关键变量，要从我国产业体系完备、应用场景丰富、工程化能力强等实际出发，注重以落地应用牵引技术创新，不断深化拓展“人工智能+”行动。要夯实发展底座，加强技术攻关和算法创新，促进算电协同，增加高质量数据供给，着力补短板、锻长板。要突出赋能应用，以实体经济为重点强化供需衔接，鼓励联合研发，推进中试验证，加大场景培育力度，让人工智能技术更好转化为现实生产力。要统筹发展和安全，因业分级分类施策，加强风险研判评估，守牢人工智能安全底线。</w:t>
      </w:r>
    </w:p>
    <w:p>
      <w:pPr>
        <w:spacing w:after="200" w:line="360"/>
        <w:ind w:firstLine="480"/>
      </w:pPr>
      <w:r>
        <w:rPr>
          <w:sz w:val="24"/>
          <w:szCs w:val="24"/>
        </w:rPr>
        <w:t xml:space="preserve">会议讨论并原则通过《中华人民共和国教师法（修订草案）》，决定将草案提请全国人大常委会审议。会议指出，教师是立教之本、兴教之源，要切实强化教师待遇权益保障，减轻教师非教育教学任务负担，加强对教师的社会公共服务，维护好教师职业尊严和合法权益。要培养造就高素质专业化教师队伍，健全教师教育体系，提高教书育人能力，强化师德师风建设，在全社会营造尊师重教的良好氛围。</w:t>
      </w:r>
    </w:p>
    <w:p>
      <w:pPr>
        <w:spacing w:after="200" w:line="360"/>
        <w:ind w:firstLine="480"/>
      </w:pPr>
      <w:r>
        <w:rPr>
          <w:sz w:val="24"/>
          <w:szCs w:val="24"/>
        </w:rPr>
        <w:t xml:space="preserve">会议讨论并原则通过《中华人民共和国价格法（修正草案）》，决定将草案提请全国人大常委会审议。会议指出，此次修正适应新形势新变化，进一步健全了价格治理机制，完善了政府定价程序，明确了不正当价格行为认定标准和法律责任。要依法依规治理低价无序竞争，健全行业成本调查、制止低价倾销等配套规则，加强价格执法监管。要持续规范平台经济领域价格竞争行为，引导企业不断提升产品和服务价值，营造公平有序市场环境。</w:t>
      </w:r>
    </w:p>
    <w:p>
      <w:pPr>
        <w:spacing w:after="200" w:line="360"/>
        <w:ind w:firstLine="480"/>
      </w:pPr>
      <w:r>
        <w:rPr>
          <w:sz w:val="24"/>
          <w:szCs w:val="24"/>
        </w:rPr>
        <w:t xml:space="preserve">会议决定，对《中华人民共和国档案法实施条例》等14部行政法规的部分条款予以修改，对《中华人民共和国港口间海上旅客运输赔偿责任限额规定》等4部行政法规予以废止。</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9yh6p9nbh0hpwvwmylzk3">
        <w:r>
          <w:rPr>
            <w:rStyle w:val="Hyperlink"/>
            <w:color w:val="0000FF"/>
            <w:u w:val="single" w:color="0000FF"/>
          </w:rPr>
          <w:t xml:space="preserve">https://tv.cctv.com/2026/10/16/VIDEm4gTaJbsfKXfO7GHMkE6261016.shtml</w:t>
        </w:r>
      </w:hyperlink>
    </w:p>
    <w:p>
      <w:pPr>
        <w:pStyle w:val="Heading2"/>
        <w:spacing w:after="100" w:before="200"/>
      </w:pPr>
      <w:r>
        <w:t xml:space="preserve">丁薛祥出席2026年世界职业技术教育发展大会开幕式并会见与会外国政要</w:t>
      </w:r>
    </w:p>
    <w:p>
      <w:pPr>
        <w:spacing w:after="200" w:line="360"/>
        <w:ind w:firstLine="480"/>
      </w:pPr>
      <w:r>
        <w:rPr>
          <w:sz w:val="24"/>
          <w:szCs w:val="24"/>
        </w:rPr>
        <w:t xml:space="preserve">央视网消息（新闻联播）：2026年世界职业技术教育发展大会16日在天津开幕，中共中央政治局常委、国务院副总理丁薛祥出席并致辞。</w:t>
      </w:r>
    </w:p>
    <w:p>
      <w:pPr>
        <w:spacing w:after="200" w:line="360"/>
        <w:ind w:firstLine="480"/>
      </w:pPr>
      <w:r>
        <w:rPr>
          <w:sz w:val="24"/>
          <w:szCs w:val="24"/>
        </w:rPr>
        <w:t xml:space="preserve">丁薛祥表示，职业教育是培养高素质技能人才的基础工程。习近平主席强调，要构建职普融通、产教融合的职业教育体系，大力培养大国工匠、能工巧匠、高技能人才。这些年，中国不断完善现代职业教育制度，拓宽青年成长成才路径，夯实产业发展人才支撑，深化国际交流合作，推动职业教育发展取得历史性成就、发生格局性变化。</w:t>
      </w:r>
    </w:p>
    <w:p>
      <w:pPr>
        <w:spacing w:after="200" w:line="360"/>
        <w:ind w:firstLine="480"/>
      </w:pPr>
      <w:r>
        <w:rPr>
          <w:sz w:val="24"/>
          <w:szCs w:val="24"/>
        </w:rPr>
        <w:t xml:space="preserve">丁薛祥就推动世界职业教育合作发展提出4点建议：一是以标准共建引领开放合作，加强政策沟通和规则衔接，共同完善教学、实训、师资、评价等标准，促进技能资源跨国流动、高效配置。二是以变革创新推动转型升级，推进数智技术、绿色技术等新技术与职业教育深度融合，培养更好满足经济社会发展需要的高技能人才。三是以公平包容促进人的全面发展，加大对欠发达国家和地区的帮助，让更多青年成长成才。四是以互学互鉴拉紧友好纽带，在技能培训和传播中深化交流合作，增进各国民心相通。</w:t>
      </w:r>
    </w:p>
    <w:p>
      <w:pPr>
        <w:spacing w:after="200" w:line="360"/>
        <w:ind w:firstLine="480"/>
      </w:pPr>
      <w:r>
        <w:rPr>
          <w:sz w:val="24"/>
          <w:szCs w:val="24"/>
        </w:rPr>
        <w:t xml:space="preserve">中共中央政治局委员、天津市委书记陈敏尔出席开幕式。马来西亚第一副总理扎希德、联合国教科文组织大会主席塔尔哈现场或视频致辞。</w:t>
      </w:r>
    </w:p>
    <w:p>
      <w:pPr>
        <w:spacing w:after="200" w:line="360"/>
        <w:ind w:firstLine="480"/>
      </w:pPr>
      <w:r>
        <w:rPr>
          <w:sz w:val="24"/>
          <w:szCs w:val="24"/>
        </w:rPr>
        <w:t xml:space="preserve">开幕式前，丁薛祥参观了中国职业教育专题展。</w:t>
      </w:r>
    </w:p>
    <w:p>
      <w:pPr>
        <w:spacing w:after="200" w:line="360"/>
        <w:ind w:firstLine="480"/>
      </w:pPr>
      <w:r>
        <w:rPr>
          <w:sz w:val="24"/>
          <w:szCs w:val="24"/>
        </w:rPr>
        <w:t xml:space="preserve">15日上午，丁薛祥在京会见扎希德，表示中方愿同马方一道，深入落实两国领导人重要共识，推进基础设施、高科技、农业、职业教育等领域高质量合作，构建高水平战略性中马命运共同体，更好造福两国人民。扎希德表示，马方高度重视马中全面战略伙伴关系，致力于进一步促进马中友谊，更好对接发展战略，取得更多互利共赢成果。</w:t>
      </w:r>
    </w:p>
    <w:p>
      <w:pPr>
        <w:spacing w:after="400" w:before="50"/>
      </w:pPr>
      <w:r>
        <w:rPr>
          <w:sz w:val="20"/>
          <w:szCs w:val="20"/>
        </w:rPr>
        <w:t xml:space="preserve">查看原文: </w:t>
      </w:r>
      <w:hyperlink w:history="1" r:id="rIdql4qepc6i5fo_x54xnfuv">
        <w:r>
          <w:rPr>
            <w:rStyle w:val="Hyperlink"/>
            <w:color w:val="0000FF"/>
            <w:u w:val="single" w:color="0000FF"/>
          </w:rPr>
          <w:t xml:space="preserve">https://tv.cctv.com/2026/10/16/VIDENigm5JlWTLGS6gbo6U5S261016.shtml</w:t>
        </w:r>
      </w:hyperlink>
    </w:p>
    <w:p>
      <w:pPr>
        <w:pStyle w:val="Heading2"/>
        <w:spacing w:after="100" w:before="200"/>
      </w:pPr>
      <w:r>
        <w:t xml:space="preserve">【赓续长征精神 奋进复兴征程】青海：雪域传薪火 绿色启新程</w:t>
      </w:r>
    </w:p>
    <w:p>
      <w:pPr>
        <w:spacing w:after="200" w:line="360"/>
        <w:ind w:firstLine="480"/>
      </w:pPr>
      <w:r>
        <w:rPr>
          <w:sz w:val="24"/>
          <w:szCs w:val="24"/>
        </w:rPr>
        <w:t xml:space="preserve">央视网消息（新闻联播）：青海是红军长征途经省份之一，红军将士在果洛班玛县玛可河畔行军筹粮，与藏族乡亲结下军民鱼水情。如今，这片雪域高原赓续红色血脉，走出生态优先、绿色发展之路。</w:t>
      </w:r>
    </w:p>
    <w:p>
      <w:pPr>
        <w:spacing w:after="200" w:line="360"/>
        <w:ind w:firstLine="480"/>
      </w:pPr>
      <w:r>
        <w:rPr>
          <w:sz w:val="24"/>
          <w:szCs w:val="24"/>
        </w:rPr>
        <w:t xml:space="preserve">1936年7月，红二、红四方面军会师后组成的左纵队3万余人进入青海果洛班玛地区，在玛可河谷驻留20余天，行军筹粮、播撒革命火种，向当地群众宣传党的抗日主张。当时，红军粮秣匮乏、高原苦寒，却始终纪律严明，帮藏族乡亲挑水劈柴。在红军沟纪念馆，陈列着一口铸铜锅，90年前牧民索多主动为部队当向导，一路带领红军到四川阿坝边界。临别之际，一名红军把随身的铜锅擦净相赠，以此表达谢意。</w:t>
      </w:r>
    </w:p>
    <w:p>
      <w:pPr>
        <w:spacing w:after="200" w:line="360"/>
        <w:ind w:firstLine="480"/>
      </w:pPr>
      <w:r>
        <w:rPr>
          <w:sz w:val="24"/>
          <w:szCs w:val="24"/>
        </w:rPr>
        <w:t xml:space="preserve">当年红军在玛可河谷艰难跋涉、北上抗日，如今这片土地已成为长江流域大渡河源头面积最大、海拔最高的天然原始林区。当地牧民成为这里的生态管护员，吃上了“生态饭”，同时依托森林资源，还发展起藏雪茶种植、林下菌菇等绿色产业。</w:t>
      </w:r>
    </w:p>
    <w:p>
      <w:pPr>
        <w:spacing w:after="200" w:line="360"/>
        <w:ind w:firstLine="480"/>
      </w:pPr>
      <w:r>
        <w:rPr>
          <w:sz w:val="24"/>
          <w:szCs w:val="24"/>
        </w:rPr>
        <w:t xml:space="preserve">今天的青海，正加快构建具有高原特色的现代化绿色产业体系，推动清洁能源、盐湖资源开发、特色农牧、生态文旅等优势产业提质增效，目前，清洁能源装机占比持续领跑全国。面向“十五五”，青海将聚焦新能源、新材料、节能环保等新兴支柱产业，布局高性能复合纤维、氢能等新业态，培育产业发展新优势与增长新引擎。</w:t>
      </w:r>
    </w:p>
    <w:p>
      <w:pPr>
        <w:spacing w:after="400" w:before="50"/>
      </w:pPr>
      <w:r>
        <w:rPr>
          <w:sz w:val="20"/>
          <w:szCs w:val="20"/>
        </w:rPr>
        <w:t xml:space="preserve">查看原文: </w:t>
      </w:r>
      <w:hyperlink w:history="1" r:id="rId_spmq3ooocmkxgpjrtbvl">
        <w:r>
          <w:rPr>
            <w:rStyle w:val="Hyperlink"/>
            <w:color w:val="0000FF"/>
            <w:u w:val="single" w:color="0000FF"/>
          </w:rPr>
          <w:t xml:space="preserve">https://tv.cctv.com/2026/10/16/VIDETbqpEd5lsfSeDBTeOoFM261016.shtml</w:t>
        </w:r>
      </w:hyperlink>
    </w:p>
    <w:p>
      <w:pPr>
        <w:pStyle w:val="Heading2"/>
        <w:spacing w:after="100" w:before="200"/>
      </w:pPr>
      <w:r>
        <w:t xml:space="preserve">我国进一步规范养老服务价格</w:t>
      </w:r>
    </w:p>
    <w:p>
      <w:pPr>
        <w:spacing w:after="200" w:line="360"/>
        <w:ind w:firstLine="480"/>
      </w:pPr>
      <w:r>
        <w:rPr>
          <w:sz w:val="24"/>
          <w:szCs w:val="24"/>
        </w:rPr>
        <w:t xml:space="preserve">央视网消息（新闻联播）：由国家发展改革委、民政部、国家卫生健康委三部门联合印发的《关于进一步完善价格形成机制 推动普惠养老服务提质扩面的指导意见》今天（10月16日）对外公布。《指导意见》将养老机构划分为兜底保障型、普惠支持型、完全市场型三类，分类完善养老服务价格形成机制，满足多层次多样化服务需求。发挥价格政策牵引作用，让老年群体享受到价格可负担、质量有保障、运营可持续的普惠养老服务，促进养老服务高质量发展。推动养老机构建立养老服务收费目录清单，在经营场所显著位置和门户网站公示，清单之外一律不得收费，未按规定公示或公示内容与政策不符的不得收费。</w:t>
      </w:r>
    </w:p>
    <w:p>
      <w:pPr>
        <w:spacing w:after="400" w:before="50"/>
      </w:pPr>
      <w:r>
        <w:rPr>
          <w:sz w:val="20"/>
          <w:szCs w:val="20"/>
        </w:rPr>
        <w:t xml:space="preserve">查看原文: </w:t>
      </w:r>
      <w:hyperlink w:history="1" r:id="rIdgmfrezpfhdn_zpyptyo0s">
        <w:r>
          <w:rPr>
            <w:rStyle w:val="Hyperlink"/>
            <w:color w:val="0000FF"/>
            <w:u w:val="single" w:color="0000FF"/>
          </w:rPr>
          <w:t xml:space="preserve">https://tv.cctv.com/2026/10/16/VIDEAcg9fxa2Md9vt7VOp8hb261016.shtml</w:t>
        </w:r>
      </w:hyperlink>
    </w:p>
    <w:p>
      <w:pPr>
        <w:pStyle w:val="Heading2"/>
        <w:spacing w:after="100" w:before="200"/>
      </w:pPr>
      <w:r>
        <w:t xml:space="preserve">第140届广交会：以前沿创新展品对接全球供需</w:t>
      </w:r>
    </w:p>
    <w:p>
      <w:pPr>
        <w:spacing w:after="200" w:line="360"/>
        <w:ind w:firstLine="480"/>
      </w:pPr>
      <w:r>
        <w:rPr>
          <w:sz w:val="24"/>
          <w:szCs w:val="24"/>
        </w:rPr>
        <w:t xml:space="preserve">央视网消息（新闻联播）：第140届广交会首期展览聚焦先进制造主题，以众多前沿创新展品对接全球供需，充分展现我国制造业加快迈向价值链中高端。</w:t>
      </w:r>
    </w:p>
    <w:p>
      <w:pPr>
        <w:spacing w:after="200" w:line="360"/>
        <w:ind w:firstLine="480"/>
      </w:pPr>
      <w:r>
        <w:rPr>
          <w:sz w:val="24"/>
          <w:szCs w:val="24"/>
        </w:rPr>
        <w:t xml:space="preserve">首期展览集中展示了电子家电、工业制造、照明电气、五金工具、车辆及两轮车等5大板块的最新成果，参展企业超过1.2万家。其中，高新技术、专精特新、制造业单项冠军等优质企业超过6000家，同比增长约8.2%。广交会创办70年来，产业链实现从“能造”到“智造、绿造、整案输出”的跨越。</w:t>
      </w:r>
    </w:p>
    <w:p>
      <w:pPr>
        <w:spacing w:after="200" w:line="360"/>
        <w:ind w:firstLine="480"/>
      </w:pPr>
      <w:r>
        <w:rPr>
          <w:sz w:val="24"/>
          <w:szCs w:val="24"/>
        </w:rPr>
        <w:t xml:space="preserve">在17个新兴未来产业专区，无人机、新型储能、脑机接口、新型显示技术等前沿成果集中亮相，形成从核心元器件、中间产品到终端整机的展示链条。众多境外采购商驻足展台体验展品，对比技术指标、沟通定制方案。</w:t>
      </w:r>
    </w:p>
    <w:p>
      <w:pPr>
        <w:spacing w:after="400" w:before="50"/>
      </w:pPr>
      <w:r>
        <w:rPr>
          <w:sz w:val="20"/>
          <w:szCs w:val="20"/>
        </w:rPr>
        <w:t xml:space="preserve">查看原文: </w:t>
      </w:r>
      <w:hyperlink w:history="1" r:id="rIdqnzfnstoqkwc8gi2tb4tl">
        <w:r>
          <w:rPr>
            <w:rStyle w:val="Hyperlink"/>
            <w:color w:val="0000FF"/>
            <w:u w:val="single" w:color="0000FF"/>
          </w:rPr>
          <w:t xml:space="preserve">https://tv.cctv.com/2026/10/16/VIDEGCQpRywf0rOkH1cloA6F261016.shtml</w:t>
        </w:r>
      </w:hyperlink>
    </w:p>
    <w:p>
      <w:pPr>
        <w:pStyle w:val="Heading2"/>
        <w:spacing w:after="100" w:before="200"/>
      </w:pPr>
      <w:r>
        <w:t xml:space="preserve">4100多家境外企业参展第九届进博会</w:t>
      </w:r>
    </w:p>
    <w:p>
      <w:pPr>
        <w:spacing w:after="200" w:line="360"/>
        <w:ind w:firstLine="480"/>
      </w:pPr>
      <w:r>
        <w:rPr>
          <w:sz w:val="24"/>
          <w:szCs w:val="24"/>
        </w:rPr>
        <w:t xml:space="preserve">央视网消息（新闻联播）：国务院新闻办公室今天（10月16日）举行新闻发布会，商务部有关负责人介绍，第九届中国国际进口博览会将于11月5日至10日在上海举办，162个国家、地区和国际组织参与，4100多家境外企业参展，参展企业数量为历届之最，首次参展的企业超2000家。本届进博会企业展面积首次突破37万平方米，截至目前，全球首发、亚洲首展、中国首秀的代表性展品超过480件，创历年新高。</w:t>
      </w:r>
    </w:p>
    <w:p>
      <w:pPr>
        <w:spacing w:after="400" w:before="50"/>
      </w:pPr>
      <w:r>
        <w:rPr>
          <w:sz w:val="20"/>
          <w:szCs w:val="20"/>
        </w:rPr>
        <w:t xml:space="preserve">查看原文: </w:t>
      </w:r>
      <w:hyperlink w:history="1" r:id="rIdtmoyql9cx1eqgrey-gojw">
        <w:r>
          <w:rPr>
            <w:rStyle w:val="Hyperlink"/>
            <w:color w:val="0000FF"/>
            <w:u w:val="single" w:color="0000FF"/>
          </w:rPr>
          <w:t xml:space="preserve">https://tv.cctv.com/2026/10/16/VIDEXH0BZNig5K2KByGTY02r261016.shtml</w:t>
        </w:r>
      </w:hyperlink>
    </w:p>
    <w:p>
      <w:pPr>
        <w:pStyle w:val="Heading2"/>
        <w:spacing w:after="100" w:before="200"/>
      </w:pPr>
      <w:r>
        <w:t xml:space="preserve">我国智能粮仓建设取得显著成效</w:t>
      </w:r>
    </w:p>
    <w:p>
      <w:pPr>
        <w:spacing w:after="200" w:line="360"/>
        <w:ind w:firstLine="480"/>
      </w:pPr>
      <w:r>
        <w:rPr>
          <w:sz w:val="24"/>
          <w:szCs w:val="24"/>
        </w:rPr>
        <w:t xml:space="preserve">央视网消息（新闻联播）：目前，各地秋粮旺季收购正有序展开，一大批现代化智能粮仓投入使用，保障粮食安全。</w:t>
      </w:r>
    </w:p>
    <w:p>
      <w:pPr>
        <w:spacing w:after="200" w:line="360"/>
        <w:ind w:firstLine="480"/>
      </w:pPr>
      <w:r>
        <w:rPr>
          <w:sz w:val="24"/>
          <w:szCs w:val="24"/>
        </w:rPr>
        <w:t xml:space="preserve">国家粮食和物资储备局最新发布数据显示，截至目前，全国各类粮食经营主体累计收购中晚稻1800万吨，同比增加160万吨。在中储粮秦皇岛直属库海港分库，今年新投入使用28个仓房。工作人员正在实时监测全库区80多万吨的粮食，粮仓内500多个测温点实时将粮堆不同点位的温度传送到粮食仓储智慧管控平台。</w:t>
      </w:r>
    </w:p>
    <w:p>
      <w:pPr>
        <w:spacing w:after="200" w:line="360"/>
        <w:ind w:firstLine="480"/>
      </w:pPr>
      <w:r>
        <w:rPr>
          <w:sz w:val="24"/>
          <w:szCs w:val="24"/>
        </w:rPr>
        <w:t xml:space="preserve">目前，全国粮食标准仓房完好仓容已达到7.3亿吨，特别是粮食仓储技术方面，我国已达到世界先进水平。在广州黄埔区，今年8月建成投运的这个国有粮库采用包装粮食和散装粮食结合的楼房仓结构，较传统仓型仓容提升约80%。同时，通过氮气气调、准低温储粮等技术，储粮能耗降低约20%。</w:t>
      </w:r>
    </w:p>
    <w:p>
      <w:pPr>
        <w:spacing w:after="200" w:line="360"/>
        <w:ind w:firstLine="480"/>
      </w:pPr>
      <w:r>
        <w:rPr>
          <w:sz w:val="24"/>
          <w:szCs w:val="24"/>
        </w:rPr>
        <w:t xml:space="preserve">“十五五”时期，我国将持续推动高标准粮仓建设和现有仓房升级改造，建设100个以上绿色储粮技术集成应用示范点，覆盖全国7个储粮生态区。此外，我国还将深入实施全谷物行动计划，推进谷物适度加工，把节粮减损从粮仓延伸到餐桌。</w:t>
      </w:r>
    </w:p>
    <w:p>
      <w:pPr>
        <w:spacing w:after="400" w:before="50"/>
      </w:pPr>
      <w:r>
        <w:rPr>
          <w:sz w:val="20"/>
          <w:szCs w:val="20"/>
        </w:rPr>
        <w:t xml:space="preserve">查看原文: </w:t>
      </w:r>
      <w:hyperlink w:history="1" r:id="rIdok5iafvdw4dwvcleyxr9b">
        <w:r>
          <w:rPr>
            <w:rStyle w:val="Hyperlink"/>
            <w:color w:val="0000FF"/>
            <w:u w:val="single" w:color="0000FF"/>
          </w:rPr>
          <w:t xml:space="preserve">https://tv.cctv.com/2026/10/16/VIDE7yrTgBfRR3IxSNsdTsex261016.shtml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央视网消息（新闻联播）：国务院新闻办公室今天（10月16日）举行“新征程上的奋斗者”中外记者见面会。5位来自交通运输领域的基层一线代表，围绕“奋进‘十五五’ 勇当开路先锋”主题与中外记者见面交流，分享各自在藏北高原养护天路、技术创新守护三峡船闸、挑战深海极限、在实训台上钻研技能、扎根货运一线服务民生的故事。展现了新时代交通人埋头苦干、担当奉献的奋斗姿态，在平凡中创造的不平凡业绩，为加快建设交通强国贡献力量。</w:t>
      </w:r>
    </w:p>
    <w:p>
      <w:pPr>
        <w:spacing w:after="400" w:before="50"/>
      </w:pPr>
      <w:r>
        <w:rPr>
          <w:sz w:val="20"/>
          <w:szCs w:val="20"/>
        </w:rPr>
        <w:t xml:space="preserve">查看原文: </w:t>
      </w:r>
      <w:hyperlink w:history="1" r:id="rIdgc1xg9adsxxgrwq6cbnqv">
        <w:r>
          <w:rPr>
            <w:rStyle w:val="Hyperlink"/>
            <w:color w:val="0000FF"/>
            <w:u w:val="single" w:color="0000FF"/>
          </w:rPr>
          <w:t xml:space="preserve">https://tv.cctv.com/2026/10/16/VIDEFE0JuJTRgtw3BzixY13V261016.shtml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我国研究与试验发展经费总量位居世界第二位</w:t>
      </w:r>
    </w:p>
    <w:p>
      <w:pPr>
        <w:spacing w:after="200" w:line="360"/>
        <w:ind w:firstLine="480"/>
      </w:pPr>
      <w:r>
        <w:rPr>
          <w:sz w:val="24"/>
          <w:szCs w:val="24"/>
        </w:rPr>
        <w:t xml:space="preserve">今天（10月16日），《2025年全国科技经费投入统计公报》发布。2025年，我国研究与试验发展经费投入总量达到39288.2亿元，比上年增长8.2%。研发经费投入总量位居世界第二位，研发经费投入强度首次超过经合组织（OECD）国家平均水平。</w:t>
      </w:r>
    </w:p>
    <w:p>
      <w:pPr>
        <w:spacing w:after="200" w:line="360"/>
        <w:ind w:firstLine="480"/>
      </w:pPr>
      <w:r>
        <w:rPr>
          <w:sz w:val="24"/>
          <w:szCs w:val="24"/>
        </w:rPr>
        <w:t xml:space="preserve">我国船舶工业市场份额连续16年全球领先</w:t>
      </w:r>
    </w:p>
    <w:p>
      <w:pPr>
        <w:spacing w:after="200" w:line="360"/>
        <w:ind w:firstLine="480"/>
      </w:pPr>
      <w:r>
        <w:rPr>
          <w:sz w:val="24"/>
          <w:szCs w:val="24"/>
        </w:rPr>
        <w:t xml:space="preserve">记者从正在福建福州举办的世界航海装备大会上获悉，我国船舶工业市场份额连续16年保持全球领先，航运综合实力稳居世界前列，中资海运船舶接近10万艘，规模4.9亿载重吨，绿色智能船舶应用规模位居世界前列。</w:t>
      </w:r>
    </w:p>
    <w:p>
      <w:pPr>
        <w:spacing w:after="200" w:line="360"/>
        <w:ind w:firstLine="480"/>
      </w:pPr>
      <w:r>
        <w:rPr>
          <w:sz w:val="24"/>
          <w:szCs w:val="24"/>
        </w:rPr>
        <w:t xml:space="preserve">《高端访谈》今晚播出对博茨瓦纳总统博科的专访</w:t>
      </w:r>
    </w:p>
    <w:p>
      <w:pPr>
        <w:spacing w:after="200" w:line="360"/>
        <w:ind w:firstLine="480"/>
      </w:pPr>
      <w:r>
        <w:rPr>
          <w:sz w:val="24"/>
          <w:szCs w:val="24"/>
        </w:rPr>
        <w:t xml:space="preserve">今晚（10月16日），总台央视新闻频道《高端访谈》栏目将播出对博茨瓦纳共和国总统博科的专访。博科高度赞赏习近平主席提出的四大全球倡议，他表示将两国关系定位提升为全面战略合作伙伴关系具有里程碑意义。节目还将在央视新闻、央视频、央视网等新媒体平台同步上线。</w:t>
      </w:r>
    </w:p>
    <w:p>
      <w:pPr>
        <w:spacing w:after="400" w:before="50"/>
      </w:pPr>
      <w:r>
        <w:rPr>
          <w:sz w:val="20"/>
          <w:szCs w:val="20"/>
        </w:rPr>
        <w:t xml:space="preserve">查看原文: </w:t>
      </w:r>
      <w:hyperlink w:history="1" r:id="rIdpj1izb6lj-ngeijzkwrvh">
        <w:r>
          <w:rPr>
            <w:rStyle w:val="Hyperlink"/>
            <w:color w:val="0000FF"/>
            <w:u w:val="single" w:color="0000FF"/>
          </w:rPr>
          <w:t xml:space="preserve">https://tv.cctv.com/2026/10/16/VIDEtqP7ue2QD5Uhu7doGFMY261016.shtml</w:t>
        </w:r>
      </w:hyperlink>
    </w:p>
    <w:p>
      <w:pPr>
        <w:pStyle w:val="Heading2"/>
        <w:spacing w:after="100" w:before="200"/>
      </w:pPr>
      <w:r>
        <w:t xml:space="preserve">也门政府称总统府遭袭 胡塞武装称袭击沙特指挥部</w:t>
      </w:r>
    </w:p>
    <w:p>
      <w:pPr>
        <w:spacing w:after="200" w:line="360"/>
        <w:ind w:firstLine="480"/>
      </w:pPr>
      <w:r>
        <w:rPr>
          <w:sz w:val="24"/>
          <w:szCs w:val="24"/>
        </w:rPr>
        <w:t xml:space="preserve">央视网消息（新闻联播）：也门政府官员15日称，胡塞武装当天向位于亚丁的也门总统府发射多枚导弹，造成5人死亡、16人受伤，伤亡者包括安保人员和政府工作人员。袭击发生时，也门总理津达尼正在总统府主持内阁会议，目前也门总理和与会的内阁成员都是安全的。胡塞武装随后表示，此次袭击针对的是沙特阿拉伯位于亚丁的军事行动指挥部。&amp;nbsp;&amp;nbsp;</w:t>
      </w:r>
    </w:p>
    <w:p>
      <w:pPr>
        <w:spacing w:after="200" w:line="360"/>
        <w:ind w:firstLine="480"/>
      </w:pPr>
      <w:r>
        <w:rPr>
          <w:sz w:val="24"/>
          <w:szCs w:val="24"/>
        </w:rPr>
        <w:t xml:space="preserve">沙特主导的多国联军称本月利雅得机场遭袭20次 胡塞武装称相关行动属防御性质&amp;nbsp; &amp;nbsp;</w:t>
      </w:r>
    </w:p>
    <w:p>
      <w:pPr>
        <w:spacing w:after="200" w:line="360"/>
        <w:ind w:firstLine="480"/>
      </w:pPr>
      <w:r>
        <w:rPr>
          <w:sz w:val="24"/>
          <w:szCs w:val="24"/>
        </w:rPr>
        <w:t xml:space="preserve">沙特主导的多国联军15日通报称，本月以来，位于利雅得的哈立德国王国际机场已遭到胡塞武装的20次袭击，造成17人死亡、333人受伤。联军还称已摧毁胡塞武装127处山区仓库及多处导弹发射装置，并要求胡塞武装立即停止针对平民和机场、港口等民用设施的袭击。&amp;nbsp;</w:t>
      </w:r>
    </w:p>
    <w:p>
      <w:pPr>
        <w:spacing w:after="200" w:line="360"/>
        <w:ind w:firstLine="480"/>
      </w:pPr>
      <w:r>
        <w:rPr>
          <w:sz w:val="24"/>
          <w:szCs w:val="24"/>
        </w:rPr>
        <w:t xml:space="preserve">胡塞武装同一天称，本轮军事行动以来，沙特对也门发动超过2350次空袭和导弹袭击，胡塞武装采取的相关行动属于防御性质。胡塞武装当天还再次针对沙特领空和机场发出安全风险警告。</w:t>
      </w:r>
    </w:p>
    <w:p>
      <w:pPr>
        <w:spacing w:after="400" w:before="50"/>
      </w:pPr>
      <w:r>
        <w:rPr>
          <w:sz w:val="20"/>
          <w:szCs w:val="20"/>
        </w:rPr>
        <w:t xml:space="preserve">查看原文: </w:t>
      </w:r>
      <w:hyperlink w:history="1" r:id="rId1d5axlpvyjakckzauj9qv">
        <w:r>
          <w:rPr>
            <w:rStyle w:val="Hyperlink"/>
            <w:color w:val="0000FF"/>
            <w:u w:val="single" w:color="0000FF"/>
          </w:rPr>
          <w:t xml:space="preserve">https://tv.cctv.com/2026/10/16/VIDEi7vHzMYwDCssLftH6W4x261016.shtml</w:t>
        </w:r>
      </w:hyperlink>
    </w:p>
    <w:p>
      <w:pPr>
        <w:pStyle w:val="Heading2"/>
        <w:spacing w:after="100" w:before="200"/>
      </w:pPr>
      <w:r>
        <w:t xml:space="preserve">3位中国女性获联合国粮农组织“巾帼英雄”表彰</w:t>
      </w:r>
    </w:p>
    <w:p>
      <w:pPr>
        <w:spacing w:after="200" w:line="360"/>
        <w:ind w:firstLine="480"/>
      </w:pPr>
      <w:r>
        <w:rPr>
          <w:sz w:val="24"/>
          <w:szCs w:val="24"/>
        </w:rPr>
        <w:t xml:space="preserve">央视网消息（新闻联播）：联合国粮食及农业组织15日在意大利罗马举行颁奖典礼，表彰“联合国粮农组织农业粮食体系与农村发展百位巾帼英雄”。共有3位中国女性获得这一表彰，分别是：内蒙古自治区治沙人殷玉珍、中国全国乡村工匠名师余锦秀和湖南省岳阳县丰瑞农机专业合作社理事长董敏芳。</w:t>
      </w:r>
    </w:p>
    <w:p>
      <w:pPr>
        <w:spacing w:after="200" w:line="360"/>
        <w:ind w:firstLine="480"/>
      </w:pPr>
      <w:r>
        <w:rPr>
          <w:sz w:val="24"/>
          <w:szCs w:val="24"/>
        </w:rPr>
        <w:t xml:space="preserve">这一全球表彰倡议由粮农组织发起，旨在纪念2026国际女农民年，表彰在农业、粮食体系和农村发展领域作出突出贡献的百位女性。</w:t>
      </w:r>
    </w:p>
    <w:p>
      <w:pPr>
        <w:spacing w:after="400" w:before="50"/>
      </w:pPr>
      <w:r>
        <w:rPr>
          <w:sz w:val="20"/>
          <w:szCs w:val="20"/>
        </w:rPr>
        <w:t xml:space="preserve">查看原文: </w:t>
      </w:r>
      <w:hyperlink w:history="1" r:id="rIdissu8e-yrriewpxjmuwkw">
        <w:r>
          <w:rPr>
            <w:rStyle w:val="Hyperlink"/>
            <w:color w:val="0000FF"/>
            <w:u w:val="single" w:color="0000FF"/>
          </w:rPr>
          <w:t xml:space="preserve">https://tv.cctv.com/2026/10/16/VIDE1rteR5sx8prbiw4BvkXL261016.shtml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俄方反对日方就涉嫌间谍活动人员的交涉</w:t>
      </w:r>
    </w:p>
    <w:p>
      <w:pPr>
        <w:spacing w:after="200" w:line="360"/>
        <w:ind w:firstLine="480"/>
      </w:pPr>
      <w:r>
        <w:rPr>
          <w:sz w:val="24"/>
          <w:szCs w:val="24"/>
        </w:rPr>
        <w:t xml:space="preserve">俄罗斯驻日本大使馆15日发布消息说，俄驻日大使诺兹德廖夫14日在东京与日本外务省欧洲局长中村仁威会谈，反对日方就一名日本记者因涉嫌间谍活动在俄被捕提出的交涉。诺兹德廖夫指出，日本情报部门拉拢在俄合法注册的日本记者搜集涉密信息，企图破坏俄国家安全，这一情况不可接受。</w:t>
      </w:r>
    </w:p>
    <w:p>
      <w:pPr>
        <w:spacing w:after="200" w:line="360"/>
        <w:ind w:firstLine="480"/>
      </w:pPr>
      <w:r>
        <w:rPr>
          <w:sz w:val="24"/>
          <w:szCs w:val="24"/>
        </w:rPr>
        <w:t xml:space="preserve">日本外务省14日称，召见俄驻日大使要求俄方尽快提供这一事件相关信息。</w:t>
      </w:r>
    </w:p>
    <w:p>
      <w:pPr>
        <w:spacing w:after="200" w:line="360"/>
        <w:ind w:firstLine="480"/>
      </w:pPr>
      <w:r>
        <w:rPr>
          <w:sz w:val="24"/>
          <w:szCs w:val="24"/>
        </w:rPr>
        <w:t xml:space="preserve">美联储报告称高油价对经济产生广泛影响</w:t>
      </w:r>
    </w:p>
    <w:p>
      <w:pPr>
        <w:spacing w:after="200" w:line="360"/>
        <w:ind w:firstLine="480"/>
      </w:pPr>
      <w:r>
        <w:rPr>
          <w:sz w:val="24"/>
          <w:szCs w:val="24"/>
        </w:rPr>
        <w:t xml:space="preserve">美国联邦储备委员会14日发布的最新经济状况褐皮书显示，8月25日至10月5日的报告期内，高油价令美国面临广泛物价上涨压力。12个联邦储备区中，3个物价强劲上涨，8个温和上涨，仅1个涨幅较小。有4个联邦储备区报告物价增速加快。</w:t>
      </w:r>
    </w:p>
    <w:p>
      <w:pPr>
        <w:spacing w:after="200" w:line="360"/>
        <w:ind w:firstLine="480"/>
      </w:pPr>
      <w:r>
        <w:rPr>
          <w:sz w:val="24"/>
          <w:szCs w:val="24"/>
        </w:rPr>
        <w:t xml:space="preserve">此外，美国劳工部15日发布的数据显示，美国9月生产者价格指数（PPI）环比和同比涨幅均明显扩大并超出市场预期。</w:t>
      </w:r>
    </w:p>
    <w:p>
      <w:pPr>
        <w:spacing w:after="200" w:line="360"/>
        <w:ind w:firstLine="480"/>
      </w:pPr>
      <w:r>
        <w:rPr>
          <w:sz w:val="24"/>
          <w:szCs w:val="24"/>
        </w:rPr>
        <w:t xml:space="preserve">国际计量大会决定取消闰秒</w:t>
      </w:r>
    </w:p>
    <w:p>
      <w:pPr>
        <w:spacing w:after="200" w:line="360"/>
        <w:ind w:firstLine="480"/>
      </w:pPr>
      <w:r>
        <w:rPr>
          <w:sz w:val="24"/>
          <w:szCs w:val="24"/>
        </w:rPr>
        <w:t xml:space="preserve">第28届国际计量大会15日在法国凡尔赛通过决议，决定自2027年5月20日起实施“连续协调世界时”，这意味着协调世界时将不再通过增减闰秒进行调整，以后这个时间差值的最大允许值设定为1小时，可在未来数个世纪保持连续运行。</w:t>
      </w:r>
    </w:p>
    <w:p>
      <w:pPr>
        <w:spacing w:after="200" w:line="360"/>
        <w:ind w:firstLine="480"/>
      </w:pPr>
      <w:r>
        <w:rPr>
          <w:sz w:val="24"/>
          <w:szCs w:val="24"/>
        </w:rPr>
        <w:t xml:space="preserve">协调世界时是目前唯一被推荐作为国际参考的时间尺度，通过闰秒等方式与基于地球自转的世界时尽量接近。自1972年起，当监测时差达到0.9秒时，协调世界时就增加或减少1秒，这个修正即为闰秒。闰秒给依赖精确、连续时间同步的行业和交通、能源、电信等关键基础设施带来了干扰。</w:t>
      </w:r>
    </w:p>
    <w:p>
      <w:pPr>
        <w:spacing w:after="400" w:before="50"/>
      </w:pPr>
      <w:r>
        <w:rPr>
          <w:sz w:val="20"/>
          <w:szCs w:val="20"/>
        </w:rPr>
        <w:t xml:space="preserve">查看原文: </w:t>
      </w:r>
      <w:hyperlink w:history="1" r:id="rIdsvezpdwftzzb7d98f0n1w">
        <w:r>
          <w:rPr>
            <w:rStyle w:val="Hyperlink"/>
            <w:color w:val="0000FF"/>
            <w:u w:val="single" w:color="0000FF"/>
          </w:rPr>
          <w:t xml:space="preserve">https://tv.cctv.com/2026/10/16/VIDEOcXAifQphv3hG9nvN01W261016.shtml</w:t>
        </w:r>
      </w:hyperlink>
    </w:p>
    <w:p/>
    <w:p>
      <w:r>
        <w:t xml:space="preserve">---</w:t>
      </w:r>
    </w:p>
    <w:p>
      <w:pPr>
        <w:spacing w:before="400"/>
        <w:jc w:val="right"/>
      </w:pPr>
      <w:r>
        <w:rPr>
          <w:i/>
          <w:iCs/>
          <w:color w:val="888888"/>
          <w:sz w:val="20"/>
          <w:szCs w:val="20"/>
        </w:rPr>
        <w:t xml:space="preserve">(更新时间戳: 1792172469605)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cbvwot8wi1nc5g2pv7m" Type="http://schemas.openxmlformats.org/officeDocument/2006/relationships/hyperlink" Target="https://tv.cctv.com/2026/10/16/VIDEsKvwpWKlXkHJAR5LPPJ9261016.shtml" TargetMode="External"/><Relationship Id="rIdb6m8xsqyuq7vcrlfa3slq" Type="http://schemas.openxmlformats.org/officeDocument/2006/relationships/hyperlink" Target="https://tv.cctv.com/2026/10/16/VIDERcC5WlEmbx6dHGpwW9IW261016.shtml" TargetMode="External"/><Relationship Id="rId-2rdzspztwtr5ir-j0owr" Type="http://schemas.openxmlformats.org/officeDocument/2006/relationships/hyperlink" Target="https://tv.cctv.com/2026/10/16/VIDEImir9vpeBQtHDqjfs5kY261016.shtml" TargetMode="External"/><Relationship Id="rIdyq_s3x5mvhsoaqqwnfids" Type="http://schemas.openxmlformats.org/officeDocument/2006/relationships/hyperlink" Target="https://tv.cctv.com/2026/10/16/VIDEm7XcpyZs2KzWrFdxjZgz261016.shtml" TargetMode="External"/><Relationship Id="rId9yh6p9nbh0hpwvwmylzk3" Type="http://schemas.openxmlformats.org/officeDocument/2006/relationships/hyperlink" Target="https://tv.cctv.com/2026/10/16/VIDEm4gTaJbsfKXfO7GHMkE6261016.shtml" TargetMode="External"/><Relationship Id="rIdql4qepc6i5fo_x54xnfuv" Type="http://schemas.openxmlformats.org/officeDocument/2006/relationships/hyperlink" Target="https://tv.cctv.com/2026/10/16/VIDENigm5JlWTLGS6gbo6U5S261016.shtml" TargetMode="External"/><Relationship Id="rId_spmq3ooocmkxgpjrtbvl" Type="http://schemas.openxmlformats.org/officeDocument/2006/relationships/hyperlink" Target="https://tv.cctv.com/2026/10/16/VIDETbqpEd5lsfSeDBTeOoFM261016.shtml" TargetMode="External"/><Relationship Id="rIdgmfrezpfhdn_zpyptyo0s" Type="http://schemas.openxmlformats.org/officeDocument/2006/relationships/hyperlink" Target="https://tv.cctv.com/2026/10/16/VIDEAcg9fxa2Md9vt7VOp8hb261016.shtml" TargetMode="External"/><Relationship Id="rIdqnzfnstoqkwc8gi2tb4tl" Type="http://schemas.openxmlformats.org/officeDocument/2006/relationships/hyperlink" Target="https://tv.cctv.com/2026/10/16/VIDEGCQpRywf0rOkH1cloA6F261016.shtml" TargetMode="External"/><Relationship Id="rIdtmoyql9cx1eqgrey-gojw" Type="http://schemas.openxmlformats.org/officeDocument/2006/relationships/hyperlink" Target="https://tv.cctv.com/2026/10/16/VIDEXH0BZNig5K2KByGTY02r261016.shtml" TargetMode="External"/><Relationship Id="rIdok5iafvdw4dwvcleyxr9b" Type="http://schemas.openxmlformats.org/officeDocument/2006/relationships/hyperlink" Target="https://tv.cctv.com/2026/10/16/VIDE7yrTgBfRR3IxSNsdTsex261016.shtml" TargetMode="External"/><Relationship Id="rIdgc1xg9adsxxgrwq6cbnqv" Type="http://schemas.openxmlformats.org/officeDocument/2006/relationships/hyperlink" Target="https://tv.cctv.com/2026/10/16/VIDEFE0JuJTRgtw3BzixY13V261016.shtml" TargetMode="External"/><Relationship Id="rIdpj1izb6lj-ngeijzkwrvh" Type="http://schemas.openxmlformats.org/officeDocument/2006/relationships/hyperlink" Target="https://tv.cctv.com/2026/10/16/VIDEtqP7ue2QD5Uhu7doGFMY261016.shtml" TargetMode="External"/><Relationship Id="rId1d5axlpvyjakckzauj9qv" Type="http://schemas.openxmlformats.org/officeDocument/2006/relationships/hyperlink" Target="https://tv.cctv.com/2026/10/16/VIDEi7vHzMYwDCssLftH6W4x261016.shtml" TargetMode="External"/><Relationship Id="rIdissu8e-yrriewpxjmuwkw" Type="http://schemas.openxmlformats.org/officeDocument/2006/relationships/hyperlink" Target="https://tv.cctv.com/2026/10/16/VIDE1rteR5sx8prbiw4BvkXL261016.shtml" TargetMode="External"/><Relationship Id="rIdsvezpdwftzzb7d98f0n1w" Type="http://schemas.openxmlformats.org/officeDocument/2006/relationships/hyperlink" Target="https://tv.cctv.com/2026/10/16/VIDEOcXAifQphv3hG9nvN01W261016.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2026-10-16T17:41:09.605Z</dcterms:created>
  <dcterms:modified xsi:type="dcterms:W3CDTF">2026-10-16T17:41:09.605Z</dcterms:modified>
</cp:coreProperties>
</file>

<file path=docProps/custom.xml><?xml version="1.0" encoding="utf-8"?>
<Properties xmlns="http://schemas.openxmlformats.org/officeDocument/2006/custom-properties" xmlns:vt="http://schemas.openxmlformats.org/officeDocument/2006/docPropsVTypes"/>
</file>