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1.【奋力开创中国式现代化建设新局面——习近平总书记今年以来治国理政纪实】持续推动构建人类命运共同体 为世界注入更多正能量；</w:t>
      </w:r>
    </w:p>
    <w:p>
      <w:pPr>
        <w:spacing w:after="200" w:line="360"/>
        <w:ind w:firstLine="480"/>
      </w:pPr>
      <w:r>
        <w:rPr>
          <w:sz w:val="24"/>
          <w:szCs w:val="24"/>
        </w:rPr>
        <w:t xml:space="preserve">2.上半年我国机械工业经济运行稳中有进；</w:t>
      </w:r>
    </w:p>
    <w:p>
      <w:pPr>
        <w:spacing w:after="200" w:line="360"/>
        <w:ind w:firstLine="480"/>
      </w:pPr>
      <w:r>
        <w:rPr>
          <w:sz w:val="24"/>
          <w:szCs w:val="24"/>
        </w:rPr>
        <w:t xml:space="preserve">3.我国吸引外资结构进一步向新向好；</w:t>
      </w:r>
    </w:p>
    <w:p>
      <w:pPr>
        <w:spacing w:after="200" w:line="360"/>
        <w:ind w:firstLine="480"/>
      </w:pPr>
      <w:r>
        <w:rPr>
          <w:sz w:val="24"/>
          <w:szCs w:val="24"/>
        </w:rPr>
        <w:t xml:space="preserve">4.上半年我国乡村特色产业全链升级；</w:t>
      </w:r>
    </w:p>
    <w:p>
      <w:pPr>
        <w:spacing w:after="200" w:line="360"/>
        <w:ind w:firstLine="480"/>
      </w:pPr>
      <w:r>
        <w:rPr>
          <w:sz w:val="24"/>
          <w:szCs w:val="24"/>
        </w:rPr>
        <w:t xml:space="preserve">5.【党旗在基层一线高高飘扬】生死瞬间 将希望留给他人；</w:t>
      </w:r>
    </w:p>
    <w:p>
      <w:pPr>
        <w:spacing w:after="200" w:line="360"/>
        <w:ind w:firstLine="480"/>
      </w:pPr>
      <w:r>
        <w:rPr>
          <w:sz w:val="24"/>
          <w:szCs w:val="24"/>
        </w:rPr>
        <w:t xml:space="preserve">6.我国“华龙一号”核电技术全面迭代升级；</w:t>
      </w:r>
    </w:p>
    <w:p>
      <w:pPr>
        <w:spacing w:after="200" w:line="360"/>
        <w:ind w:firstLine="480"/>
      </w:pPr>
      <w:r>
        <w:rPr>
          <w:sz w:val="24"/>
          <w:szCs w:val="24"/>
        </w:rPr>
        <w:t xml:space="preserve">7.我国首座可抗17级台风海上浮式风电平台正式投运；</w:t>
      </w:r>
    </w:p>
    <w:p>
      <w:pPr>
        <w:spacing w:after="200" w:line="360"/>
        <w:ind w:firstLine="480"/>
      </w:pPr>
      <w:r>
        <w:rPr>
          <w:sz w:val="24"/>
          <w:szCs w:val="24"/>
        </w:rPr>
        <w:t xml:space="preserve">8.国内联播快讯：</w:t>
      </w:r>
    </w:p>
    <w:p>
      <w:pPr>
        <w:spacing w:after="200" w:line="360"/>
        <w:ind w:firstLine="480"/>
      </w:pPr>
      <w:r>
        <w:rPr>
          <w:sz w:val="24"/>
          <w:szCs w:val="24"/>
        </w:rPr>
        <w:t xml:space="preserve">（1）国家发展改革委安排5000万元支持陕西灾后应急恢复；</w:t>
      </w:r>
    </w:p>
    <w:p>
      <w:pPr>
        <w:spacing w:after="200" w:line="360"/>
        <w:ind w:firstLine="480"/>
      </w:pPr>
      <w:r>
        <w:rPr>
          <w:sz w:val="24"/>
          <w:szCs w:val="24"/>
        </w:rPr>
        <w:t xml:space="preserve">（2）7月份中国大宗商品价格指数同比上涨15.5%；</w:t>
      </w:r>
    </w:p>
    <w:p>
      <w:pPr>
        <w:spacing w:after="200" w:line="360"/>
        <w:ind w:firstLine="480"/>
      </w:pPr>
      <w:r>
        <w:rPr>
          <w:sz w:val="24"/>
          <w:szCs w:val="24"/>
        </w:rPr>
        <w:t xml:space="preserve">（3）我国加快推进数据产权登记；</w:t>
      </w:r>
    </w:p>
    <w:p>
      <w:pPr>
        <w:spacing w:after="200" w:line="360"/>
        <w:ind w:firstLine="480"/>
      </w:pPr>
      <w:r>
        <w:rPr>
          <w:sz w:val="24"/>
          <w:szCs w:val="24"/>
        </w:rPr>
        <w:t xml:space="preserve">（4）我国编制完成新版全月地质图；</w:t>
      </w:r>
    </w:p>
    <w:p>
      <w:pPr>
        <w:spacing w:after="200" w:line="360"/>
        <w:ind w:firstLine="480"/>
      </w:pPr>
      <w:r>
        <w:rPr>
          <w:sz w:val="24"/>
          <w:szCs w:val="24"/>
        </w:rPr>
        <w:t xml:space="preserve">（5）最高法发布生态环境法典首个配套司法解释；</w:t>
      </w:r>
    </w:p>
    <w:p>
      <w:pPr>
        <w:spacing w:after="200" w:line="360"/>
        <w:ind w:firstLine="480"/>
      </w:pPr>
      <w:r>
        <w:rPr>
          <w:sz w:val="24"/>
          <w:szCs w:val="24"/>
        </w:rPr>
        <w:t xml:space="preserve">（6）最北高铁哈尔滨至伊春高铁今天启动按图运行试验；</w:t>
      </w:r>
    </w:p>
    <w:p>
      <w:pPr>
        <w:spacing w:after="200" w:line="360"/>
        <w:ind w:firstLine="480"/>
      </w:pPr>
      <w:r>
        <w:rPr>
          <w:sz w:val="24"/>
          <w:szCs w:val="24"/>
        </w:rPr>
        <w:t xml:space="preserve">（7）雄安人工智能实训基地今天投运；</w:t>
      </w:r>
    </w:p>
    <w:p>
      <w:pPr>
        <w:spacing w:after="200" w:line="360"/>
        <w:ind w:firstLine="480"/>
      </w:pPr>
      <w:r>
        <w:rPr>
          <w:sz w:val="24"/>
          <w:szCs w:val="24"/>
        </w:rPr>
        <w:t xml:space="preserve">（8）上合组织“天山-2026”联合网络反恐演习在新疆举行；</w:t>
      </w:r>
    </w:p>
    <w:p>
      <w:pPr>
        <w:spacing w:after="200" w:line="360"/>
        <w:ind w:firstLine="480"/>
      </w:pPr>
      <w:r>
        <w:rPr>
          <w:sz w:val="24"/>
          <w:szCs w:val="24"/>
        </w:rPr>
        <w:t xml:space="preserve">9.伊朗称与阿曼涉霍尔木兹海峡谈判接近达成协议；</w:t>
      </w:r>
    </w:p>
    <w:p>
      <w:pPr>
        <w:spacing w:after="200" w:line="360"/>
        <w:ind w:firstLine="480"/>
      </w:pPr>
      <w:r>
        <w:rPr>
          <w:sz w:val="24"/>
          <w:szCs w:val="24"/>
        </w:rPr>
        <w:t xml:space="preserve">10.国际联播快讯：</w:t>
      </w:r>
    </w:p>
    <w:p>
      <w:pPr>
        <w:spacing w:after="200" w:line="360"/>
        <w:ind w:firstLine="480"/>
      </w:pPr>
      <w:r>
        <w:rPr>
          <w:sz w:val="24"/>
          <w:szCs w:val="24"/>
        </w:rPr>
        <w:t xml:space="preserve">（1）也门胡塞武装称一天内袭击两艘沙特油轮；</w:t>
      </w:r>
    </w:p>
    <w:p>
      <w:pPr>
        <w:spacing w:after="200" w:line="360"/>
        <w:ind w:firstLine="480"/>
      </w:pPr>
      <w:r>
        <w:rPr>
          <w:sz w:val="24"/>
          <w:szCs w:val="24"/>
        </w:rPr>
        <w:t xml:space="preserve">（2）以军空袭黎南部 以媒称黎以谈判暂停；</w:t>
      </w:r>
    </w:p>
    <w:p>
      <w:pPr>
        <w:spacing w:after="200" w:line="360"/>
        <w:ind w:firstLine="480"/>
      </w:pPr>
      <w:r>
        <w:rPr>
          <w:sz w:val="24"/>
          <w:szCs w:val="24"/>
        </w:rPr>
        <w:t xml:space="preserve">（3）联合国：</w:t>
      </w:r>
    </w:p>
    <w:p>
      <w:pPr>
        <w:spacing w:after="200" w:line="360"/>
        <w:ind w:firstLine="480"/>
      </w:pPr>
      <w:r>
        <w:rPr>
          <w:sz w:val="24"/>
          <w:szCs w:val="24"/>
        </w:rPr>
        <w:t xml:space="preserve">厄尔尼诺增强加剧粮食安全问题；</w:t>
      </w:r>
    </w:p>
    <w:p>
      <w:pPr>
        <w:spacing w:after="200" w:line="360"/>
        <w:ind w:firstLine="480"/>
      </w:pPr>
      <w:r>
        <w:rPr>
          <w:sz w:val="24"/>
          <w:szCs w:val="24"/>
        </w:rPr>
        <w:t xml:space="preserve">（4）英报告称部分AI模型测试中实施有害行为；</w:t>
      </w:r>
    </w:p>
    <w:p>
      <w:pPr>
        <w:spacing w:after="200" w:line="360"/>
        <w:ind w:firstLine="480"/>
      </w:pPr>
      <w:r>
        <w:rPr>
          <w:sz w:val="24"/>
          <w:szCs w:val="24"/>
        </w:rPr>
        <w:t xml:space="preserve">（5）国际足联就子公司商业提案公开致歉。
（《新闻联播》 20260806 19:00）</w:t>
      </w:r>
    </w:p>
    <w:p>
      <w:pPr>
        <w:pStyle w:val="Heading1"/>
        <w:spacing w:after="100" w:before="200"/>
      </w:pPr>
      <w:r>
        <w:t xml:space="preserve">详细新闻</w:t>
      </w:r>
    </w:p>
    <w:p>
      <w:pPr>
        <w:pStyle w:val="Heading2"/>
        <w:spacing w:after="100" w:before="200"/>
      </w:pPr>
      <w:r>
        <w:t xml:space="preserve">【奋力开创中国式现代化建设新局面——习近平总书记今年以来治国理政纪实】持续推动构建人类命运共同体 为世界注入更多正能量</w:t>
      </w:r>
    </w:p>
    <w:p>
      <w:pPr>
        <w:spacing w:after="200" w:line="360"/>
        <w:ind w:firstLine="480"/>
      </w:pPr>
      <w:r>
        <w:rPr>
          <w:sz w:val="24"/>
          <w:szCs w:val="24"/>
        </w:rPr>
        <w:t xml:space="preserve">央视网消息（新闻联播）：百年变局加速演进，国际形势变乱交织，同球共济、团结合作是唯一正确选择。今年以来，习近平主席以大党大国领袖的宏阔视野和天下情怀，密集开展元首外交，引领中国担负起求和平、谋发展、促合作、扬正义的时代使命，向着构建人类命运共同体的崇高目标勇毅前行。</w:t>
      </w:r>
    </w:p>
    <w:p>
      <w:pPr>
        <w:spacing w:after="200" w:line="360"/>
        <w:ind w:firstLine="480"/>
      </w:pPr>
      <w:r>
        <w:rPr>
          <w:sz w:val="24"/>
          <w:szCs w:val="24"/>
        </w:rPr>
        <w:t xml:space="preserve">系列报道《奋力开创中国式现代化建设新局面——习近平总书记今年以来治国理政纪实》今天（8月6日）播出《持续推动构建人类命运共同体 为世界注入更多正能量》。</w:t>
      </w:r>
    </w:p>
    <w:p>
      <w:pPr>
        <w:spacing w:after="200" w:line="360"/>
        <w:ind w:firstLine="480"/>
      </w:pPr>
      <w:r>
        <w:rPr>
          <w:sz w:val="24"/>
          <w:szCs w:val="24"/>
        </w:rPr>
        <w:t xml:space="preserve">1月16日，新年伊始，人民大会堂《江山如此多娇》巨幅壁画前，习近平主席接受18位驻华大使递交国书。</w:t>
      </w:r>
    </w:p>
    <w:p>
      <w:pPr>
        <w:spacing w:after="200" w:line="360"/>
        <w:ind w:firstLine="480"/>
      </w:pPr>
      <w:r>
        <w:rPr>
          <w:sz w:val="24"/>
          <w:szCs w:val="24"/>
        </w:rPr>
        <w:t xml:space="preserve">今年正值“十五五”开局之年。“十五五”规划为未来5年中国经济社会发展擘画蓝图，也为世界提供了一份“机遇清单”。</w:t>
      </w:r>
    </w:p>
    <w:p>
      <w:pPr>
        <w:spacing w:after="200" w:line="360"/>
        <w:ind w:firstLine="480"/>
      </w:pPr>
      <w:r>
        <w:rPr>
          <w:sz w:val="24"/>
          <w:szCs w:val="24"/>
        </w:rPr>
        <w:t xml:space="preserve">习近平主席在会见中对使节们说，中国开放的大门将越开越大，将通过高质量发展为世界注入更多确定性和新动能，实现共同发展、美美与共。</w:t>
      </w:r>
    </w:p>
    <w:p>
      <w:pPr>
        <w:spacing w:after="200" w:line="360"/>
        <w:ind w:firstLine="480"/>
      </w:pPr>
      <w:r>
        <w:rPr>
          <w:sz w:val="24"/>
          <w:szCs w:val="24"/>
        </w:rPr>
        <w:t xml:space="preserve">今年以来，习近平主席亲自擘画指挥中国特色大国外交，为动荡世界提供最宝贵的稳定性和确定性，引领中国成为全球乱局中不可替代的中流砥柱。</w:t>
      </w:r>
    </w:p>
    <w:p>
      <w:pPr>
        <w:spacing w:after="200" w:line="360"/>
        <w:ind w:firstLine="480"/>
      </w:pPr>
      <w:r>
        <w:rPr>
          <w:sz w:val="24"/>
          <w:szCs w:val="24"/>
        </w:rPr>
        <w:t xml:space="preserve">5月，全球目光聚焦北京。继去年10月釜山会晤后，习近平主席与美国总统特朗普再度握手，开启中美关系新的历史时刻。</w:t>
      </w:r>
    </w:p>
    <w:p>
      <w:pPr>
        <w:spacing w:after="200" w:line="360"/>
        <w:ind w:firstLine="480"/>
      </w:pPr>
      <w:r>
        <w:rPr>
          <w:sz w:val="24"/>
          <w:szCs w:val="24"/>
        </w:rPr>
        <w:t xml:space="preserve">两国元首共同确定中美建设性战略稳定关系新定位，为未来3年乃至更长时间的中美关系作出战略指引。</w:t>
      </w:r>
    </w:p>
    <w:p>
      <w:pPr>
        <w:spacing w:after="200" w:line="360"/>
        <w:ind w:firstLine="480"/>
      </w:pPr>
      <w:r>
        <w:rPr>
          <w:sz w:val="24"/>
          <w:szCs w:val="24"/>
        </w:rPr>
        <w:t xml:space="preserve">元首引领是中俄关系行稳致远的根本保障。</w:t>
      </w:r>
    </w:p>
    <w:p>
      <w:pPr>
        <w:spacing w:after="200" w:line="360"/>
        <w:ind w:firstLine="480"/>
      </w:pPr>
      <w:r>
        <w:rPr>
          <w:sz w:val="24"/>
          <w:szCs w:val="24"/>
        </w:rPr>
        <w:t xml:space="preserve">今年，中俄迎来建立战略协作伙伴关系30周年和睦邻友好合作条约签署25周年。</w:t>
      </w:r>
    </w:p>
    <w:p>
      <w:pPr>
        <w:spacing w:after="200" w:line="360"/>
        <w:ind w:firstLine="480"/>
      </w:pPr>
      <w:r>
        <w:rPr>
          <w:sz w:val="24"/>
          <w:szCs w:val="24"/>
        </w:rPr>
        <w:t xml:space="preserve">孟夏时节，普京总统第25次访华。两国元首一致同意《中俄睦邻友好合作条约》继续延期，共同签署关于进一步加强全面战略协作、深化睦邻友好合作的联合声明。</w:t>
      </w:r>
    </w:p>
    <w:p>
      <w:pPr>
        <w:spacing w:after="200" w:line="360"/>
        <w:ind w:firstLine="480"/>
      </w:pPr>
      <w:r>
        <w:rPr>
          <w:sz w:val="24"/>
          <w:szCs w:val="24"/>
        </w:rPr>
        <w:t xml:space="preserve">今年以来，欧洲多国领导人带着深化对华合作的意愿相继到访。其中，有14年来首位访华的爱尔兰总理马丁，有连续4年4次访华的西班牙首相桑切斯，有率领高规格经贸代表团前来的德国总理默茨、芬兰总理奥尔波和时任英国首相斯塔默，还有就任以来首次访华的斯洛伐克总统佩列格里尼。习近平主席同他们一一会晤，在推进双边层面务实合作的同时，尤其强调要实现中欧关系更大发展。</w:t>
      </w:r>
    </w:p>
    <w:p>
      <w:pPr>
        <w:spacing w:after="200" w:line="360"/>
        <w:ind w:firstLine="480"/>
      </w:pPr>
      <w:r>
        <w:rPr>
          <w:sz w:val="24"/>
          <w:szCs w:val="24"/>
        </w:rPr>
        <w:t xml:space="preserve">5月，塞尔维亚总统武契奇访问中国，习主席为他授予“友谊勋章”。中塞发表两份重磅联合声明，持续推进构建新时代中塞命运共同体，共同推动落实四大全球倡议。</w:t>
      </w:r>
    </w:p>
    <w:p>
      <w:pPr>
        <w:spacing w:after="200" w:line="360"/>
        <w:ind w:firstLine="480"/>
      </w:pPr>
      <w:r>
        <w:rPr>
          <w:sz w:val="24"/>
          <w:szCs w:val="24"/>
        </w:rPr>
        <w:t xml:space="preserve">周边是中国安身立命之所，在外交全局中居于首要位置。</w:t>
      </w:r>
    </w:p>
    <w:p>
      <w:pPr>
        <w:spacing w:after="200" w:line="360"/>
        <w:ind w:firstLine="480"/>
      </w:pPr>
      <w:r>
        <w:rPr>
          <w:sz w:val="24"/>
          <w:szCs w:val="24"/>
        </w:rPr>
        <w:t xml:space="preserve">6月，山水相连的友好邻邦朝鲜成为习近平总书记、国家主席今年首访国家。</w:t>
      </w:r>
    </w:p>
    <w:p>
      <w:pPr>
        <w:spacing w:after="200" w:line="360"/>
        <w:ind w:firstLine="480"/>
      </w:pPr>
      <w:r>
        <w:rPr>
          <w:sz w:val="24"/>
          <w:szCs w:val="24"/>
        </w:rPr>
        <w:t xml:space="preserve">适逢《中朝友好合作互助条约》签订65周年，朝鲜以最隆重的礼遇欢迎习近平总书记。金正恩总书记在金日成广场为习近平总书记举行盛大欢迎仪式。</w:t>
      </w:r>
    </w:p>
    <w:p>
      <w:pPr>
        <w:spacing w:after="200" w:line="360"/>
        <w:ind w:firstLine="480"/>
      </w:pPr>
      <w:r>
        <w:rPr>
          <w:sz w:val="24"/>
          <w:szCs w:val="24"/>
        </w:rPr>
        <w:t xml:space="preserve">会谈中，两党两国最高领导人就发展新时代中朝关系达成重要共识，并就维护地区和世界和平稳定深入交换意见。</w:t>
      </w:r>
    </w:p>
    <w:p>
      <w:pPr>
        <w:spacing w:after="200" w:line="360"/>
        <w:ind w:firstLine="480"/>
      </w:pPr>
      <w:r>
        <w:rPr>
          <w:sz w:val="24"/>
          <w:szCs w:val="24"/>
        </w:rPr>
        <w:t xml:space="preserve">从出席欢迎宴会、观看朝鲜专场文艺演出，到参谒中朝友谊塔、参访朝党中央干部学校、出席小范围午宴，金正恩总书记全程陪同习近平总书记在朝鲜的访问活动。习近平总书记此访为中朝传统友谊注入新的时代内涵和强劲动力。</w:t>
      </w:r>
    </w:p>
    <w:p>
      <w:pPr>
        <w:spacing w:after="200" w:line="360"/>
        <w:ind w:firstLine="480"/>
      </w:pPr>
      <w:r>
        <w:rPr>
          <w:sz w:val="24"/>
          <w:szCs w:val="24"/>
        </w:rPr>
        <w:t xml:space="preserve">动荡变革的世界，中国始终是地区安全的稳定锚。4月以来，越南、老挝、塔吉克斯坦等10多个周边国家领导人相继访华，习主席同各方共话深化命运共同体建设，不断以中国新发展为周边国家提供新机遇、带来新动力。</w:t>
      </w:r>
    </w:p>
    <w:p>
      <w:pPr>
        <w:spacing w:after="200" w:line="360"/>
        <w:ind w:firstLine="480"/>
      </w:pPr>
      <w:r>
        <w:rPr>
          <w:sz w:val="24"/>
          <w:szCs w:val="24"/>
        </w:rPr>
        <w:t xml:space="preserve">今年以来，中国元首外交的“朋友圈”不断扩大，习近平主席会见多位跨越山海而来的新朋友，为全球南方团结合作、共同发展注入新动力。</w:t>
      </w:r>
    </w:p>
    <w:p>
      <w:pPr>
        <w:spacing w:after="200" w:line="360"/>
        <w:ind w:firstLine="480"/>
      </w:pPr>
      <w:r>
        <w:rPr>
          <w:sz w:val="24"/>
          <w:szCs w:val="24"/>
        </w:rPr>
        <w:t xml:space="preserve">2月，乌拉圭总统奥尔西成为今年首位访华的拉美国家元首。习近平主席在会谈时表示，中方愿同乌方和地区国家推动共建中拉命运共同体走深走实。</w:t>
      </w:r>
    </w:p>
    <w:p>
      <w:pPr>
        <w:spacing w:after="200" w:line="360"/>
        <w:ind w:firstLine="480"/>
      </w:pPr>
      <w:r>
        <w:rPr>
          <w:sz w:val="24"/>
          <w:szCs w:val="24"/>
        </w:rPr>
        <w:t xml:space="preserve">两位非洲国家领导人——莫桑比克总统查波、纳米比亚总统恩代特瓦今年首访中国。中国同两国将双边关系提升至新时代命运共同体。</w:t>
      </w:r>
    </w:p>
    <w:p>
      <w:pPr>
        <w:spacing w:after="200" w:line="360"/>
        <w:ind w:firstLine="480"/>
      </w:pPr>
      <w:r>
        <w:rPr>
          <w:sz w:val="24"/>
          <w:szCs w:val="24"/>
        </w:rPr>
        <w:t xml:space="preserve">“十五五”开局之年，世界“向东看”成为不可阻挡的时代潮流，其中关键在于元首外交领航掌舵。</w:t>
      </w:r>
    </w:p>
    <w:p>
      <w:pPr>
        <w:spacing w:after="200" w:line="360"/>
        <w:ind w:firstLine="480"/>
      </w:pPr>
      <w:r>
        <w:rPr>
          <w:sz w:val="24"/>
          <w:szCs w:val="24"/>
        </w:rPr>
        <w:t xml:space="preserve">当前，地区冲突频发，持续影响全球安全稳定。作为负责任大国，中国始终致力于做维护和平的稳定力量，探索标本兼治的热点问题解决之道。</w:t>
      </w:r>
    </w:p>
    <w:p>
      <w:pPr>
        <w:spacing w:after="200" w:line="360"/>
        <w:ind w:firstLine="480"/>
      </w:pPr>
      <w:r>
        <w:rPr>
          <w:sz w:val="24"/>
          <w:szCs w:val="24"/>
        </w:rPr>
        <w:t xml:space="preserve">针对中东海湾地区局势，习主席提出维护和促进中东和平稳定4点主张。</w:t>
      </w:r>
    </w:p>
    <w:p>
      <w:pPr>
        <w:spacing w:after="200" w:line="360"/>
        <w:ind w:firstLine="480"/>
      </w:pPr>
      <w:r>
        <w:rPr>
          <w:sz w:val="24"/>
          <w:szCs w:val="24"/>
        </w:rPr>
        <w:t xml:space="preserve">针对乌克兰危机，习主席指出关键是坚持通过对话谈判寻求解决方案。</w:t>
      </w:r>
    </w:p>
    <w:p>
      <w:pPr>
        <w:spacing w:after="200" w:line="360"/>
        <w:ind w:firstLine="480"/>
      </w:pPr>
      <w:r>
        <w:rPr>
          <w:sz w:val="24"/>
          <w:szCs w:val="24"/>
        </w:rPr>
        <w:t xml:space="preserve">面对层出不穷的全球性挑战，改革完善全球治理体系成为各国普遍需求。</w:t>
      </w:r>
    </w:p>
    <w:p>
      <w:pPr>
        <w:spacing w:after="200" w:line="360"/>
        <w:ind w:firstLine="480"/>
      </w:pPr>
      <w:r>
        <w:rPr>
          <w:sz w:val="24"/>
          <w:szCs w:val="24"/>
        </w:rPr>
        <w:t xml:space="preserve">全球治理体系必须与时偕行，在新领域填补规则空白。</w:t>
      </w:r>
    </w:p>
    <w:p>
      <w:pPr>
        <w:spacing w:after="200" w:line="360"/>
        <w:ind w:firstLine="480"/>
      </w:pPr>
      <w:r>
        <w:rPr>
          <w:sz w:val="24"/>
          <w:szCs w:val="24"/>
        </w:rPr>
        <w:t xml:space="preserve">7月，2026世界人工智能大会暨人工智能全球治理高级别会议在上海举行，习近平主席出席开幕式并发表主旨演讲，就携手构建公正合理的全球人工智能治理体系提出中国方案。</w:t>
      </w:r>
    </w:p>
    <w:p>
      <w:pPr>
        <w:spacing w:after="200" w:line="360"/>
        <w:ind w:firstLine="480"/>
      </w:pPr>
      <w:r>
        <w:rPr>
          <w:sz w:val="24"/>
          <w:szCs w:val="24"/>
        </w:rPr>
        <w:t xml:space="preserve">大道如砥，行者无疆。新征程上，中国将以习近平外交思想为指引，继续高举和平、发展、合作、共赢旗帜，弘扬全人类共同价值，推动构建新型国际关系，推动落实四大全球倡议，为世界和平与发展注入更多正能量。</w:t>
      </w:r>
    </w:p>
    <w:p>
      <w:pPr>
        <w:spacing w:after="400" w:before="50"/>
      </w:pPr>
      <w:r>
        <w:rPr>
          <w:sz w:val="20"/>
          <w:szCs w:val="20"/>
        </w:rPr>
        <w:t xml:space="preserve">查看原文: </w:t>
      </w:r>
      <w:hyperlink w:history="1" r:id="rIdkhtrz-xgkke2tcvf8nbwh">
        <w:r>
          <w:rPr>
            <w:rStyle w:val="Hyperlink"/>
            <w:color w:val="0000FF"/>
            <w:u w:val="single" w:color="0000FF"/>
          </w:rPr>
          <w:t xml:space="preserve">https://tv.cctv.com/2026/08/06/VIDEXFjHpij8gPlN04mIzzwN260806.shtml</w:t>
        </w:r>
      </w:hyperlink>
    </w:p>
    <w:p>
      <w:pPr>
        <w:pStyle w:val="Heading2"/>
        <w:spacing w:after="100" w:before="200"/>
      </w:pPr>
      <w:r>
        <w:t xml:space="preserve">上半年我国机械工业经济运行稳中有进</w:t>
      </w:r>
    </w:p>
    <w:p>
      <w:pPr>
        <w:spacing w:after="200" w:line="360"/>
        <w:ind w:firstLine="480"/>
      </w:pPr>
      <w:r>
        <w:rPr>
          <w:sz w:val="24"/>
          <w:szCs w:val="24"/>
        </w:rPr>
        <w:t xml:space="preserve">央视网消息（新闻联播）：记者今天（8月6日）从中国机械工业联合会获悉，今年上半年，我国机械工业经济运行稳中有进，向新向优转型提速。最新数据显示，上半年，机械工业规模以上企业增加值同比增长6.4%，高于同期全国工业和制造业1个和0.8个百分点。主要涉及的五个国民经济行业大类——通用设备、专用设备、汽车、电气机械和仪器仪表制造业增加值同比增长均在6%以上。在重点监测的127种主要机械产品中，80种产品产量同比增长，增长面为63%，总体呈现上升趋势。此外，今年上半年，我国机械工业14个分行业营业收入全部实现增长，其中电工电器、工程机械、机床工具、机器人与智能制造行业增速超过10%。</w:t>
      </w:r>
    </w:p>
    <w:p>
      <w:pPr>
        <w:spacing w:after="400" w:before="50"/>
      </w:pPr>
      <w:r>
        <w:rPr>
          <w:sz w:val="20"/>
          <w:szCs w:val="20"/>
        </w:rPr>
        <w:t xml:space="preserve">查看原文: </w:t>
      </w:r>
      <w:hyperlink w:history="1" r:id="rIdzjbytdxsm2_g90gepnujt">
        <w:r>
          <w:rPr>
            <w:rStyle w:val="Hyperlink"/>
            <w:color w:val="0000FF"/>
            <w:u w:val="single" w:color="0000FF"/>
          </w:rPr>
          <w:t xml:space="preserve">https://tv.cctv.com/2026/08/06/VIDEtNFHKYRbv41IDsuIlZKs260806.shtml</w:t>
        </w:r>
      </w:hyperlink>
    </w:p>
    <w:p>
      <w:pPr>
        <w:pStyle w:val="Heading2"/>
        <w:spacing w:after="100" w:before="200"/>
      </w:pPr>
      <w:r>
        <w:t xml:space="preserve">我国吸引外资结构进一步向新向好</w:t>
      </w:r>
    </w:p>
    <w:p>
      <w:pPr>
        <w:spacing w:after="200" w:line="360"/>
        <w:ind w:firstLine="480"/>
      </w:pPr>
      <w:r>
        <w:rPr>
          <w:sz w:val="24"/>
          <w:szCs w:val="24"/>
        </w:rPr>
        <w:t xml:space="preserve">央视网消息（新闻联播）：今年以来，我国吸收外资回稳向好，特别是高技术产业吸引外资持续快速增长，外资企业加大对中国新产业、新赛道的投资力度，推动引资结构进一步向新向好。</w:t>
      </w:r>
    </w:p>
    <w:p>
      <w:pPr>
        <w:spacing w:after="200" w:line="360"/>
        <w:ind w:firstLine="480"/>
      </w:pPr>
      <w:r>
        <w:rPr>
          <w:sz w:val="24"/>
          <w:szCs w:val="24"/>
        </w:rPr>
        <w:t xml:space="preserve">今年人工智能产业爆发式增长，这家外资印刷电路板层压系统制造商，不久前从利润中拿出超3000万元人民币用于再投资，对中国工厂生产线进行升级改造，以满足AI服务器和数据中心激增的市场需求。</w:t>
      </w:r>
    </w:p>
    <w:p>
      <w:pPr>
        <w:spacing w:after="200" w:line="360"/>
        <w:ind w:firstLine="480"/>
      </w:pPr>
      <w:r>
        <w:rPr>
          <w:sz w:val="24"/>
          <w:szCs w:val="24"/>
        </w:rPr>
        <w:t xml:space="preserve">随着我国产业链供应链日益完善，产业发展水平不断提升，外资企业加大了在中国先进技术和前沿领域的投资力度。今年5月、6月，全国实际使用外资总额连续两个月实现同比正增长。今年上半年，高技术产业吸引外资同比增长33.2%，占外资总额的比重提升至42.4%。</w:t>
      </w:r>
    </w:p>
    <w:p>
      <w:pPr>
        <w:spacing w:after="200" w:line="360"/>
        <w:ind w:firstLine="480"/>
      </w:pPr>
      <w:r>
        <w:rPr>
          <w:sz w:val="24"/>
          <w:szCs w:val="24"/>
        </w:rPr>
        <w:t xml:space="preserve">与此同时，越来越多的跨国公司将中国作为全球创新重要“策源地”。今年上半年，全国科技成果转化服务吸引外资增长57.1%，研发与设计服务吸引外资增长82%。前不久，这家外资企业在深圳设立粤港澳大湾区创新与合作中心，整合创新资源，推动创新药物和生物技术研发。</w:t>
      </w:r>
    </w:p>
    <w:p>
      <w:pPr>
        <w:spacing w:after="200" w:line="360"/>
        <w:ind w:firstLine="480"/>
      </w:pPr>
      <w:r>
        <w:rPr>
          <w:sz w:val="24"/>
          <w:szCs w:val="24"/>
        </w:rPr>
        <w:t xml:space="preserve">拥有全球最大的应用市场、完备的产业生态和丰富的创新场景，中国对跨国企业正释放出强大的吸引力。商务部表示，下一步，我国将引导外资投向先进制造业和现代服务业，鼓励外商投资服务业向融合化、数智化转型，推动生产性服务业向专业化、高端化延伸，进一步塑造吸引外资新优势，为中国经济高质量发展增加新动能。</w:t>
      </w:r>
    </w:p>
    <w:p>
      <w:pPr>
        <w:spacing w:after="400" w:before="50"/>
      </w:pPr>
      <w:r>
        <w:rPr>
          <w:sz w:val="20"/>
          <w:szCs w:val="20"/>
        </w:rPr>
        <w:t xml:space="preserve">查看原文: </w:t>
      </w:r>
      <w:hyperlink w:history="1" r:id="rIdozo03sy1ddqudrgxt7d79">
        <w:r>
          <w:rPr>
            <w:rStyle w:val="Hyperlink"/>
            <w:color w:val="0000FF"/>
            <w:u w:val="single" w:color="0000FF"/>
          </w:rPr>
          <w:t xml:space="preserve">https://tv.cctv.com/2026/08/06/VIDEYF1GHkWkAXNwaJFExbba260806.shtml</w:t>
        </w:r>
      </w:hyperlink>
    </w:p>
    <w:p>
      <w:pPr>
        <w:pStyle w:val="Heading2"/>
        <w:spacing w:after="100" w:before="200"/>
      </w:pPr>
      <w:r>
        <w:t xml:space="preserve">上半年我国乡村特色产业全链升级</w:t>
      </w:r>
    </w:p>
    <w:p>
      <w:pPr>
        <w:spacing w:after="200" w:line="360"/>
        <w:ind w:firstLine="480"/>
      </w:pPr>
      <w:r>
        <w:rPr>
          <w:sz w:val="24"/>
          <w:szCs w:val="24"/>
        </w:rPr>
        <w:t xml:space="preserve">央视网消息（新闻联播）：今年上半年，我国乡村产业提质增效，随着新装备、新技术、新工艺的加快应用，乡村特色产业全链升级。</w:t>
      </w:r>
    </w:p>
    <w:p>
      <w:pPr>
        <w:spacing w:after="200" w:line="360"/>
        <w:ind w:firstLine="480"/>
      </w:pPr>
      <w:r>
        <w:rPr>
          <w:sz w:val="24"/>
          <w:szCs w:val="24"/>
        </w:rPr>
        <w:t xml:space="preserve">眼下，山东威海无花果正值采收季。过去，这种怕磕碰、易腐烂的鲜果很难走出本地市场。今年，当地与科研院校合作研制出压差预冷机，通过智能匹配风力风速，果芯温度从25℃降至3℃仅需一小时，让无花果实现“锁鲜”，奔赴大江南北。</w:t>
      </w:r>
    </w:p>
    <w:p>
      <w:pPr>
        <w:spacing w:after="200" w:line="360"/>
        <w:ind w:firstLine="480"/>
      </w:pPr>
      <w:r>
        <w:rPr>
          <w:sz w:val="24"/>
          <w:szCs w:val="24"/>
        </w:rPr>
        <w:t xml:space="preserve">在新技术、新装备支撑下，乡村“土特产”不仅卖得更远，也加快由卖原字号向卖制成品转变。</w:t>
      </w:r>
    </w:p>
    <w:p>
      <w:pPr>
        <w:spacing w:after="200" w:line="360"/>
        <w:ind w:firstLine="480"/>
      </w:pPr>
      <w:r>
        <w:rPr>
          <w:sz w:val="24"/>
          <w:szCs w:val="24"/>
        </w:rPr>
        <w:t xml:space="preserve">在安徽金寨现代农业产业园，一条精深加工生产线不久前投产，一年能转化灵芝450公斤。目前，当地初步形成从良种选育、基地种植到研发加工产值近40亿元的灵芝产业集群，带动近2万农民就业增收。</w:t>
      </w:r>
    </w:p>
    <w:p>
      <w:pPr>
        <w:spacing w:after="200" w:line="360"/>
        <w:ind w:firstLine="480"/>
      </w:pPr>
      <w:r>
        <w:rPr>
          <w:sz w:val="24"/>
          <w:szCs w:val="24"/>
        </w:rPr>
        <w:t xml:space="preserve">上半年，我国深入实施促进农产品加工业发展三年行动，推进初加工、精深加工和副产物综合利用协同发展，全国规模以上农副食品加工业增加值同比增长4.8%。农业农村部、财政部已累计批准建设优势特色产业集群300个、现代农业产业园450个，通过集成研发应用新品种、新技术、新装备、新工艺，率先构建现代农业产业体系。</w:t>
      </w:r>
    </w:p>
    <w:p>
      <w:pPr>
        <w:spacing w:after="200" w:line="360"/>
        <w:ind w:firstLine="480"/>
      </w:pPr>
      <w:r>
        <w:rPr>
          <w:sz w:val="24"/>
          <w:szCs w:val="24"/>
        </w:rPr>
        <w:t xml:space="preserve">乡村特色产业全链升级，持续拓展农民增收致富渠道。上半年，农村居民人均可支配收入实际增长5.5%。</w:t>
      </w:r>
    </w:p>
    <w:p>
      <w:pPr>
        <w:spacing w:after="400" w:before="50"/>
      </w:pPr>
      <w:r>
        <w:rPr>
          <w:sz w:val="20"/>
          <w:szCs w:val="20"/>
        </w:rPr>
        <w:t xml:space="preserve">查看原文: </w:t>
      </w:r>
      <w:hyperlink w:history="1" r:id="rIdqynzvjl1z7ir1ot3lad_m">
        <w:r>
          <w:rPr>
            <w:rStyle w:val="Hyperlink"/>
            <w:color w:val="0000FF"/>
            <w:u w:val="single" w:color="0000FF"/>
          </w:rPr>
          <w:t xml:space="preserve">https://tv.cctv.com/2026/08/06/VIDEZ7tZMiWGIdPMPUpITv6L260806.shtml</w:t>
        </w:r>
      </w:hyperlink>
    </w:p>
    <w:p>
      <w:pPr>
        <w:pStyle w:val="Heading2"/>
        <w:spacing w:after="100" w:before="200"/>
      </w:pPr>
      <w:r>
        <w:t xml:space="preserve">【党旗在基层一线高高飘扬】生死瞬间 将希望留给他人</w:t>
      </w:r>
    </w:p>
    <w:p>
      <w:pPr>
        <w:spacing w:after="200" w:line="360"/>
        <w:ind w:firstLine="480"/>
      </w:pPr>
      <w:r>
        <w:rPr>
          <w:sz w:val="24"/>
          <w:szCs w:val="24"/>
        </w:rPr>
        <w:t xml:space="preserve">央视网消息（新闻联播）：近日，陕西汉中遭遇持续强降雨。南郑区高台镇立峰村党总支部书记、村委会主任李杨在汛情巡查途中因洪水导致车辆失控冲入河道，危急时刻，他奋力将车上的同事托举至车顶避险，把生的希望留给了他人。</w:t>
      </w:r>
    </w:p>
    <w:p>
      <w:pPr>
        <w:spacing w:after="200" w:line="360"/>
        <w:ind w:firstLine="480"/>
      </w:pPr>
      <w:r>
        <w:rPr>
          <w:sz w:val="24"/>
          <w:szCs w:val="24"/>
        </w:rPr>
        <w:t xml:space="preserve">8月1日早上6时多，立峰村网格员李贵福用手机拍下这段视频，这也是村党总支部书记李杨生前留下的最后几句话。当时，连续强降雨导致河水快速上涨，李杨开车载着李贵福到村子周边的合同岩水库察看汛情，发现水库下泄洪量已超出安全阈值，他们决定前往涉险路段设置警示卡点。</w:t>
      </w:r>
    </w:p>
    <w:p>
      <w:pPr>
        <w:spacing w:after="200" w:line="360"/>
        <w:ind w:firstLine="480"/>
      </w:pPr>
      <w:r>
        <w:rPr>
          <w:sz w:val="24"/>
          <w:szCs w:val="24"/>
        </w:rPr>
        <w:t xml:space="preserve">行车途中，路面突发漫水洪流，车辆失控侧翻至溢洪沟河道。生死瞬间，李杨将坐在副驾驶位的李贵福推出车窗，托举到车顶，他自己因体力不支被湍急的水流卷走。</w:t>
      </w:r>
    </w:p>
    <w:p>
      <w:pPr>
        <w:spacing w:after="200" w:line="360"/>
        <w:ind w:firstLine="480"/>
      </w:pPr>
      <w:r>
        <w:rPr>
          <w:sz w:val="24"/>
          <w:szCs w:val="24"/>
        </w:rPr>
        <w:t xml:space="preserve">后来，赶来的救援人员将李贵福救出，并顺着河道全力搜救李杨。8月2日下午5时多，救援人员找到李杨时，他已不幸遇难。</w:t>
      </w:r>
    </w:p>
    <w:p>
      <w:pPr>
        <w:spacing w:after="200" w:line="360"/>
        <w:ind w:firstLine="480"/>
      </w:pPr>
      <w:r>
        <w:rPr>
          <w:sz w:val="24"/>
          <w:szCs w:val="24"/>
        </w:rPr>
        <w:t xml:space="preserve">李杨今年30岁，是一名退伍军人，曾因救人荣立个人三等功，今年1月当选立峰村党总支部书记、村委会主任。入汛以来，他始终冲在防汛一线，排查村内河道、边坡等重点风险区域。在这轮强降雨中，李杨带领村“两委”党员干部，第一时间把低洼地带群众全部转移到了安全区域。</w:t>
      </w:r>
    </w:p>
    <w:p>
      <w:pPr>
        <w:spacing w:after="400" w:before="50"/>
      </w:pPr>
      <w:r>
        <w:rPr>
          <w:sz w:val="20"/>
          <w:szCs w:val="20"/>
        </w:rPr>
        <w:t xml:space="preserve">查看原文: </w:t>
      </w:r>
      <w:hyperlink w:history="1" r:id="rIdb7retuzon7q_bolvfjyir">
        <w:r>
          <w:rPr>
            <w:rStyle w:val="Hyperlink"/>
            <w:color w:val="0000FF"/>
            <w:u w:val="single" w:color="0000FF"/>
          </w:rPr>
          <w:t xml:space="preserve">https://tv.cctv.com/2026/08/06/VIDExJnUtegEGEBccWaKvIo4260806.shtml</w:t>
        </w:r>
      </w:hyperlink>
    </w:p>
    <w:p>
      <w:pPr>
        <w:pStyle w:val="Heading2"/>
        <w:spacing w:after="100" w:before="200"/>
      </w:pPr>
      <w:r>
        <w:t xml:space="preserve">我国“华龙一号”核电技术全面迭代升级</w:t>
      </w:r>
    </w:p>
    <w:p>
      <w:pPr>
        <w:spacing w:after="200" w:line="360"/>
        <w:ind w:firstLine="480"/>
      </w:pPr>
      <w:r>
        <w:rPr>
          <w:sz w:val="24"/>
          <w:szCs w:val="24"/>
        </w:rPr>
        <w:t xml:space="preserve">央视网消息（新闻联播）：记者从中核集团了解到，我国自主三代核电“华龙一号”将迭代升级，首批“华龙一号”2.0示范项目近日在浙江金七门和广东太平岭核电基地落地。</w:t>
      </w:r>
    </w:p>
    <w:p>
      <w:pPr>
        <w:spacing w:after="200" w:line="360"/>
        <w:ind w:firstLine="480"/>
      </w:pPr>
      <w:r>
        <w:rPr>
          <w:sz w:val="24"/>
          <w:szCs w:val="24"/>
        </w:rPr>
        <w:t xml:space="preserve">在浙江金七门核电基地，二期工程两台机组正在进行动工前的准备工作，这是“华龙一号”2.0版国家级首堆示范工程。</w:t>
      </w:r>
    </w:p>
    <w:p>
      <w:pPr>
        <w:spacing w:after="200" w:line="360"/>
        <w:ind w:firstLine="480"/>
      </w:pPr>
      <w:r>
        <w:rPr>
          <w:sz w:val="24"/>
          <w:szCs w:val="24"/>
        </w:rPr>
        <w:t xml:space="preserve">“华龙一号”是我国具有完全自主知识产权三代核电技术。“华龙一号”2.0版是结合“华龙一号”建设运行经验反馈，通过自主创新和整体协同，推出的“三代加”先进压水堆核电技术。</w:t>
      </w:r>
    </w:p>
    <w:p>
      <w:pPr>
        <w:spacing w:after="200" w:line="360"/>
        <w:ind w:firstLine="480"/>
      </w:pPr>
      <w:r>
        <w:rPr>
          <w:sz w:val="24"/>
          <w:szCs w:val="24"/>
        </w:rPr>
        <w:t xml:space="preserve">“华龙一号”单台机组年设计发电量近100亿度，可满足超百万人口中型城市一年的生产生活用电需求。目前，“华龙一号”全球已有10台机组商运，另有37台机组核准在建，是全球装机数量最多的三代核电堆型。除2.0版本之外，后续，“华龙一号”还将不断迭代升级。</w:t>
      </w:r>
    </w:p>
    <w:p>
      <w:pPr>
        <w:spacing w:after="400" w:before="50"/>
      </w:pPr>
      <w:r>
        <w:rPr>
          <w:sz w:val="20"/>
          <w:szCs w:val="20"/>
        </w:rPr>
        <w:t xml:space="preserve">查看原文: </w:t>
      </w:r>
      <w:hyperlink w:history="1" r:id="rIdxza7qou3m7i-n6u7cdley">
        <w:r>
          <w:rPr>
            <w:rStyle w:val="Hyperlink"/>
            <w:color w:val="0000FF"/>
            <w:u w:val="single" w:color="0000FF"/>
          </w:rPr>
          <w:t xml:space="preserve">https://tv.cctv.com/2026/08/06/VIDE0MBVT6ixPnfknPqQEkN1260806.shtml</w:t>
        </w:r>
      </w:hyperlink>
    </w:p>
    <w:p>
      <w:pPr>
        <w:pStyle w:val="Heading2"/>
        <w:spacing w:after="100" w:before="200"/>
      </w:pPr>
      <w:r>
        <w:t xml:space="preserve">我国首座可抗17级台风海上浮式风电平台正式投运</w:t>
      </w:r>
    </w:p>
    <w:p>
      <w:pPr>
        <w:spacing w:after="200" w:line="360"/>
        <w:ind w:firstLine="480"/>
      </w:pPr>
      <w:r>
        <w:rPr>
          <w:sz w:val="24"/>
          <w:szCs w:val="24"/>
        </w:rPr>
        <w:t xml:space="preserve">央视网消息（新闻联播）：“海油安澜号”安装水深达到136米，按照可抵御17级台风的极端工况设计建造，整体高度近110层楼高，张力腿浮式风电平台是专门为开发深远海风电而设计建造的大型浮式装备，技术难度高。借助平台底部的浮体产生向上的漂浮力，同时连接着9根钢缆，牢牢拽住海底的锚固基础，两股力共同作用，就把平台稳稳地固定在海面之上。这种平台用海面积更小，更好地缓解了海上风电开发与传统海洋利用活动的矛盾，有利于海洋空间的高效集约利用。平台通过海底电缆接入陆丰油田电网，投产后预计每年可提供5400万度绿色电力，减少二氧化碳排放3.5万吨。</w:t>
      </w:r>
    </w:p>
    <w:p>
      <w:pPr>
        <w:spacing w:after="200" w:line="360"/>
        <w:ind w:firstLine="480"/>
      </w:pPr>
      <w:r>
        <w:rPr>
          <w:sz w:val="24"/>
          <w:szCs w:val="24"/>
        </w:rPr>
        <w:t xml:space="preserve">这次“海油安澜号”的投运，标志着我国深远海浮式风电装备技术走向世界前列，为我国海上风电开发探索了新路线。</w:t>
      </w:r>
    </w:p>
    <w:p>
      <w:pPr>
        <w:spacing w:after="400" w:before="50"/>
      </w:pPr>
      <w:r>
        <w:rPr>
          <w:sz w:val="20"/>
          <w:szCs w:val="20"/>
        </w:rPr>
        <w:t xml:space="preserve">查看原文: </w:t>
      </w:r>
      <w:hyperlink w:history="1" r:id="rIdk9fsiqfk6jw6ygx2tuk8v">
        <w:r>
          <w:rPr>
            <w:rStyle w:val="Hyperlink"/>
            <w:color w:val="0000FF"/>
            <w:u w:val="single" w:color="0000FF"/>
          </w:rPr>
          <w:t xml:space="preserve">https://tv.cctv.com/2026/08/06/VIDEiWvB2HovcRGlC76QdEGT260806.shtml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国家发展改革委安排5000万元支持陕西灾后应急恢复</w:t>
      </w:r>
    </w:p>
    <w:p>
      <w:pPr>
        <w:spacing w:after="200" w:line="360"/>
        <w:ind w:firstLine="480"/>
      </w:pPr>
      <w:r>
        <w:rPr>
          <w:sz w:val="24"/>
          <w:szCs w:val="24"/>
        </w:rPr>
        <w:t xml:space="preserve">针对陕西多地发生严重洪涝灾害，国家发展改革委紧急安排中央预算内投资5000万元，支持陕西省做好洪涝灾害灾后应急恢复，重点用于灾区受损道路、水利等基础设施和学校、医院等公共服务设施灾后应急恢复建设。</w:t>
      </w:r>
    </w:p>
    <w:p>
      <w:pPr>
        <w:spacing w:after="200" w:line="360"/>
        <w:ind w:firstLine="480"/>
      </w:pPr>
      <w:r>
        <w:rPr>
          <w:sz w:val="24"/>
          <w:szCs w:val="24"/>
        </w:rPr>
        <w:t xml:space="preserve">7月份中国大宗商品价格指数同比上涨15.5%</w:t>
      </w:r>
    </w:p>
    <w:p>
      <w:pPr>
        <w:spacing w:after="200" w:line="360"/>
        <w:ind w:firstLine="480"/>
      </w:pPr>
      <w:r>
        <w:rPr>
          <w:sz w:val="24"/>
          <w:szCs w:val="24"/>
        </w:rPr>
        <w:t xml:space="preserve">记者从中国物流与采购联合会了解到，7月份中国大宗商品价格指数为128.6点，同比上涨15.5%。指数同比继续保持较大涨幅，这表明大宗商品市场运行基础总体稳固。在重点监测的50种大宗商品中，价格环比上涨的有14种。</w:t>
      </w:r>
    </w:p>
    <w:p>
      <w:pPr>
        <w:spacing w:after="200" w:line="360"/>
        <w:ind w:firstLine="480"/>
      </w:pPr>
      <w:r>
        <w:rPr>
          <w:sz w:val="24"/>
          <w:szCs w:val="24"/>
        </w:rPr>
        <w:t xml:space="preserve">我国加快推进数据产权登记</w:t>
      </w:r>
    </w:p>
    <w:p>
      <w:pPr>
        <w:spacing w:after="200" w:line="360"/>
        <w:ind w:firstLine="480"/>
      </w:pPr>
      <w:r>
        <w:rPr>
          <w:sz w:val="24"/>
          <w:szCs w:val="24"/>
        </w:rPr>
        <w:t xml:space="preserve">记者今天（8月6日）从国家数据局了解到，我国正加快推进数据产权登记，将为不同形态的数据核发统一的“身份证明”，实现“一次登记、全国通用”，助力拥有数据的企业开展数据资产入表、融资担保等商业活动，加快培育全国一体化数据市场。</w:t>
      </w:r>
    </w:p>
    <w:p>
      <w:pPr>
        <w:spacing w:after="200" w:line="360"/>
        <w:ind w:firstLine="480"/>
      </w:pPr>
      <w:r>
        <w:rPr>
          <w:sz w:val="24"/>
          <w:szCs w:val="24"/>
        </w:rPr>
        <w:t xml:space="preserve">我国编制完成新版全月地质图</w:t>
      </w:r>
    </w:p>
    <w:p>
      <w:pPr>
        <w:spacing w:after="200" w:line="360"/>
        <w:ind w:firstLine="480"/>
      </w:pPr>
      <w:r>
        <w:rPr>
          <w:sz w:val="24"/>
          <w:szCs w:val="24"/>
        </w:rPr>
        <w:t xml:space="preserve">记者今天（8月6日）从自然资源部中国地质调查局获悉，我国科研团队基于嫦娥工程等最新探测成果，编制完成了1∶500万全月地质图，精准标注了逾1.3万个撞击坑和81个撞击盆地，划分出14类地质构造和17种岩石类型。</w:t>
      </w:r>
    </w:p>
    <w:p>
      <w:pPr>
        <w:spacing w:after="200" w:line="360"/>
        <w:ind w:firstLine="480"/>
      </w:pPr>
      <w:r>
        <w:rPr>
          <w:sz w:val="24"/>
          <w:szCs w:val="24"/>
        </w:rPr>
        <w:t xml:space="preserve">最高法发布生态环境法典首个配套司法解释</w:t>
      </w:r>
    </w:p>
    <w:p>
      <w:pPr>
        <w:spacing w:after="200" w:line="360"/>
        <w:ind w:firstLine="480"/>
      </w:pPr>
      <w:r>
        <w:rPr>
          <w:sz w:val="24"/>
          <w:szCs w:val="24"/>
        </w:rPr>
        <w:t xml:space="preserve">最高法今天（8月6日）发布生态环境法典首个配套司法解释，明确了人民法院审理生态环境案件新旧法律衔接适用的规则，将于8月15日与法典同步施行。对与法典新规定不衔接、不适应的司法解释和规范性文件，已完成修改或废止。</w:t>
      </w:r>
    </w:p>
    <w:p>
      <w:pPr>
        <w:spacing w:after="200" w:line="360"/>
        <w:ind w:firstLine="480"/>
      </w:pPr>
      <w:r>
        <w:rPr>
          <w:sz w:val="24"/>
          <w:szCs w:val="24"/>
        </w:rPr>
        <w:t xml:space="preserve">最北高铁哈尔滨至伊春高铁今天启动按图运行试验</w:t>
      </w:r>
    </w:p>
    <w:p>
      <w:pPr>
        <w:spacing w:after="200" w:line="360"/>
        <w:ind w:firstLine="480"/>
      </w:pPr>
      <w:r>
        <w:rPr>
          <w:sz w:val="24"/>
          <w:szCs w:val="24"/>
        </w:rPr>
        <w:t xml:space="preserve">今天（8月6日），哈尔滨至伊春高铁启动按图运行试验。哈伊高铁是我国“八纵八横”高铁网京哈—京港澳通道的延长线，是目前我国纬度最高、最北端的在建高速铁路。线路连接哈尔滨市和伊春市，全长318公里，设计时速250公里。开通后，哈尔滨至伊春的铁路运行时间将从约7小时缩短至2小时左右。</w:t>
      </w:r>
    </w:p>
    <w:p>
      <w:pPr>
        <w:spacing w:after="200" w:line="360"/>
        <w:ind w:firstLine="480"/>
      </w:pPr>
      <w:r>
        <w:rPr>
          <w:sz w:val="24"/>
          <w:szCs w:val="24"/>
        </w:rPr>
        <w:t xml:space="preserve">雄安人工智能实训基地今天投运</w:t>
      </w:r>
    </w:p>
    <w:p>
      <w:pPr>
        <w:spacing w:after="200" w:line="360"/>
        <w:ind w:firstLine="480"/>
      </w:pPr>
      <w:r>
        <w:rPr>
          <w:sz w:val="24"/>
          <w:szCs w:val="24"/>
        </w:rPr>
        <w:t xml:space="preserve">今天（8月6日），雄安人工智能实训基地投运。基地位于雄安新区启动区科学园片区，聚焦“AI+IT”实训赛道，采用“运营公司+实训基地+人才学院”三位一体模式，联动多家头部企业，打造企业级、行业级、国家级全链条认证与赛训体系，覆盖从基础技能到高端研发的全层级人才培养。</w:t>
      </w:r>
    </w:p>
    <w:p>
      <w:pPr>
        <w:spacing w:after="200" w:line="360"/>
        <w:ind w:firstLine="480"/>
      </w:pPr>
      <w:r>
        <w:rPr>
          <w:sz w:val="24"/>
          <w:szCs w:val="24"/>
        </w:rPr>
        <w:t xml:space="preserve">上合组织“天山-2026”联合网络反恐演习在新疆举行</w:t>
      </w:r>
    </w:p>
    <w:p>
      <w:pPr>
        <w:spacing w:after="200" w:line="360"/>
        <w:ind w:firstLine="480"/>
      </w:pPr>
      <w:r>
        <w:rPr>
          <w:sz w:val="24"/>
          <w:szCs w:val="24"/>
        </w:rPr>
        <w:t xml:space="preserve">上海合作组织成员国主管机关“天山-2026”联合网络反恐演习近日在新疆乌鲁木齐举行。此次演习紧扣当前恐怖主义活动全球化、网络化、智能化的新特点，深化上合组织框架下各成员国在网络反恐领域的务实合作，共同维护地区安全稳定的成果。</w:t>
      </w:r>
    </w:p>
    <w:p>
      <w:pPr>
        <w:spacing w:after="400" w:before="50"/>
      </w:pPr>
      <w:r>
        <w:rPr>
          <w:sz w:val="20"/>
          <w:szCs w:val="20"/>
        </w:rPr>
        <w:t xml:space="preserve">查看原文: </w:t>
      </w:r>
      <w:hyperlink w:history="1" r:id="rIdl37keatn7jsqn8hmm4fon">
        <w:r>
          <w:rPr>
            <w:rStyle w:val="Hyperlink"/>
            <w:color w:val="0000FF"/>
            <w:u w:val="single" w:color="0000FF"/>
          </w:rPr>
          <w:t xml:space="preserve">https://tv.cctv.com/2026/08/06/VIDEgwjgb6KolW3lVev9hqOX260806.shtml</w:t>
        </w:r>
      </w:hyperlink>
    </w:p>
    <w:p>
      <w:pPr>
        <w:pStyle w:val="Heading2"/>
        <w:spacing w:after="100" w:before="200"/>
      </w:pPr>
      <w:r>
        <w:t xml:space="preserve">伊朗称与阿曼涉霍尔木兹海峡谈判接近达成协议</w:t>
      </w:r>
    </w:p>
    <w:p>
      <w:pPr>
        <w:spacing w:after="200" w:line="360"/>
        <w:ind w:firstLine="480"/>
      </w:pPr>
      <w:r>
        <w:rPr>
          <w:sz w:val="24"/>
          <w:szCs w:val="24"/>
        </w:rPr>
        <w:t xml:space="preserve">央视网消息（新闻联播）：据伊朗外交部5日通报，伊朗和阿曼关于商业船舶通行霍尔木兹海峡的协议已接近最终敲定，并就拟定航道的地理坐标达成共识。根据新的安排，现有的临时航道将关闭；相当一部分船舶的进出航线将经过伊朗领海，这是不同于过去60年的新通行模式。目前两国正在拟定联合声明。</w:t>
      </w:r>
    </w:p>
    <w:p>
      <w:pPr>
        <w:spacing w:after="200" w:line="360"/>
        <w:ind w:firstLine="480"/>
      </w:pPr>
      <w:r>
        <w:rPr>
          <w:sz w:val="24"/>
          <w:szCs w:val="24"/>
        </w:rPr>
        <w:t xml:space="preserve">伊朗副外长加里巴巴迪当天强调，霍尔木兹海峡相关安排应仅由伊朗和阿曼协商决定，伊方绝不接受任何外部势力介入；他还否认了伊朗正在与美国谈判的说法。</w:t>
      </w:r>
    </w:p>
    <w:p>
      <w:pPr>
        <w:spacing w:after="200" w:line="360"/>
        <w:ind w:firstLine="480"/>
      </w:pPr>
      <w:r>
        <w:rPr>
          <w:sz w:val="24"/>
          <w:szCs w:val="24"/>
        </w:rPr>
        <w:t xml:space="preserve">美国目前还没有对此作出回应。美国中央司令部5日称，美军继续执行针对伊朗的海上封锁行动。</w:t>
      </w:r>
    </w:p>
    <w:p>
      <w:pPr>
        <w:spacing w:after="200" w:line="360"/>
        <w:ind w:firstLine="480"/>
      </w:pPr>
      <w:r>
        <w:rPr>
          <w:sz w:val="24"/>
          <w:szCs w:val="24"/>
        </w:rPr>
        <w:t xml:space="preserve">受中东局势降温、美元走软等因素影响，投资者对美联储加息预期减弱，国际黄金价格5日大涨超4%。现货黄金交易价格盘中达到每盎司4289美元，为6月18日以来的最高水平。</w:t>
      </w:r>
    </w:p>
    <w:p>
      <w:pPr>
        <w:spacing w:after="400" w:before="50"/>
      </w:pPr>
      <w:r>
        <w:rPr>
          <w:sz w:val="20"/>
          <w:szCs w:val="20"/>
        </w:rPr>
        <w:t xml:space="preserve">查看原文: </w:t>
      </w:r>
      <w:hyperlink w:history="1" r:id="rId0irlglh7sollo8witpdef">
        <w:r>
          <w:rPr>
            <w:rStyle w:val="Hyperlink"/>
            <w:color w:val="0000FF"/>
            <w:u w:val="single" w:color="0000FF"/>
          </w:rPr>
          <w:t xml:space="preserve">https://tv.cctv.com/2026/08/06/VIDErf8tGqXhg4IJjtHIbOqh260806.shtml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也门胡塞武装称一天内袭击两艘沙特油轮</w:t>
      </w:r>
    </w:p>
    <w:p>
      <w:pPr>
        <w:spacing w:after="200" w:line="360"/>
        <w:ind w:firstLine="480"/>
      </w:pPr>
      <w:r>
        <w:rPr>
          <w:sz w:val="24"/>
          <w:szCs w:val="24"/>
        </w:rPr>
        <w:t xml:space="preserve">也门胡塞武装5日称，该组织当天使用导弹袭击了位于红海北部和亚丁湾的两艘沙特阿拉伯油轮。沙特方面对此尚未作出回应。胡塞武装还称，在红海南部曼德海峡方向加强了对沙特的海上封锁，并称将升级针对红海北部沙特油轮的军事行动。</w:t>
      </w:r>
    </w:p>
    <w:p>
      <w:pPr>
        <w:spacing w:after="200" w:line="360"/>
        <w:ind w:firstLine="480"/>
      </w:pPr>
      <w:r>
        <w:rPr>
          <w:sz w:val="24"/>
          <w:szCs w:val="24"/>
        </w:rPr>
        <w:t xml:space="preserve">以军空袭黎南部 以媒称黎以谈判暂停</w:t>
      </w:r>
    </w:p>
    <w:p>
      <w:pPr>
        <w:spacing w:after="200" w:line="360"/>
        <w:ind w:firstLine="480"/>
      </w:pPr>
      <w:r>
        <w:rPr>
          <w:sz w:val="24"/>
          <w:szCs w:val="24"/>
        </w:rPr>
        <w:t xml:space="preserve">据黎巴嫩媒体5日报道，以色列军队当天对黎南部多地发动空袭，造成1人死亡、11人受伤。以军当天称，开始对黎巴嫩南部发动“精确打击”，以回应黎巴嫩真主党“违反停火协议”的行为。新一轮黎以谈判正在意大利罗马举行。据以色列媒体5日报道称，以色列驻美国大使耶希埃尔·莱特以黎巴嫩代表团泄密为由要求暂停谈判。以色列和黎巴嫩官方没有对此作出回应。</w:t>
      </w:r>
    </w:p>
    <w:p>
      <w:pPr>
        <w:spacing w:after="200" w:line="360"/>
        <w:ind w:firstLine="480"/>
      </w:pPr>
      <w:r>
        <w:rPr>
          <w:sz w:val="24"/>
          <w:szCs w:val="24"/>
        </w:rPr>
        <w:t xml:space="preserve">联合国：厄尔尼诺增强加剧粮食安全问题</w:t>
      </w:r>
    </w:p>
    <w:p>
      <w:pPr>
        <w:spacing w:after="200" w:line="360"/>
        <w:ind w:firstLine="480"/>
      </w:pPr>
      <w:r>
        <w:rPr>
          <w:sz w:val="24"/>
          <w:szCs w:val="24"/>
        </w:rPr>
        <w:t xml:space="preserve">联合国秘书长副发言人哈克5日表示，持续增强的厄尔尼诺现象预计将使全球部分最脆弱国家的粮食不安全状况显著加剧。他表示，世界粮食计划署已发出警告，极端高温、干旱以及洪涝已使相关地区面临风险。到2027年底，厄尔尼诺现象可能导致全球陷入严重粮食不安全状态的人数新增4900万。</w:t>
      </w:r>
    </w:p>
    <w:p>
      <w:pPr>
        <w:spacing w:after="200" w:line="360"/>
        <w:ind w:firstLine="480"/>
      </w:pPr>
      <w:r>
        <w:rPr>
          <w:sz w:val="24"/>
          <w:szCs w:val="24"/>
        </w:rPr>
        <w:t xml:space="preserve">英报告称部分AI模型测试中实施有害行为</w:t>
      </w:r>
    </w:p>
    <w:p>
      <w:pPr>
        <w:spacing w:after="200" w:line="360"/>
        <w:ind w:firstLine="480"/>
      </w:pPr>
      <w:r>
        <w:rPr>
          <w:sz w:val="24"/>
          <w:szCs w:val="24"/>
        </w:rPr>
        <w:t xml:space="preserve">英国人工智能安全研究所4日发布的一份新报告显示，在该研究所实施的网络安全评估测试中，一些人工智能的智能体通过互联网对现实个人和机构持续实施未经授权的潜在有害行为，包括试图向一个公开使用的开源项目植入恶意代码、在代码中植入恶意指令等。涉及的智能体包括美国安特罗匹克公司的“克劳德-神话5”模型以及美国开放人工智能研究中心的一个模型。据英国媒体报道，针对此报告，上述涉事方回应称，研究所采用的测试设定具有局限性。</w:t>
      </w:r>
    </w:p>
    <w:p>
      <w:pPr>
        <w:spacing w:after="200" w:line="360"/>
        <w:ind w:firstLine="480"/>
      </w:pPr>
      <w:r>
        <w:rPr>
          <w:sz w:val="24"/>
          <w:szCs w:val="24"/>
        </w:rPr>
        <w:t xml:space="preserve">国际足联就子公司商业提案公开致歉</w:t>
      </w:r>
    </w:p>
    <w:p>
      <w:pPr>
        <w:spacing w:after="200" w:line="360"/>
        <w:ind w:firstLine="480"/>
      </w:pPr>
      <w:r>
        <w:rPr>
          <w:sz w:val="24"/>
          <w:szCs w:val="24"/>
        </w:rPr>
        <w:t xml:space="preserve">国际足联高层5日在摩洛哥召开会议讨论日前被放弃的商业提案，并发表声明称已分别致信国际足联理事会和会员协会，就这些失误致歉，承诺确保此类情况不再发生，并将开展审查，持续改进自身流程。</w:t>
      </w:r>
    </w:p>
    <w:p>
      <w:pPr>
        <w:spacing w:after="200" w:line="360"/>
        <w:ind w:firstLine="480"/>
      </w:pPr>
      <w:r>
        <w:rPr>
          <w:sz w:val="24"/>
          <w:szCs w:val="24"/>
        </w:rPr>
        <w:t xml:space="preserve">国际足联上月28日公布一项提案称，计划成立“国际足联前进公司”负责运营世界杯等主要赛事，并向外部投资者出售该公司部分股权，遭到欧足联、北中美及加勒比地区足联和亚足联明确反对。随后，国际足联主席因凡蒂诺宣布放弃该提案。</w:t>
      </w:r>
    </w:p>
    <w:p>
      <w:pPr>
        <w:spacing w:after="400" w:before="50"/>
      </w:pPr>
      <w:r>
        <w:rPr>
          <w:sz w:val="20"/>
          <w:szCs w:val="20"/>
        </w:rPr>
        <w:t xml:space="preserve">查看原文: </w:t>
      </w:r>
      <w:hyperlink w:history="1" r:id="rIdec8xcbgr4nrafwb_7cea0">
        <w:r>
          <w:rPr>
            <w:rStyle w:val="Hyperlink"/>
            <w:color w:val="0000FF"/>
            <w:u w:val="single" w:color="0000FF"/>
          </w:rPr>
          <w:t xml:space="preserve">https://tv.cctv.com/2026/08/06/VIDEhyscpXXvCVK75Lqi1OOp260806.shtml</w:t>
        </w:r>
      </w:hyperlink>
    </w:p>
    <w:p/>
    <w:p>
      <w:r>
        <w:t xml:space="preserve">---</w:t>
      </w:r>
    </w:p>
    <w:p>
      <w:pPr>
        <w:spacing w:before="400"/>
        <w:jc w:val="right"/>
      </w:pPr>
      <w:r>
        <w:rPr>
          <w:i/>
          <w:iCs/>
          <w:color w:val="888888"/>
          <w:sz w:val="20"/>
          <w:szCs w:val="20"/>
        </w:rPr>
        <w:t xml:space="preserve">(更新时间戳: 1786062595027)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htrz-xgkke2tcvf8nbwh" Type="http://schemas.openxmlformats.org/officeDocument/2006/relationships/hyperlink" Target="https://tv.cctv.com/2026/08/06/VIDEXFjHpij8gPlN04mIzzwN260806.shtml" TargetMode="External"/><Relationship Id="rIdzjbytdxsm2_g90gepnujt" Type="http://schemas.openxmlformats.org/officeDocument/2006/relationships/hyperlink" Target="https://tv.cctv.com/2026/08/06/VIDEtNFHKYRbv41IDsuIlZKs260806.shtml" TargetMode="External"/><Relationship Id="rIdozo03sy1ddqudrgxt7d79" Type="http://schemas.openxmlformats.org/officeDocument/2006/relationships/hyperlink" Target="https://tv.cctv.com/2026/08/06/VIDEYF1GHkWkAXNwaJFExbba260806.shtml" TargetMode="External"/><Relationship Id="rIdqynzvjl1z7ir1ot3lad_m" Type="http://schemas.openxmlformats.org/officeDocument/2006/relationships/hyperlink" Target="https://tv.cctv.com/2026/08/06/VIDEZ7tZMiWGIdPMPUpITv6L260806.shtml" TargetMode="External"/><Relationship Id="rIdb7retuzon7q_bolvfjyir" Type="http://schemas.openxmlformats.org/officeDocument/2006/relationships/hyperlink" Target="https://tv.cctv.com/2026/08/06/VIDExJnUtegEGEBccWaKvIo4260806.shtml" TargetMode="External"/><Relationship Id="rIdxza7qou3m7i-n6u7cdley" Type="http://schemas.openxmlformats.org/officeDocument/2006/relationships/hyperlink" Target="https://tv.cctv.com/2026/08/06/VIDE0MBVT6ixPnfknPqQEkN1260806.shtml" TargetMode="External"/><Relationship Id="rIdk9fsiqfk6jw6ygx2tuk8v" Type="http://schemas.openxmlformats.org/officeDocument/2006/relationships/hyperlink" Target="https://tv.cctv.com/2026/08/06/VIDEiWvB2HovcRGlC76QdEGT260806.shtml" TargetMode="External"/><Relationship Id="rIdl37keatn7jsqn8hmm4fon" Type="http://schemas.openxmlformats.org/officeDocument/2006/relationships/hyperlink" Target="https://tv.cctv.com/2026/08/06/VIDEgwjgb6KolW3lVev9hqOX260806.shtml" TargetMode="External"/><Relationship Id="rId0irlglh7sollo8witpdef" Type="http://schemas.openxmlformats.org/officeDocument/2006/relationships/hyperlink" Target="https://tv.cctv.com/2026/08/06/VIDErf8tGqXhg4IJjtHIbOqh260806.shtml" TargetMode="External"/><Relationship Id="rIdec8xcbgr4nrafwb_7cea0" Type="http://schemas.openxmlformats.org/officeDocument/2006/relationships/hyperlink" Target="https://tv.cctv.com/2026/08/06/VIDEhyscpXXvCVK75Lqi1OOp260806.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2026-08-07T00:29:55.027Z</dcterms:created>
  <dcterms:modified xsi:type="dcterms:W3CDTF">2026-08-07T00:29:55.028Z</dcterms:modified>
</cp:coreProperties>
</file>

<file path=docProps/custom.xml><?xml version="1.0" encoding="utf-8"?>
<Properties xmlns="http://schemas.openxmlformats.org/officeDocument/2006/custom-properties" xmlns:vt="http://schemas.openxmlformats.org/officeDocument/2006/docPropsVTypes"/>
</file>