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(20260808)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1.【新思想引领新征程】完善全民健身公共服务体系 让发展成果惠及全体人民；</w:t>
      </w:r>
    </w:p>
    <w:p>
      <w:pPr>
        <w:spacing w:after="200" w:line="360"/>
        <w:ind w:firstLine="480"/>
      </w:pPr>
      <w:r>
        <w:rPr>
          <w:sz w:val="24"/>
          <w:szCs w:val="24"/>
        </w:rPr>
        <w:t xml:space="preserve">2.【树立和践行正确政绩观】坚持民生优先 推动学习教育成果落到实处；</w:t>
      </w:r>
    </w:p>
    <w:p>
      <w:pPr>
        <w:spacing w:after="200" w:line="360"/>
        <w:ind w:firstLine="480"/>
      </w:pPr>
      <w:r>
        <w:rPr>
          <w:sz w:val="24"/>
          <w:szCs w:val="24"/>
        </w:rPr>
        <w:t xml:space="preserve">3.上半年我国经营主体结构持续优化；</w:t>
      </w:r>
    </w:p>
    <w:p>
      <w:pPr>
        <w:spacing w:after="200" w:line="360"/>
        <w:ind w:firstLine="480"/>
      </w:pPr>
      <w:r>
        <w:rPr>
          <w:sz w:val="24"/>
          <w:szCs w:val="24"/>
        </w:rPr>
        <w:t xml:space="preserve">4.上半年我国医药工业创新加速突破；</w:t>
      </w:r>
    </w:p>
    <w:p>
      <w:pPr>
        <w:spacing w:after="200" w:line="360"/>
        <w:ind w:firstLine="480"/>
      </w:pPr>
      <w:r>
        <w:rPr>
          <w:sz w:val="24"/>
          <w:szCs w:val="24"/>
        </w:rPr>
        <w:t xml:space="preserve">5.全国用电负荷创新高 电力保供积极应对；</w:t>
      </w:r>
    </w:p>
    <w:p>
      <w:pPr>
        <w:spacing w:after="200" w:line="360"/>
        <w:ind w:firstLine="480"/>
      </w:pPr>
      <w:r>
        <w:rPr>
          <w:sz w:val="24"/>
          <w:szCs w:val="24"/>
        </w:rPr>
        <w:t xml:space="preserve">6.【一线调研】轨道串起消费新活力；</w:t>
      </w:r>
    </w:p>
    <w:p>
      <w:pPr>
        <w:spacing w:after="200" w:line="360"/>
        <w:ind w:firstLine="480"/>
      </w:pPr>
      <w:r>
        <w:rPr>
          <w:sz w:val="24"/>
          <w:szCs w:val="24"/>
        </w:rPr>
        <w:t xml:space="preserve">7.暑期研学游升温 在旅途中增长知识；</w:t>
      </w:r>
    </w:p>
    <w:p>
      <w:pPr>
        <w:spacing w:after="200" w:line="360"/>
        <w:ind w:firstLine="480"/>
      </w:pPr>
      <w:r>
        <w:rPr>
          <w:sz w:val="24"/>
          <w:szCs w:val="24"/>
        </w:rPr>
        <w:t xml:space="preserve">8.台风“白海豚”逼近 各地加强防范；</w:t>
      </w:r>
    </w:p>
    <w:p>
      <w:pPr>
        <w:spacing w:after="200" w:line="360"/>
        <w:ind w:firstLine="480"/>
      </w:pPr>
      <w:r>
        <w:rPr>
          <w:sz w:val="24"/>
          <w:szCs w:val="24"/>
        </w:rPr>
        <w:t xml:space="preserve">9.国内联播快讯：</w:t>
      </w:r>
    </w:p>
    <w:p>
      <w:pPr>
        <w:spacing w:after="200" w:line="360"/>
        <w:ind w:firstLine="480"/>
      </w:pPr>
      <w:r>
        <w:rPr>
          <w:sz w:val="24"/>
          <w:szCs w:val="24"/>
        </w:rPr>
        <w:t xml:space="preserve">（1）上半年国内居民出游人次达34.63亿；</w:t>
      </w:r>
    </w:p>
    <w:p>
      <w:pPr>
        <w:spacing w:after="200" w:line="360"/>
        <w:ind w:firstLine="480"/>
      </w:pPr>
      <w:r>
        <w:rPr>
          <w:sz w:val="24"/>
          <w:szCs w:val="24"/>
        </w:rPr>
        <w:t xml:space="preserve">（2）《全国幸福河湖建设项目实施方案（2026—2028年）》发布；</w:t>
      </w:r>
    </w:p>
    <w:p>
      <w:pPr>
        <w:spacing w:after="200" w:line="360"/>
        <w:ind w:firstLine="480"/>
      </w:pPr>
      <w:r>
        <w:rPr>
          <w:sz w:val="24"/>
          <w:szCs w:val="24"/>
        </w:rPr>
        <w:t xml:space="preserve">（3）《民用航空发展“十五五”规划》发布；</w:t>
      </w:r>
    </w:p>
    <w:p>
      <w:pPr>
        <w:spacing w:after="200" w:line="360"/>
        <w:ind w:firstLine="480"/>
      </w:pPr>
      <w:r>
        <w:rPr>
          <w:sz w:val="24"/>
          <w:szCs w:val="24"/>
        </w:rPr>
        <w:t xml:space="preserve">（4）“义新欧”中欧班列今年出口超10万标箱；</w:t>
      </w:r>
    </w:p>
    <w:p>
      <w:pPr>
        <w:spacing w:after="200" w:line="360"/>
        <w:ind w:firstLine="480"/>
      </w:pPr>
      <w:r>
        <w:rPr>
          <w:sz w:val="24"/>
          <w:szCs w:val="24"/>
        </w:rPr>
        <w:t xml:space="preserve">10.移民问题引发分歧 西班牙出台针对意大利反制措施；</w:t>
      </w:r>
    </w:p>
    <w:p>
      <w:pPr>
        <w:spacing w:after="200" w:line="360"/>
        <w:ind w:firstLine="480"/>
      </w:pPr>
      <w:r>
        <w:rPr>
          <w:sz w:val="24"/>
          <w:szCs w:val="24"/>
        </w:rPr>
        <w:t xml:space="preserve">11.伊朗称与阿曼已明确霍尔木兹海峡协议的总体框架 美媒称美军高层寻求退出伊朗战争；</w:t>
      </w:r>
    </w:p>
    <w:p>
      <w:pPr>
        <w:spacing w:after="200" w:line="360"/>
        <w:ind w:firstLine="480"/>
      </w:pPr>
      <w:r>
        <w:rPr>
          <w:sz w:val="24"/>
          <w:szCs w:val="24"/>
        </w:rPr>
        <w:t xml:space="preserve">12.沙特土耳其巴基斯坦签署共同防务协议；</w:t>
      </w:r>
    </w:p>
    <w:p>
      <w:pPr>
        <w:spacing w:after="200" w:line="360"/>
        <w:ind w:firstLine="480"/>
      </w:pPr>
      <w:r>
        <w:rPr>
          <w:sz w:val="24"/>
          <w:szCs w:val="24"/>
        </w:rPr>
        <w:t xml:space="preserve">13.国际联播快讯：</w:t>
      </w:r>
    </w:p>
    <w:p>
      <w:pPr>
        <w:spacing w:after="200" w:line="360"/>
        <w:ind w:firstLine="480"/>
      </w:pPr>
      <w:r>
        <w:rPr>
          <w:sz w:val="24"/>
          <w:szCs w:val="24"/>
        </w:rPr>
        <w:t xml:space="preserve">（1）日本食品自给率跌至历史最低水平；</w:t>
      </w:r>
    </w:p>
    <w:p>
      <w:pPr>
        <w:spacing w:after="200" w:line="360"/>
        <w:ind w:firstLine="480"/>
      </w:pPr>
      <w:r>
        <w:rPr>
          <w:sz w:val="24"/>
          <w:szCs w:val="24"/>
        </w:rPr>
        <w:t xml:space="preserve">（2）持续干旱致美最大水库水位降至历史最低。
（《新闻联播》 20260808 19:00）</w:t>
      </w:r>
    </w:p>
    <w:p>
      <w:pPr>
        <w:pStyle w:val="Heading1"/>
        <w:spacing w:after="100" w:before="200"/>
      </w:pPr>
      <w:r>
        <w:t xml:space="preserve">详细新闻</w:t>
      </w:r>
    </w:p>
    <w:p>
      <w:pPr>
        <w:pStyle w:val="Heading2"/>
        <w:spacing w:after="100" w:before="200"/>
      </w:pPr>
      <w:r>
        <w:t xml:space="preserve">【新思想引领新征程】完善全民健身公共服务体系 让发展成果惠及全体人民</w:t>
      </w:r>
    </w:p>
    <w:p>
      <w:pPr>
        <w:spacing w:after="200" w:line="360"/>
        <w:ind w:firstLine="480"/>
      </w:pPr>
      <w:r>
        <w:rPr>
          <w:sz w:val="24"/>
          <w:szCs w:val="24"/>
        </w:rPr>
        <w:t xml:space="preserve">央视网消息（新闻联播）：习近平总书记指出，全民健身是全体人民增强体魄、健康生活的基础和保障，强调要落实全民健身国家战略，不断提高人民健康水平。今天（8月8日）是我国第18个全民健身日，各地举行形式多样的全民健身活动，人们走出家门、走向运动场，在运动健身中享受乐趣、收获健康。</w:t>
      </w:r>
    </w:p>
    <w:p>
      <w:pPr>
        <w:spacing w:after="200" w:line="360"/>
        <w:ind w:firstLine="480"/>
      </w:pPr>
      <w:r>
        <w:rPr>
          <w:sz w:val="24"/>
          <w:szCs w:val="24"/>
        </w:rPr>
        <w:t xml:space="preserve">这几天，第二届全国全民健身大赛正在各地火热开展。本届全民健身大赛共有超过6000项赛事，预计直接参与人数将超过200万人。比赛项目包括乒乓球、游泳、柔力球、桨板、匹克球等，兼具了普及性、趣味性与时尚性，可以满足全年龄层次人群的健身需求。</w:t>
      </w:r>
    </w:p>
    <w:p>
      <w:pPr>
        <w:spacing w:after="200" w:line="360"/>
        <w:ind w:firstLine="480"/>
      </w:pPr>
      <w:r>
        <w:rPr>
          <w:sz w:val="24"/>
          <w:szCs w:val="24"/>
        </w:rPr>
        <w:t xml:space="preserve">体育是提高人民健康水平的重要途径，是满足人民群众对美好生活向往、促进人的全面发展的重要手段。新时代以来，以习近平同志为核心的党中央将全民健身上升为国家战略。习近平总书记站在强国建设、民族复兴的战略高度，指出要坚持以人民为中心的思想，把人民作为发展体育事业的主体，把满足人民健身需求、促进人的全面发展作为体育工作的出发点和落脚点，落实全民健身国家战略，不断提高人民健康水平。</w:t>
      </w:r>
    </w:p>
    <w:p>
      <w:pPr>
        <w:spacing w:after="200" w:line="360"/>
        <w:ind w:firstLine="480"/>
      </w:pPr>
      <w:r>
        <w:rPr>
          <w:sz w:val="24"/>
          <w:szCs w:val="24"/>
        </w:rPr>
        <w:t xml:space="preserve">在习近平总书记引领推动下，我国全民健身国家战略不断向纵深推进。“广泛开展全民健身活动”连续被写入党的十九大报告和二十大报告，党的二十届四中全会对完善全民健身公共服务体系作出进一步战略部署。《关于构建更高水平的全民健身公共服务体系的意见》《全民健身计划（2026—2030年）》等文件相继出台，为不断提升全民健身水平提供制度保障。</w:t>
      </w:r>
    </w:p>
    <w:p>
      <w:pPr>
        <w:spacing w:after="200" w:line="360"/>
        <w:ind w:firstLine="480"/>
      </w:pPr>
      <w:r>
        <w:rPr>
          <w:sz w:val="24"/>
          <w:szCs w:val="24"/>
        </w:rPr>
        <w:t xml:space="preserve">坚持需求导向，构建更高水平的全民健身服务圈。各地各部门统筹推进体育健身场地建设，以高品质、个性化、多元化的全民健身公共服务体系破解群众“健身去哪儿”的难题。据统计，2025年我国体育场地净增超16万个，总量达500.37万个；体育场地面积净增超1.4亿平方米，达到43.72亿平方米；社区“15分钟健身圈”基本实现全覆盖。在北京城市副中心，东六环改造为地下隧道，原有的道路路基被打造成高线公园。这座“空中花园”规划设计了漫步道、跑步道、骑行道等设施，未来还将串联起北、中、南3个体育公园，共100余处各类体育场地。</w:t>
      </w:r>
    </w:p>
    <w:p>
      <w:pPr>
        <w:spacing w:after="200" w:line="360"/>
        <w:ind w:firstLine="480"/>
      </w:pPr>
      <w:r>
        <w:rPr>
          <w:sz w:val="24"/>
          <w:szCs w:val="24"/>
        </w:rPr>
        <w:t xml:space="preserve">深化融合创新，打造全民健身多元新场景。从群众基础深厚的乒乓球、羽毛球到攀岩、滑板、霹雳舞等新兴项目，再到科技与体育融合的虚拟体育赛事、智能健身设施等，丰富多元的运动场景吸引着越来越多追求健康和快乐的参与者。各地还因地制宜打造一批运动促进健康中心，推动全民健身与全民健康深度融合。</w:t>
      </w:r>
    </w:p>
    <w:p>
      <w:pPr>
        <w:spacing w:after="200" w:line="360"/>
        <w:ind w:firstLine="480"/>
      </w:pPr>
      <w:r>
        <w:rPr>
          <w:sz w:val="24"/>
          <w:szCs w:val="24"/>
        </w:rPr>
        <w:t xml:space="preserve">健全协同机制，激发全民健身新动能。从贵州山区的“村超”“村BA”到“苏超”“赣超”“川超”，再到三省一区八城市联动的“东北超”，激发出越来越多的人们从“要我练”到“我要练”的热情，参与体育逐渐成为一种生活方式。</w:t>
      </w:r>
    </w:p>
    <w:p>
      <w:pPr>
        <w:spacing w:after="200" w:line="360"/>
        <w:ind w:firstLine="480"/>
      </w:pPr>
      <w:r>
        <w:rPr>
          <w:sz w:val="24"/>
          <w:szCs w:val="24"/>
        </w:rPr>
        <w:t xml:space="preserve">如今，由政府主导、部门协同、全社会参与、全民共建共享的群众体育格局日益完善。据统计，2025年我国经常参加体育锻炼人数比例达到38.52%，国民体质合格率升至84.9%，人均预期寿命达到79.25岁，居中高收入国家前列。</w:t>
      </w:r>
    </w:p>
    <w:p>
      <w:pPr>
        <w:spacing w:after="200" w:line="360"/>
        <w:ind w:firstLine="480"/>
      </w:pPr>
      <w:r>
        <w:rPr>
          <w:sz w:val="24"/>
          <w:szCs w:val="24"/>
        </w:rPr>
        <w:t xml:space="preserve">锚定《全民健身计划（2026—2030年）》提出的体育运动成为群众广泛参与的生活方式，国民体质水平持续提高的目标，我国将进一步完善全民健身公共服务体系，加强群众身边的场地设施布局建设，让发展成果更多更公平惠及全体人民。</w:t>
      </w:r>
    </w:p>
    <w:p>
      <w:pPr>
        <w:spacing w:after="400" w:before="50"/>
      </w:pPr>
      <w:r>
        <w:rPr>
          <w:sz w:val="20"/>
          <w:szCs w:val="20"/>
        </w:rPr>
        <w:t xml:space="preserve">查看原文: </w:t>
      </w:r>
      <w:hyperlink w:history="1" r:id="rId7zbdni7eck_0nv-_lnryw">
        <w:r>
          <w:rPr>
            <w:rStyle w:val="Hyperlink"/>
            <w:color w:val="0000FF"/>
            <w:u w:val="single" w:color="0000FF"/>
          </w:rPr>
          <w:t xml:space="preserve">https://tv.cctv.com/2026/08/08/VIDE4p7WpVuSDpKeKKQZySqo260808.shtml</w:t>
        </w:r>
      </w:hyperlink>
    </w:p>
    <w:p>
      <w:pPr>
        <w:pStyle w:val="Heading2"/>
        <w:spacing w:after="100" w:before="200"/>
      </w:pPr>
      <w:r>
        <w:t xml:space="preserve">【树立和践行正确政绩观】坚持民生优先 推动学习教育成果落到实处</w:t>
      </w:r>
    </w:p>
    <w:p>
      <w:pPr>
        <w:spacing w:after="200" w:line="360"/>
        <w:ind w:firstLine="480"/>
      </w:pPr>
      <w:r>
        <w:rPr>
          <w:sz w:val="24"/>
          <w:szCs w:val="24"/>
        </w:rPr>
        <w:t xml:space="preserve">央视网消息（新闻联播）：树立和践行正确政绩观学习教育开展以来，吉林长春、内蒙古兴安盟一体推进学查改，切实办好百姓身边事，推动学习教育成果见行见效。</w:t>
      </w:r>
    </w:p>
    <w:p>
      <w:pPr>
        <w:spacing w:after="200" w:line="360"/>
        <w:ind w:firstLine="480"/>
      </w:pPr>
      <w:r>
        <w:rPr>
          <w:sz w:val="24"/>
          <w:szCs w:val="24"/>
        </w:rPr>
        <w:t xml:space="preserve">吉林长春组织党员干部深入基层走访调研，聚焦群众急难愁盼问题进行集中整治，以群众获得感、满意度检验学习教育成效。桂林路是长春特色老街，商户出店摆桌、流动摊贩占道经营等现象比较普遍，影响了周围居民出行和生活。针对这一问题，当地对360余家沿街档口、200多个流动摊点进行走访，充分了解经营户诉求后，启动商圈规范提升行动，通过划定区域、增加摊位等方式，引导商户在固定地方规范经营。</w:t>
      </w:r>
    </w:p>
    <w:p>
      <w:pPr>
        <w:spacing w:after="200" w:line="360"/>
        <w:ind w:firstLine="480"/>
      </w:pPr>
      <w:r>
        <w:rPr>
          <w:sz w:val="24"/>
          <w:szCs w:val="24"/>
        </w:rPr>
        <w:t xml:space="preserve">学习教育开展以来，长春市处级以上领导班子查摆问题2100多个，涉及就业、教育、医疗、环保、住房等领域，目前正集中发力，推动整改解决。&amp;nbsp;</w:t>
      </w:r>
    </w:p>
    <w:p>
      <w:pPr>
        <w:spacing w:after="200" w:line="360"/>
        <w:ind w:firstLine="480"/>
      </w:pPr>
      <w:r>
        <w:rPr>
          <w:sz w:val="24"/>
          <w:szCs w:val="24"/>
        </w:rPr>
        <w:t xml:space="preserve">兴安盟是内蒙古重要的农畜产品生产基地。在学习教育中，党员干部调研走访发现，随着农牧业生产规模化发展，传统生产经营方式跟不上趟了，有的农户缺少现代农机具，有的缺乏种植养殖技术。对此，当地整合专业合作社、大型农机、农技人才等资源，组建农事综合服务中心，给农户提供从翻耕、夏管到秋收的一站式农事服务，农户可以按需下单，全程托管。</w:t>
      </w:r>
    </w:p>
    <w:p>
      <w:pPr>
        <w:spacing w:after="200" w:line="360"/>
        <w:ind w:firstLine="480"/>
      </w:pPr>
      <w:r>
        <w:rPr>
          <w:sz w:val="24"/>
          <w:szCs w:val="24"/>
        </w:rPr>
        <w:t xml:space="preserve">目前，兴安盟已建成农牧业综合服务中心25个，年度托管服务面积43万亩左右，服务农户2.7万多户。</w:t>
      </w:r>
    </w:p>
    <w:p>
      <w:pPr>
        <w:spacing w:after="200" w:line="360"/>
        <w:ind w:firstLine="480"/>
      </w:pPr>
      <w:r>
        <w:rPr>
          <w:sz w:val="24"/>
          <w:szCs w:val="24"/>
        </w:rPr>
        <w:t xml:space="preserve">学习教育开展以来，兴安盟县处级以上领导班子查摆问题1300多条，涉及人居环境整治、便民设施升级等方面，当地通过建立“问题、整改、责任”三张清单，逐条逐项推动解决。</w:t>
      </w:r>
    </w:p>
    <w:p>
      <w:pPr>
        <w:spacing w:after="400" w:before="50"/>
      </w:pPr>
      <w:r>
        <w:rPr>
          <w:sz w:val="20"/>
          <w:szCs w:val="20"/>
        </w:rPr>
        <w:t xml:space="preserve">查看原文: </w:t>
      </w:r>
      <w:hyperlink w:history="1" r:id="rIdrmxn7autspmrpv7iq8nor">
        <w:r>
          <w:rPr>
            <w:rStyle w:val="Hyperlink"/>
            <w:color w:val="0000FF"/>
            <w:u w:val="single" w:color="0000FF"/>
          </w:rPr>
          <w:t xml:space="preserve">https://tv.cctv.com/2026/08/08/VIDEUoqNO0e8EkoIWhU9KcRd260808.shtml</w:t>
        </w:r>
      </w:hyperlink>
    </w:p>
    <w:p>
      <w:pPr>
        <w:pStyle w:val="Heading2"/>
        <w:spacing w:after="100" w:before="200"/>
      </w:pPr>
      <w:r>
        <w:t xml:space="preserve">上半年我国经营主体结构持续优化</w:t>
      </w:r>
    </w:p>
    <w:p>
      <w:pPr>
        <w:spacing w:after="200" w:line="360"/>
        <w:ind w:firstLine="480"/>
      </w:pPr>
      <w:r>
        <w:rPr>
          <w:sz w:val="24"/>
          <w:szCs w:val="24"/>
        </w:rPr>
        <w:t xml:space="preserve">央视网消息（新闻联播）：市场监管总局今天（8月8日）公布数据显示，今年上半年，我国经营主体结构持续优化，推动经济向新向好向优发展。以新一代信息技术、高端装备制造等为代表的“8大新兴产业”，以及以人形机器人、生成式人工智能等为代表的“9大未来产业”新设相关企业56.1万户，保持稳定增长态势。其中，生成式人工智能领域新设企业5.5万户，同比增长28.0%；人形机器人领域新设企业11.6万户，同比增长9.5%，正加速形成新的经济增长点。</w:t>
      </w:r>
    </w:p>
    <w:p>
      <w:pPr>
        <w:spacing w:after="200" w:line="360"/>
        <w:ind w:firstLine="480"/>
      </w:pPr>
      <w:r>
        <w:rPr>
          <w:sz w:val="24"/>
          <w:szCs w:val="24"/>
        </w:rPr>
        <w:t xml:space="preserve">上半年，新型消费业态活力迸发，服务业企业共新增395.7万户。其中，文化旅游产业新设相关企业147.5万户。</w:t>
      </w:r>
    </w:p>
    <w:p>
      <w:pPr>
        <w:spacing w:after="200" w:line="360"/>
        <w:ind w:firstLine="480"/>
      </w:pPr>
      <w:r>
        <w:rPr>
          <w:sz w:val="24"/>
          <w:szCs w:val="24"/>
        </w:rPr>
        <w:t xml:space="preserve">此外，高技术制造业增势强劲。航天器及运载火箭制造业，光纤、光缆制造业新设企业同比增长185.7%、129.4%。</w:t>
      </w:r>
    </w:p>
    <w:p>
      <w:pPr>
        <w:spacing w:after="400" w:before="50"/>
      </w:pPr>
      <w:r>
        <w:rPr>
          <w:sz w:val="20"/>
          <w:szCs w:val="20"/>
        </w:rPr>
        <w:t xml:space="preserve">查看原文: </w:t>
      </w:r>
      <w:hyperlink w:history="1" r:id="rId7k-hejq76szyro8kelhvt">
        <w:r>
          <w:rPr>
            <w:rStyle w:val="Hyperlink"/>
            <w:color w:val="0000FF"/>
            <w:u w:val="single" w:color="0000FF"/>
          </w:rPr>
          <w:t xml:space="preserve">https://tv.cctv.com/2026/08/08/VIDEVhg3p4hu9gNMmUYqC5vp260808.shtml</w:t>
        </w:r>
      </w:hyperlink>
    </w:p>
    <w:p>
      <w:pPr>
        <w:pStyle w:val="Heading2"/>
        <w:spacing w:after="100" w:before="200"/>
      </w:pPr>
      <w:r>
        <w:t xml:space="preserve">上半年我国医药工业创新加速突破</w:t>
      </w:r>
    </w:p>
    <w:p>
      <w:pPr>
        <w:spacing w:after="200" w:line="360"/>
        <w:ind w:firstLine="480"/>
      </w:pPr>
      <w:r>
        <w:rPr>
          <w:sz w:val="24"/>
          <w:szCs w:val="24"/>
        </w:rPr>
        <w:t xml:space="preserve">央视网消息（新闻联播）：今年上半年，我国医药工业领域创新加速突破，企业自主研发实力不断提升，医药工业发展动能持续增强。</w:t>
      </w:r>
    </w:p>
    <w:p>
      <w:pPr>
        <w:spacing w:after="200" w:line="360"/>
        <w:ind w:firstLine="480"/>
      </w:pPr>
      <w:r>
        <w:rPr>
          <w:sz w:val="24"/>
          <w:szCs w:val="24"/>
        </w:rPr>
        <w:t xml:space="preserve">今年，我国首款广谱抗癌靶向药开始在各大医院临床应用。而从提交上市申请到正式获批，这款药物仅用了8个月时间。</w:t>
      </w:r>
    </w:p>
    <w:p>
      <w:pPr>
        <w:spacing w:after="200" w:line="360"/>
        <w:ind w:firstLine="480"/>
      </w:pPr>
      <w:r>
        <w:rPr>
          <w:sz w:val="24"/>
          <w:szCs w:val="24"/>
        </w:rPr>
        <w:t xml:space="preserve">今年上半年，我国共有38款创新药获批上市，其中国产创新药31款，占比超过80%。11个新靶点、新机制药品全部为国产自主研发，涌现出一批“全球首个”的创新成果。截至2025年底，我国在研创新药总数达4751个，占全球总量的三分之一，成为全球在研创新药第一大国。</w:t>
      </w:r>
    </w:p>
    <w:p>
      <w:pPr>
        <w:spacing w:after="200" w:line="360"/>
        <w:ind w:firstLine="480"/>
      </w:pPr>
      <w:r>
        <w:rPr>
          <w:sz w:val="24"/>
          <w:szCs w:val="24"/>
        </w:rPr>
        <w:t xml:space="preserve">创新成果集中涌现的背后，是产业基底的持续加固。我国拥有完整的医药产业链，不仅是全球最大原料药生产国，还建成医药产业全品类生产体系。今年以来，在数智技术、绿色技术赋能下，我国医药工业加速转型升级。在山西的这家生物医药企业，刚刚建成的AI生物算力中心能在短时间内识别出数百万种蛋白功能区的结构，直接筛除无效分子。</w:t>
      </w:r>
    </w:p>
    <w:p>
      <w:pPr>
        <w:spacing w:after="200" w:line="360"/>
        <w:ind w:firstLine="480"/>
      </w:pPr>
      <w:r>
        <w:rPr>
          <w:sz w:val="24"/>
          <w:szCs w:val="24"/>
        </w:rPr>
        <w:t xml:space="preserve">目前，我国已支持21家医药工业企业建设卓越级智能工厂，累计培育300多家绿色工厂。今年上半年，规模以上医药工业增加值同比增长6.4%，出口动能强劲。</w:t>
      </w:r>
    </w:p>
    <w:p>
      <w:pPr>
        <w:spacing w:after="200" w:line="360"/>
        <w:ind w:firstLine="480"/>
      </w:pPr>
      <w:r>
        <w:rPr>
          <w:sz w:val="24"/>
          <w:szCs w:val="24"/>
        </w:rPr>
        <w:t xml:space="preserve">这款今年刚刚推出的全球首个去化疗胃癌创新药，在上市销售之前就已通过授权获得海外收入，出口到全球多个国家和地区。今年上半年，我国创新药对外授权交易总额达1100亿美元，医药出口交货值同比增长9%，其中高附加值产品占比接近20%，创新药已成为我国高端产品出海的一张亮丽名片。</w:t>
      </w:r>
    </w:p>
    <w:p>
      <w:pPr>
        <w:spacing w:after="400" w:before="50"/>
      </w:pPr>
      <w:r>
        <w:rPr>
          <w:sz w:val="20"/>
          <w:szCs w:val="20"/>
        </w:rPr>
        <w:t xml:space="preserve">查看原文: </w:t>
      </w:r>
      <w:hyperlink w:history="1" r:id="rIdx6wauias78boysqj7ehqp">
        <w:r>
          <w:rPr>
            <w:rStyle w:val="Hyperlink"/>
            <w:color w:val="0000FF"/>
            <w:u w:val="single" w:color="0000FF"/>
          </w:rPr>
          <w:t xml:space="preserve">https://tv.cctv.com/2026/08/08/VIDEyv1JYEZoWwTWADpDxMzR260808.shtml</w:t>
        </w:r>
      </w:hyperlink>
    </w:p>
    <w:p>
      <w:pPr>
        <w:pStyle w:val="Heading2"/>
        <w:spacing w:after="100" w:before="200"/>
      </w:pPr>
      <w:r>
        <w:t xml:space="preserve">全国用电负荷创新高 电力保供积极应对</w:t>
      </w:r>
    </w:p>
    <w:p>
      <w:pPr>
        <w:spacing w:after="200" w:line="360"/>
        <w:ind w:firstLine="480"/>
      </w:pPr>
      <w:r>
        <w:rPr>
          <w:sz w:val="24"/>
          <w:szCs w:val="24"/>
        </w:rPr>
        <w:t xml:space="preserve">央视网消息（新闻联播）：连日来，全国出现大范围持续性高温天气，全国用电负荷连创新高，能源电力生产采取有力有效措施，确保迎峰度夏平稳有序。</w:t>
      </w:r>
    </w:p>
    <w:p>
      <w:pPr>
        <w:spacing w:after="200" w:line="360"/>
        <w:ind w:firstLine="480"/>
      </w:pPr>
      <w:r>
        <w:rPr>
          <w:sz w:val="24"/>
          <w:szCs w:val="24"/>
        </w:rPr>
        <w:t xml:space="preserve">最新数据显示，8月7日，全国用电负荷今年第四次创出新高，达到15.57亿千瓦，比去年最高峰高出4900万千瓦，有25个省区市用电负荷创出新极值。</w:t>
      </w:r>
    </w:p>
    <w:p>
      <w:pPr>
        <w:spacing w:after="200" w:line="360"/>
        <w:ind w:firstLine="480"/>
      </w:pPr>
      <w:r>
        <w:rPr>
          <w:sz w:val="24"/>
          <w:szCs w:val="24"/>
        </w:rPr>
        <w:t xml:space="preserve">在北京，电网最大负荷刚刚刷新2024年创下的历史纪录，其中空调等降温负荷占比近一半。为保障充足电力供给，来自黑龙江的风电和青海的光伏“携手”进京，输送绿电达到4700万千瓦时。</w:t>
      </w:r>
    </w:p>
    <w:p>
      <w:pPr>
        <w:spacing w:after="200" w:line="360"/>
        <w:ind w:firstLine="480"/>
      </w:pPr>
      <w:r>
        <w:rPr>
          <w:sz w:val="24"/>
          <w:szCs w:val="24"/>
        </w:rPr>
        <w:t xml:space="preserve">今年迎峰度夏期间，全国跨省跨区输送电力已突破2.78亿千瓦，相当于12座三峡水电站同时发电。与此同时，各种新技术新手段也纷纷上岗，参与到迎峰度夏电力保供当中。在用电高峰时，山东调集全省172座新型储能电站向电网集中释放储存好的电能，平均一小时可送电700万度。</w:t>
      </w:r>
    </w:p>
    <w:p>
      <w:pPr>
        <w:spacing w:after="200" w:line="360"/>
        <w:ind w:firstLine="480"/>
      </w:pPr>
      <w:r>
        <w:rPr>
          <w:sz w:val="24"/>
          <w:szCs w:val="24"/>
        </w:rPr>
        <w:t xml:space="preserve">深圳将虚拟电厂和人工智能技术深度结合，整合60多家运营商、14000多个用户的140万千瓦调节能力，有效缓解电网运行压力。</w:t>
      </w:r>
    </w:p>
    <w:p>
      <w:pPr>
        <w:spacing w:after="200" w:line="360"/>
        <w:ind w:firstLine="480"/>
      </w:pPr>
      <w:r>
        <w:rPr>
          <w:sz w:val="24"/>
          <w:szCs w:val="24"/>
        </w:rPr>
        <w:t xml:space="preserve">面对持续攀升的用电负荷，国家能源局指导各地和电网企业全力加强电力生产和运行保障。</w:t>
      </w:r>
    </w:p>
    <w:p>
      <w:pPr>
        <w:spacing w:after="200" w:line="360"/>
        <w:ind w:firstLine="480"/>
      </w:pPr>
      <w:r>
        <w:rPr>
          <w:sz w:val="24"/>
          <w:szCs w:val="24"/>
        </w:rPr>
        <w:t xml:space="preserve">紧盯薄弱地区提高运维抢修能力，强化抢修快速响应机制，应对台风等极端自然灾害事件。聚焦医院、交通枢纽等公共服务关键场所，加强应急电源配置。对“三夏”期间，农机作业、粮食烘干、农田灌溉等重点场景做好供电保障。</w:t>
      </w:r>
    </w:p>
    <w:p>
      <w:pPr>
        <w:spacing w:after="400" w:before="50"/>
      </w:pPr>
      <w:r>
        <w:rPr>
          <w:sz w:val="20"/>
          <w:szCs w:val="20"/>
        </w:rPr>
        <w:t xml:space="preserve">查看原文: </w:t>
      </w:r>
      <w:hyperlink w:history="1" r:id="rIdkj0fy229ox7ontut0pxlp">
        <w:r>
          <w:rPr>
            <w:rStyle w:val="Hyperlink"/>
            <w:color w:val="0000FF"/>
            <w:u w:val="single" w:color="0000FF"/>
          </w:rPr>
          <w:t xml:space="preserve">https://tv.cctv.com/2026/08/08/VIDEsNSGEXV6ZQ8eLBZcT42W260808.shtml</w:t>
        </w:r>
      </w:hyperlink>
    </w:p>
    <w:p>
      <w:pPr>
        <w:pStyle w:val="Heading2"/>
        <w:spacing w:after="100" w:before="200"/>
      </w:pPr>
      <w:r>
        <w:t xml:space="preserve">【一线调研】轨道串起消费新活力</w:t>
      </w:r>
    </w:p>
    <w:p>
      <w:pPr>
        <w:spacing w:after="200" w:line="360"/>
        <w:ind w:firstLine="480"/>
      </w:pPr>
      <w:r>
        <w:rPr>
          <w:sz w:val="24"/>
          <w:szCs w:val="24"/>
        </w:rPr>
        <w:t xml:space="preserve">央视网消息（新闻联播）：夏日出游热潮持续走高，旅途中，一趟趟各具特色的列车，正在把客流稳稳转化为实实在在的消费增量。轨道之上究竟藏着怎样的消费新密码？来看记者的一线调研。</w:t>
      </w:r>
    </w:p>
    <w:p>
      <w:pPr>
        <w:spacing w:after="200" w:line="360"/>
        <w:ind w:firstLine="480"/>
      </w:pPr>
      <w:r>
        <w:rPr>
          <w:sz w:val="24"/>
          <w:szCs w:val="24"/>
        </w:rPr>
        <w:t xml:space="preserve">说到旅游，坐上火车奔赴名山大川往往是最主流的打开方式，但在这趟晚间高铁上，大包小包的购物袋最先引起了记者的注意。</w:t>
      </w:r>
    </w:p>
    <w:p>
      <w:pPr>
        <w:spacing w:after="200" w:line="360"/>
        <w:ind w:firstLine="480"/>
      </w:pPr>
      <w:r>
        <w:rPr>
          <w:sz w:val="24"/>
          <w:szCs w:val="24"/>
        </w:rPr>
        <w:t xml:space="preserve">就是这些塞得满满当当的购物袋，引来了一趟全新列车班次的调整。铁路部门顺着客流线索调研发现，许昌东站开往济南方向的直达列车最晚就在下午两点多开行，为了赶车，很多山东旅客就得掐着表逛街。</w:t>
      </w:r>
    </w:p>
    <w:p>
      <w:pPr>
        <w:spacing w:after="200" w:line="360"/>
        <w:ind w:firstLine="480"/>
      </w:pPr>
      <w:r>
        <w:rPr>
          <w:sz w:val="24"/>
          <w:szCs w:val="24"/>
        </w:rPr>
        <w:t xml:space="preserve">就在今年暑运首日，铁路部门专门针对这样的跨省购物游需求，加开了济南往返许昌东的G3119/G3120次动车组，旅客从许昌回聊城和济南，一下有了晚上的班次。</w:t>
      </w:r>
    </w:p>
    <w:p>
      <w:pPr>
        <w:spacing w:after="200" w:line="360"/>
        <w:ind w:firstLine="480"/>
      </w:pPr>
      <w:r>
        <w:rPr>
          <w:sz w:val="24"/>
          <w:szCs w:val="24"/>
        </w:rPr>
        <w:t xml:space="preserve">当跨城出游消费更轻松，假日休闲也有了更多选择。在漳州火车站，记者感受到了另一股热闹氛围，五百多名球迷正出发为球队客场助威。暑期各地体育赛事轮番登场，新玩法多了，新难题也来了。</w:t>
      </w:r>
    </w:p>
    <w:p>
      <w:pPr>
        <w:spacing w:after="200" w:line="360"/>
        <w:ind w:firstLine="480"/>
      </w:pPr>
      <w:r>
        <w:rPr>
          <w:sz w:val="24"/>
          <w:szCs w:val="24"/>
        </w:rPr>
        <w:t xml:space="preserve">怎样能接住年轻人的出行热情，盘活文体消费流量？铁路部门建立了信息采集机制，主动对接球迷协会，用定制专列补上运力缺口的同时，还加强了和商圈、景区的联动。于是，“一张车票”的单一商业模式变成了一连串票根福利，凭车票能打折、能换券，不少球迷在品美食、逛景区之后，还能坐上高铁从容返程。</w:t>
      </w:r>
    </w:p>
    <w:p>
      <w:pPr>
        <w:spacing w:after="200" w:line="360"/>
        <w:ind w:firstLine="480"/>
      </w:pPr>
      <w:r>
        <w:rPr>
          <w:sz w:val="24"/>
          <w:szCs w:val="24"/>
        </w:rPr>
        <w:t xml:space="preserve">服务消费的增量，就藏在精细化的供给之中。今年上半年，旅游列车开行量同比增长了84.8%，而“一次购买、多段乘坐、15天有效”的旅游计次票卖出了66000多张，是去年同期的20倍，旅游列车直接带动沿线消费达到44.4亿元。</w:t>
      </w:r>
    </w:p>
    <w:p>
      <w:pPr>
        <w:spacing w:after="200" w:line="360"/>
        <w:ind w:firstLine="480"/>
      </w:pPr>
      <w:r>
        <w:rPr>
          <w:sz w:val="24"/>
          <w:szCs w:val="24"/>
        </w:rPr>
        <w:t xml:space="preserve">不断延伸的钢轨，载着人气也载满商机，从运输客流到培育消费流，一趟趟飞驰的列车，稳稳跑出了高质量发展的加速度。&amp;nbsp;&amp;nbsp;</w:t>
      </w:r>
    </w:p>
    <w:p>
      <w:pPr>
        <w:spacing w:after="400" w:before="50"/>
      </w:pPr>
      <w:r>
        <w:rPr>
          <w:sz w:val="20"/>
          <w:szCs w:val="20"/>
        </w:rPr>
        <w:t xml:space="preserve">查看原文: </w:t>
      </w:r>
      <w:hyperlink w:history="1" r:id="rIdr7afskvrs-nxcbvv5o9qp">
        <w:r>
          <w:rPr>
            <w:rStyle w:val="Hyperlink"/>
            <w:color w:val="0000FF"/>
            <w:u w:val="single" w:color="0000FF"/>
          </w:rPr>
          <w:t xml:space="preserve">https://tv.cctv.com/2026/08/08/VIDE93ybzhKKN7HA8ZI2O7yP260808.shtml</w:t>
        </w:r>
      </w:hyperlink>
    </w:p>
    <w:p>
      <w:pPr>
        <w:pStyle w:val="Heading2"/>
        <w:spacing w:after="100" w:before="200"/>
      </w:pPr>
      <w:r>
        <w:t xml:space="preserve">暑期研学游升温 在旅途中增长知识</w:t>
      </w:r>
    </w:p>
    <w:p>
      <w:pPr>
        <w:spacing w:after="200" w:line="360"/>
        <w:ind w:firstLine="480"/>
      </w:pPr>
      <w:r>
        <w:rPr>
          <w:sz w:val="24"/>
          <w:szCs w:val="24"/>
        </w:rPr>
        <w:t xml:space="preserve">央视网消息（新闻联播）：读万卷书、行万里路。每到暑期都是学生群体和亲子出游的高峰，大家在旅途中将课本中的知识转化为实地感受，在亲身体验中收获成长。</w:t>
      </w:r>
    </w:p>
    <w:p>
      <w:pPr>
        <w:spacing w:after="200" w:line="360"/>
        <w:ind w:firstLine="480"/>
      </w:pPr>
      <w:r>
        <w:rPr>
          <w:sz w:val="24"/>
          <w:szCs w:val="24"/>
        </w:rPr>
        <w:t xml:space="preserve">在线旅游平台数据显示，今年暑期，学生及亲子群体成为出行主力，占比超六成，比去年同期提升8个百分点，研学游持续升温。其中，“跟着课本去旅行”成为出行新潮流，相关主题研学线路预订量同比上涨超60%。在湖北省博物馆，不少学生特意带着历史课本前来研学打卡。</w:t>
      </w:r>
    </w:p>
    <w:p>
      <w:pPr>
        <w:spacing w:after="200" w:line="360"/>
        <w:ind w:firstLine="480"/>
      </w:pPr>
      <w:r>
        <w:rPr>
          <w:sz w:val="24"/>
          <w:szCs w:val="24"/>
        </w:rPr>
        <w:t xml:space="preserve">在“行走的思政课”中感悟红色文化，江西于都串联长征渡口旧址、红军长征小道等多处红色地标，让前来研学的游客循着先辈足迹，传承长征精神；在中国共产党历史展览馆，本周全新亮相的“神舟十七号载人飞船返回舱”，配套了8K裸眼3D影片，全景还原航天员太空出征、在轨作业、凯旋返回的全过程，让大家近距离感受中国航天硬核实力的同时，厚植爱国情怀。</w:t>
      </w:r>
    </w:p>
    <w:p>
      <w:pPr>
        <w:spacing w:after="200" w:line="360"/>
        <w:ind w:firstLine="480"/>
      </w:pPr>
      <w:r>
        <w:rPr>
          <w:sz w:val="24"/>
          <w:szCs w:val="24"/>
        </w:rPr>
        <w:t xml:space="preserve">各地文博场馆、科普展馆这个暑期还纷纷“上新”，丰富研学供给。浙江省非遗馆推出40多项特色体验与主题研学活动，中药科普、闻香识药、手工制作等，让中医药等非遗可知可感。全新开放的深圳自然博物馆，依托7000余件标本、300多件仿真模型，以及具备呼吸律动、眼神追随及环境感知功能的超仿生恐龙等在内的近200个互动展项，搭建起可探索、可互动的自然科学体验空间，成为研学新热门目的地。</w:t>
      </w:r>
    </w:p>
    <w:p>
      <w:pPr>
        <w:spacing w:after="200" w:line="360"/>
        <w:ind w:firstLine="480"/>
      </w:pPr>
      <w:r>
        <w:rPr>
          <w:sz w:val="24"/>
          <w:szCs w:val="24"/>
        </w:rPr>
        <w:t xml:space="preserve">在科技场馆探索未知，在历史古迹中感受文脉，走进非遗工坊动手体验，奔赴红色景区追忆革命先辈……形式多样的研学活动，让青少年在旅途中拓宽眼界，积蓄向上成长的力量。</w:t>
      </w:r>
    </w:p>
    <w:p>
      <w:pPr>
        <w:spacing w:after="400" w:before="50"/>
      </w:pPr>
      <w:r>
        <w:rPr>
          <w:sz w:val="20"/>
          <w:szCs w:val="20"/>
        </w:rPr>
        <w:t xml:space="preserve">查看原文: </w:t>
      </w:r>
      <w:hyperlink w:history="1" r:id="rIdwgzeqqrwrr5ta8bzqu3uy">
        <w:r>
          <w:rPr>
            <w:rStyle w:val="Hyperlink"/>
            <w:color w:val="0000FF"/>
            <w:u w:val="single" w:color="0000FF"/>
          </w:rPr>
          <w:t xml:space="preserve">https://tv.cctv.com/2026/08/08/VIDE78obkSHB0nkwlx078TeK260808.shtml</w:t>
        </w:r>
      </w:hyperlink>
    </w:p>
    <w:p>
      <w:pPr>
        <w:pStyle w:val="Heading2"/>
        <w:spacing w:after="100" w:before="200"/>
      </w:pPr>
      <w:r>
        <w:t xml:space="preserve">台风“白海豚”逼近 各地加强防范</w:t>
      </w:r>
    </w:p>
    <w:p>
      <w:pPr>
        <w:spacing w:after="200" w:line="360"/>
        <w:ind w:firstLine="480"/>
      </w:pPr>
      <w:r>
        <w:rPr>
          <w:sz w:val="24"/>
          <w:szCs w:val="24"/>
        </w:rPr>
        <w:t xml:space="preserve">央视网消息（新闻联播）：今年第13号台风“白海豚”目前维持在强台风级，预计9日夜间至10日早晨在浙江舟山到福建福鼎一带沿海登陆。各地加强防范，积极落实各项防台风措施。</w:t>
      </w:r>
    </w:p>
    <w:p>
      <w:pPr>
        <w:spacing w:after="200" w:line="360"/>
        <w:ind w:firstLine="480"/>
      </w:pPr>
      <w:r>
        <w:rPr>
          <w:sz w:val="24"/>
          <w:szCs w:val="24"/>
        </w:rPr>
        <w:t xml:space="preserve">今天（8月8日），浙江将防台风应急响应提升至二级，沿海客运航线和渡口全部停运、港口企业停止作业，全省累计关停文旅场所上千家，避灾安置场所已按需开放。截至18时，各地机场已取消航班312架次。在临海市北固山防汛物资储备现场，工人和大型机械协同作业，开展物资转运。</w:t>
      </w:r>
    </w:p>
    <w:p>
      <w:pPr>
        <w:spacing w:after="200" w:line="360"/>
        <w:ind w:firstLine="480"/>
      </w:pPr>
      <w:r>
        <w:rPr>
          <w:sz w:val="24"/>
          <w:szCs w:val="24"/>
        </w:rPr>
        <w:t xml:space="preserve">今天，福建北部沿海出现8级以上大风。目前，福建沿海115个水上施工作业项目全部停工，40条客渡运航线停运，累计撤离海上船舶5.9万余艘。从昨天起，上海全市3045个水闸陆续开始预降河网水位，预计9日前将腾出调蓄库容4.5亿立方米左右。</w:t>
      </w:r>
    </w:p>
    <w:p>
      <w:pPr>
        <w:spacing w:after="200" w:line="360"/>
        <w:ind w:firstLine="480"/>
      </w:pPr>
      <w:r>
        <w:rPr>
          <w:sz w:val="24"/>
          <w:szCs w:val="24"/>
        </w:rPr>
        <w:t xml:space="preserve">中央气象台今天18时发布台风橙色预警、暴雨橙色预警、强对流天气蓝色预警。受台风“白海豚”影响，本周末到下周初，华东沿海风雨渐起，上海、浙江、福建等地将出现持续强降雨。</w:t>
      </w:r>
    </w:p>
    <w:p>
      <w:pPr>
        <w:spacing w:after="200" w:line="360"/>
        <w:ind w:firstLine="480"/>
      </w:pPr>
      <w:r>
        <w:rPr>
          <w:sz w:val="24"/>
          <w:szCs w:val="24"/>
        </w:rPr>
        <w:t xml:space="preserve">国家防总今天启动针对江苏、安徽的防汛防台风四级应急响应，维持针对浙江、福建的防汛防台风三级应急响应，派出工作组正在浙江、福建协助指导防汛防台风工作。</w:t>
      </w:r>
    </w:p>
    <w:p>
      <w:pPr>
        <w:spacing w:after="400" w:before="50"/>
      </w:pPr>
      <w:r>
        <w:rPr>
          <w:sz w:val="20"/>
          <w:szCs w:val="20"/>
        </w:rPr>
        <w:t xml:space="preserve">查看原文: </w:t>
      </w:r>
      <w:hyperlink w:history="1" r:id="rIdz9kpfpjcigxzanblrya_z">
        <w:r>
          <w:rPr>
            <w:rStyle w:val="Hyperlink"/>
            <w:color w:val="0000FF"/>
            <w:u w:val="single" w:color="0000FF"/>
          </w:rPr>
          <w:t xml:space="preserve">https://tv.cctv.com/2026/08/08/VIDE07agVkQERMyORfz2f4YK260808.shtml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上半年国内居民出游人次达34.63亿</w:t>
      </w:r>
    </w:p>
    <w:p>
      <w:pPr>
        <w:spacing w:after="200" w:line="360"/>
        <w:ind w:firstLine="480"/>
      </w:pPr>
      <w:r>
        <w:rPr>
          <w:sz w:val="24"/>
          <w:szCs w:val="24"/>
        </w:rPr>
        <w:t xml:space="preserve">记者从文化和旅游部获悉，2026年上半年，国内居民出游人次34.63亿，比去年同期增加1.78亿人次，同比增长5.4%。上半年国内居民出游总花费3.21万亿元，实现稳步增长。</w:t>
      </w:r>
    </w:p>
    <w:p>
      <w:pPr>
        <w:spacing w:after="200" w:line="360"/>
        <w:ind w:firstLine="480"/>
      </w:pPr>
      <w:r>
        <w:rPr>
          <w:sz w:val="24"/>
          <w:szCs w:val="24"/>
        </w:rPr>
        <w:t xml:space="preserve">《全国幸福河湖建设项目实施方案（2026—2028年）》发布</w:t>
      </w:r>
    </w:p>
    <w:p>
      <w:pPr>
        <w:spacing w:after="200" w:line="360"/>
        <w:ind w:firstLine="480"/>
      </w:pPr>
      <w:r>
        <w:rPr>
          <w:sz w:val="24"/>
          <w:szCs w:val="24"/>
        </w:rPr>
        <w:t xml:space="preserve">水利部日前印发《全国幸福河湖建设项目实施方案（2026—2028年）》，明确45个项目2026年纳入实施范围，治理河流总长度约5000公里。同步建立2027—2028年项目储备库，全力打造安澜江河、生命江河、幸福江河。</w:t>
      </w:r>
    </w:p>
    <w:p>
      <w:pPr>
        <w:spacing w:after="200" w:line="360"/>
        <w:ind w:firstLine="480"/>
      </w:pPr>
      <w:r>
        <w:rPr>
          <w:sz w:val="24"/>
          <w:szCs w:val="24"/>
        </w:rPr>
        <w:t xml:space="preserve">《民用航空发展“十五五”规划》发布</w:t>
      </w:r>
    </w:p>
    <w:p>
      <w:pPr>
        <w:spacing w:after="200" w:line="360"/>
        <w:ind w:firstLine="480"/>
      </w:pPr>
      <w:r>
        <w:rPr>
          <w:sz w:val="24"/>
          <w:szCs w:val="24"/>
        </w:rPr>
        <w:t xml:space="preserve">《民用航空发展“十五五”规划》近日发布，“十五五”时期，民航将全力推进安全保障、运输服务、创新支撑等六大体系建设，到2030年，确保安全、便捷、高效、绿色、经济的现代化民航体系建设取得决定性进展。</w:t>
      </w:r>
    </w:p>
    <w:p>
      <w:pPr>
        <w:spacing w:after="200" w:line="360"/>
        <w:ind w:firstLine="480"/>
      </w:pPr>
      <w:r>
        <w:rPr>
          <w:sz w:val="24"/>
          <w:szCs w:val="24"/>
        </w:rPr>
        <w:t xml:space="preserve">“义新欧”中欧班列今年出口超10万标箱</w:t>
      </w:r>
    </w:p>
    <w:p>
      <w:pPr>
        <w:spacing w:after="200" w:line="360"/>
        <w:ind w:firstLine="480"/>
      </w:pPr>
      <w:r>
        <w:rPr>
          <w:sz w:val="24"/>
          <w:szCs w:val="24"/>
        </w:rPr>
        <w:t xml:space="preserve">今年以来，“义新欧”中欧班列出口集装箱突破10万标箱，同比增长6.8%。今年受欧洲高温天气等影响，光伏组件、智能家电、空调等高附加值产品以及义乌小商品成为热门货物。</w:t>
      </w:r>
    </w:p>
    <w:p>
      <w:pPr>
        <w:spacing w:after="400" w:before="50"/>
      </w:pPr>
      <w:r>
        <w:rPr>
          <w:sz w:val="20"/>
          <w:szCs w:val="20"/>
        </w:rPr>
        <w:t xml:space="preserve">查看原文: </w:t>
      </w:r>
      <w:hyperlink w:history="1" r:id="rId3egnejiepkgmajlbnxysh">
        <w:r>
          <w:rPr>
            <w:rStyle w:val="Hyperlink"/>
            <w:color w:val="0000FF"/>
            <w:u w:val="single" w:color="0000FF"/>
          </w:rPr>
          <w:t xml:space="preserve">https://tv.cctv.com/2026/08/08/VIDEnUhQyP1XdG5eOXR90lzO260808.shtml</w:t>
        </w:r>
      </w:hyperlink>
    </w:p>
    <w:p>
      <w:pPr>
        <w:pStyle w:val="Heading2"/>
        <w:spacing w:after="100" w:before="200"/>
      </w:pPr>
      <w:r>
        <w:t xml:space="preserve">移民问题引发分歧 西班牙出台针对意大利反制措施</w:t>
      </w:r>
    </w:p>
    <w:p>
      <w:pPr>
        <w:spacing w:after="200" w:line="360"/>
        <w:ind w:firstLine="480"/>
      </w:pPr>
      <w:r>
        <w:rPr>
          <w:sz w:val="24"/>
          <w:szCs w:val="24"/>
        </w:rPr>
        <w:t xml:space="preserve">央视网消息（新闻联播）：由于意大利拒绝取消因休达移民危机而针对西班牙启动的边境管控措施，西班牙政府7日宣布，自8月8日起至9月7日，在机场和港口对来自意大利的旅客实施边境检查。声明说，此举符合《申根边境法》，属于“相称且必要”的对等回应。&amp;nbsp;</w:t>
      </w:r>
    </w:p>
    <w:p>
      <w:pPr>
        <w:spacing w:after="200" w:line="360"/>
        <w:ind w:firstLine="480"/>
      </w:pPr>
      <w:r>
        <w:rPr>
          <w:sz w:val="24"/>
          <w:szCs w:val="24"/>
        </w:rPr>
        <w:t xml:space="preserve">近日，大批非法移民从摩洛哥方向进入西班牙位于北非的飞地休达，引发近年来西班牙最严重的边境移民危机。受此影响，意大利政府7月31日决定暂停与西班牙的申根自由通行机制、恢复边境检查。西班牙要求意大利取消边境管控，但遭到拒绝。</w:t>
      </w:r>
    </w:p>
    <w:p>
      <w:pPr>
        <w:spacing w:after="400" w:before="50"/>
      </w:pPr>
      <w:r>
        <w:rPr>
          <w:sz w:val="20"/>
          <w:szCs w:val="20"/>
        </w:rPr>
        <w:t xml:space="preserve">查看原文: </w:t>
      </w:r>
      <w:hyperlink w:history="1" r:id="rIdfmhlencu91ybgascx66wa">
        <w:r>
          <w:rPr>
            <w:rStyle w:val="Hyperlink"/>
            <w:color w:val="0000FF"/>
            <w:u w:val="single" w:color="0000FF"/>
          </w:rPr>
          <w:t xml:space="preserve">https://tv.cctv.com/2026/08/08/VIDEsLMe4KahxtHZkP76WRIE260808.shtml</w:t>
        </w:r>
      </w:hyperlink>
    </w:p>
    <w:p>
      <w:pPr>
        <w:pStyle w:val="Heading2"/>
        <w:spacing w:after="100" w:before="200"/>
      </w:pPr>
      <w:r>
        <w:t xml:space="preserve">伊朗称与阿曼已明确霍尔木兹海峡协议的总体框架</w:t>
      </w:r>
    </w:p>
    <w:p>
      <w:pPr>
        <w:spacing w:after="200" w:line="360"/>
        <w:ind w:firstLine="480"/>
      </w:pPr>
      <w:r>
        <w:rPr>
          <w:sz w:val="24"/>
          <w:szCs w:val="24"/>
        </w:rPr>
        <w:t xml:space="preserve">央视网消息（新闻联播）：据伊朗国家电视台7日报道，伊朗伊斯兰议会国家安全与外交政策委员会发言人表示，伊朗与阿曼已明确霍尔木兹海峡航运相关协议的总体框架，最终文本及具体细节将于近期对外公布。&amp;nbsp; &amp;nbsp;&amp;nbsp;</w:t>
      </w:r>
    </w:p>
    <w:p>
      <w:pPr>
        <w:spacing w:after="200" w:line="360"/>
        <w:ind w:firstLine="480"/>
      </w:pPr>
      <w:r>
        <w:rPr>
          <w:sz w:val="24"/>
          <w:szCs w:val="24"/>
        </w:rPr>
        <w:t xml:space="preserve">路透社7日报道称，一名美国官员表示，伊朗与阿曼有关霍尔木兹海峡的协议达成后，海峡恢复商业航运，美国将解除对伊朗海上封锁。&amp;nbsp;</w:t>
      </w:r>
    </w:p>
    <w:p>
      <w:pPr>
        <w:spacing w:after="200" w:line="360"/>
        <w:ind w:firstLine="480"/>
      </w:pPr>
      <w:r>
        <w:rPr>
          <w:sz w:val="24"/>
          <w:szCs w:val="24"/>
        </w:rPr>
        <w:t xml:space="preserve">美媒称美军高层寻求退出伊朗战争</w:t>
      </w:r>
    </w:p>
    <w:p>
      <w:pPr>
        <w:spacing w:after="200" w:line="360"/>
        <w:ind w:firstLine="480"/>
      </w:pPr>
      <w:r>
        <w:rPr>
          <w:sz w:val="24"/>
          <w:szCs w:val="24"/>
        </w:rPr>
        <w:t xml:space="preserve">据美国有线电视新闻网7日报道，美军参谋长联席会议主席凯恩正在寻找退出伊朗战争的途径。报道称，凯恩认为，目前情况下仅靠空中打击不太可能实现美国总统的目标，加大打击力度又可能会适得其反。凯恩的发言人拒绝对这一报道发表评论。</w:t>
      </w:r>
    </w:p>
    <w:p>
      <w:pPr>
        <w:spacing w:after="400" w:before="50"/>
      </w:pPr>
      <w:r>
        <w:rPr>
          <w:sz w:val="20"/>
          <w:szCs w:val="20"/>
        </w:rPr>
        <w:t xml:space="preserve">查看原文: </w:t>
      </w:r>
      <w:hyperlink w:history="1" r:id="rIdsalv-il8l9v4vpk9nwfap">
        <w:r>
          <w:rPr>
            <w:rStyle w:val="Hyperlink"/>
            <w:color w:val="0000FF"/>
            <w:u w:val="single" w:color="0000FF"/>
          </w:rPr>
          <w:t xml:space="preserve">https://tv.cctv.com/2026/08/08/VIDE8oyA38VMBfgHWbXSUDsH260808.shtml</w:t>
        </w:r>
      </w:hyperlink>
    </w:p>
    <w:p>
      <w:pPr>
        <w:pStyle w:val="Heading2"/>
        <w:spacing w:after="100" w:before="200"/>
      </w:pPr>
      <w:r>
        <w:t xml:space="preserve">沙特土耳其巴基斯坦签署共同防务协议</w:t>
      </w:r>
    </w:p>
    <w:p>
      <w:pPr>
        <w:spacing w:after="200" w:line="360"/>
        <w:ind w:firstLine="480"/>
      </w:pPr>
      <w:r>
        <w:rPr>
          <w:sz w:val="24"/>
          <w:szCs w:val="24"/>
        </w:rPr>
        <w:t xml:space="preserve">央视网消息（新闻联播）：沙特阿拉伯、土耳其和巴基斯坦三国领导人7日在沙特麦加签署《麦加共同防务协议》。协议规定，对上述三国中任何一国的武装攻击将被视为对三国全体的攻击，协议还将推动三国加强各领域防务合作。分析人士指出，近期中东局势的变化，导致地区国家在安全事务上加紧谋求新的合作方式。&amp;nbsp;</w:t>
      </w:r>
    </w:p>
    <w:p>
      <w:pPr>
        <w:spacing w:after="200" w:line="360"/>
        <w:ind w:firstLine="480"/>
      </w:pPr>
      <w:r>
        <w:rPr>
          <w:sz w:val="24"/>
          <w:szCs w:val="24"/>
        </w:rPr>
        <w:t xml:space="preserve">土耳其是北约成员国。有舆论认为，土耳其签署该协议违反北约第五条即集体防御条款并建立了一个平行联盟结构。对此，土耳其通信局7日称，《麦加共同防务协议》与北约第五条即集体防御条款并不冲突。</w:t>
      </w:r>
    </w:p>
    <w:p>
      <w:pPr>
        <w:spacing w:after="400" w:before="50"/>
      </w:pPr>
      <w:r>
        <w:rPr>
          <w:sz w:val="20"/>
          <w:szCs w:val="20"/>
        </w:rPr>
        <w:t xml:space="preserve">查看原文: </w:t>
      </w:r>
      <w:hyperlink w:history="1" r:id="rIdbdya_p5atxstkzbogfwbm">
        <w:r>
          <w:rPr>
            <w:rStyle w:val="Hyperlink"/>
            <w:color w:val="0000FF"/>
            <w:u w:val="single" w:color="0000FF"/>
          </w:rPr>
          <w:t xml:space="preserve">https://tv.cctv.com/2026/08/08/VIDEXXJy0KTMxO61zJpEgltV260808.shtml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日本食品自给率跌至历史最低水平</w:t>
      </w:r>
    </w:p>
    <w:p>
      <w:pPr>
        <w:spacing w:after="200" w:line="360"/>
        <w:ind w:firstLine="480"/>
      </w:pPr>
      <w:r>
        <w:rPr>
          <w:sz w:val="24"/>
          <w:szCs w:val="24"/>
        </w:rPr>
        <w:t xml:space="preserve">日本农林水产省7日公布的数据显示，2025财年，按热量计算的日本食品自给率下降1个百分点至37%，为有数据记录以来的历史最低水平。农林水产省表示，与其他主要国家相比，日本食品自给率整体处于较低水平。据日本媒体报道，米价上涨导致居民大米消费减少，而日本大米消费长期以来主要依靠本国供应，是日本食品自给率的重要支撑。此外，酷暑导致蔬菜产量下降，禽流感蔓延造成鸡蛋供应减少，也拉低了日本食品自给率。</w:t>
      </w:r>
    </w:p>
    <w:p>
      <w:pPr>
        <w:spacing w:after="200" w:line="360"/>
        <w:ind w:firstLine="480"/>
      </w:pPr>
      <w:r>
        <w:rPr>
          <w:sz w:val="24"/>
          <w:szCs w:val="24"/>
        </w:rPr>
        <w:t xml:space="preserve">持续干旱致美最大水库水位降至历史最低</w:t>
      </w:r>
    </w:p>
    <w:p>
      <w:pPr>
        <w:spacing w:after="200" w:line="360"/>
        <w:ind w:firstLine="480"/>
      </w:pPr>
      <w:r>
        <w:rPr>
          <w:sz w:val="24"/>
          <w:szCs w:val="24"/>
        </w:rPr>
        <w:t xml:space="preserve">据美国媒体7日援引美国灌溉局的数据报道称，美国最大水库米德湖的水位当天已降至约317.13米，是该水库自1937年首次蓄水以来的最低水位。报道称，持续干旱是该水库水位下降的重要原因之一。</w:t>
      </w:r>
    </w:p>
    <w:p>
      <w:pPr>
        <w:spacing w:after="200" w:line="360"/>
        <w:ind w:firstLine="480"/>
      </w:pPr>
      <w:r>
        <w:rPr>
          <w:sz w:val="24"/>
          <w:szCs w:val="24"/>
        </w:rPr>
        <w:t xml:space="preserve">米德湖位于美国西南部，是内华达州、亚利桑那州、加利福尼亚州等地饮用水和灌溉水的重要水源地之一。</w:t>
      </w:r>
    </w:p>
    <w:p>
      <w:pPr>
        <w:spacing w:after="400" w:before="50"/>
      </w:pPr>
      <w:r>
        <w:rPr>
          <w:sz w:val="20"/>
          <w:szCs w:val="20"/>
        </w:rPr>
        <w:t xml:space="preserve">查看原文: </w:t>
      </w:r>
      <w:hyperlink w:history="1" r:id="rIdp6numczbriqqmvpuh5mll">
        <w:r>
          <w:rPr>
            <w:rStyle w:val="Hyperlink"/>
            <w:color w:val="0000FF"/>
            <w:u w:val="single" w:color="0000FF"/>
          </w:rPr>
          <w:t xml:space="preserve">https://tv.cctv.com/2026/08/08/VIDEcSCNQ9iPRGAl3DbZuKe2260808.shtml</w:t>
        </w:r>
      </w:hyperlink>
    </w:p>
    <w:p/>
    <w:p>
      <w:r>
        <w:t xml:space="preserve">---</w:t>
      </w:r>
    </w:p>
    <w:p>
      <w:pPr>
        <w:spacing w:before="400"/>
        <w:jc w:val="right"/>
      </w:pPr>
      <w:r>
        <w:rPr>
          <w:i/>
          <w:iCs/>
          <w:color w:val="888888"/>
          <w:sz w:val="20"/>
          <w:szCs w:val="20"/>
        </w:rPr>
        <w:t xml:space="preserve">(更新时间戳: 1786198590719)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zbdni7eck_0nv-_lnryw" Type="http://schemas.openxmlformats.org/officeDocument/2006/relationships/hyperlink" Target="https://tv.cctv.com/2026/08/08/VIDE4p7WpVuSDpKeKKQZySqo260808.shtml" TargetMode="External"/><Relationship Id="rIdrmxn7autspmrpv7iq8nor" Type="http://schemas.openxmlformats.org/officeDocument/2006/relationships/hyperlink" Target="https://tv.cctv.com/2026/08/08/VIDEUoqNO0e8EkoIWhU9KcRd260808.shtml" TargetMode="External"/><Relationship Id="rId7k-hejq76szyro8kelhvt" Type="http://schemas.openxmlformats.org/officeDocument/2006/relationships/hyperlink" Target="https://tv.cctv.com/2026/08/08/VIDEVhg3p4hu9gNMmUYqC5vp260808.shtml" TargetMode="External"/><Relationship Id="rIdx6wauias78boysqj7ehqp" Type="http://schemas.openxmlformats.org/officeDocument/2006/relationships/hyperlink" Target="https://tv.cctv.com/2026/08/08/VIDEyv1JYEZoWwTWADpDxMzR260808.shtml" TargetMode="External"/><Relationship Id="rIdkj0fy229ox7ontut0pxlp" Type="http://schemas.openxmlformats.org/officeDocument/2006/relationships/hyperlink" Target="https://tv.cctv.com/2026/08/08/VIDEsNSGEXV6ZQ8eLBZcT42W260808.shtml" TargetMode="External"/><Relationship Id="rIdr7afskvrs-nxcbvv5o9qp" Type="http://schemas.openxmlformats.org/officeDocument/2006/relationships/hyperlink" Target="https://tv.cctv.com/2026/08/08/VIDE93ybzhKKN7HA8ZI2O7yP260808.shtml" TargetMode="External"/><Relationship Id="rIdwgzeqqrwrr5ta8bzqu3uy" Type="http://schemas.openxmlformats.org/officeDocument/2006/relationships/hyperlink" Target="https://tv.cctv.com/2026/08/08/VIDE78obkSHB0nkwlx078TeK260808.shtml" TargetMode="External"/><Relationship Id="rIdz9kpfpjcigxzanblrya_z" Type="http://schemas.openxmlformats.org/officeDocument/2006/relationships/hyperlink" Target="https://tv.cctv.com/2026/08/08/VIDE07agVkQERMyORfz2f4YK260808.shtml" TargetMode="External"/><Relationship Id="rId3egnejiepkgmajlbnxysh" Type="http://schemas.openxmlformats.org/officeDocument/2006/relationships/hyperlink" Target="https://tv.cctv.com/2026/08/08/VIDEnUhQyP1XdG5eOXR90lzO260808.shtml" TargetMode="External"/><Relationship Id="rIdfmhlencu91ybgascx66wa" Type="http://schemas.openxmlformats.org/officeDocument/2006/relationships/hyperlink" Target="https://tv.cctv.com/2026/08/08/VIDEsLMe4KahxtHZkP76WRIE260808.shtml" TargetMode="External"/><Relationship Id="rIdsalv-il8l9v4vpk9nwfap" Type="http://schemas.openxmlformats.org/officeDocument/2006/relationships/hyperlink" Target="https://tv.cctv.com/2026/08/08/VIDE8oyA38VMBfgHWbXSUDsH260808.shtml" TargetMode="External"/><Relationship Id="rIdbdya_p5atxstkzbogfwbm" Type="http://schemas.openxmlformats.org/officeDocument/2006/relationships/hyperlink" Target="https://tv.cctv.com/2026/08/08/VIDEXXJy0KTMxO61zJpEgltV260808.shtml" TargetMode="External"/><Relationship Id="rIdp6numczbriqqmvpuh5mll" Type="http://schemas.openxmlformats.org/officeDocument/2006/relationships/hyperlink" Target="https://tv.cctv.com/2026/08/08/VIDEcSCNQ9iPRGAl3DbZuKe2260808.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2026-08-08T14:16:30.720Z</dcterms:created>
  <dcterms:modified xsi:type="dcterms:W3CDTF">2026-08-08T14:16:30.720Z</dcterms:modified>
</cp:coreProperties>
</file>

<file path=docProps/custom.xml><?xml version="1.0" encoding="utf-8"?>
<Properties xmlns="http://schemas.openxmlformats.org/officeDocument/2006/custom-properties" xmlns:vt="http://schemas.openxmlformats.org/officeDocument/2006/docPropsVTypes"/>
</file>