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(20260814)</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1.应习近平邀请 厄瓜多尔总统将访华；</w:t>
      </w:r>
    </w:p>
    <w:p>
      <w:pPr>
        <w:spacing w:after="200" w:line="360"/>
        <w:ind w:firstLine="480"/>
      </w:pPr>
      <w:r>
        <w:rPr>
          <w:sz w:val="24"/>
          <w:szCs w:val="24"/>
        </w:rPr>
        <w:t xml:space="preserve">2.【新思想引领新征程】分好“蛋糕”富民惠民 浙江扎实推进共同富裕示范区建设；</w:t>
      </w:r>
    </w:p>
    <w:p>
      <w:pPr>
        <w:spacing w:after="200" w:line="360"/>
        <w:ind w:firstLine="480"/>
      </w:pPr>
      <w:r>
        <w:rPr>
          <w:sz w:val="24"/>
          <w:szCs w:val="24"/>
        </w:rPr>
        <w:t xml:space="preserve">3.文献纪录片《江泽民》今晚继续播出；</w:t>
      </w:r>
    </w:p>
    <w:p>
      <w:pPr>
        <w:spacing w:after="200" w:line="360"/>
        <w:ind w:firstLine="480"/>
      </w:pPr>
      <w:r>
        <w:rPr>
          <w:sz w:val="24"/>
          <w:szCs w:val="24"/>
        </w:rPr>
        <w:t xml:space="preserve">4.【树立和践行正确政绩观】以学促干 推动学习教育走深走实；</w:t>
      </w:r>
    </w:p>
    <w:p>
      <w:pPr>
        <w:spacing w:after="200" w:line="360"/>
        <w:ind w:firstLine="480"/>
      </w:pPr>
      <w:r>
        <w:rPr>
          <w:sz w:val="24"/>
          <w:szCs w:val="24"/>
        </w:rPr>
        <w:t xml:space="preserve">5.【凝心聚力 真抓实干 奋力实现“十五五”良好开局】全力打通AI赋能堵点 江苏推进制造业智能化发展再提速；</w:t>
      </w:r>
    </w:p>
    <w:p>
      <w:pPr>
        <w:spacing w:after="200" w:line="360"/>
        <w:ind w:firstLine="480"/>
      </w:pPr>
      <w:r>
        <w:rPr>
          <w:sz w:val="24"/>
          <w:szCs w:val="24"/>
        </w:rPr>
        <w:t xml:space="preserve">6.中央宣传部等部门联合印发通知 要求开展生态环境法典学习宣传工作；</w:t>
      </w:r>
    </w:p>
    <w:p>
      <w:pPr>
        <w:spacing w:after="200" w:line="360"/>
        <w:ind w:firstLine="480"/>
      </w:pPr>
      <w:r>
        <w:rPr>
          <w:sz w:val="24"/>
          <w:szCs w:val="24"/>
        </w:rPr>
        <w:t xml:space="preserve">7.前7个月金融总量合理增长 社会融资环境保持宽松；</w:t>
      </w:r>
    </w:p>
    <w:p>
      <w:pPr>
        <w:spacing w:after="200" w:line="360"/>
        <w:ind w:firstLine="480"/>
      </w:pPr>
      <w:r>
        <w:rPr>
          <w:sz w:val="24"/>
          <w:szCs w:val="24"/>
        </w:rPr>
        <w:t xml:space="preserve">8.多地降雨持续 防汛救灾加紧进行；</w:t>
      </w:r>
    </w:p>
    <w:p>
      <w:pPr>
        <w:spacing w:after="200" w:line="360"/>
        <w:ind w:firstLine="480"/>
      </w:pPr>
      <w:r>
        <w:rPr>
          <w:sz w:val="24"/>
          <w:szCs w:val="24"/>
        </w:rPr>
        <w:t xml:space="preserve">9.政策发力激活入境消费 多地离境退税显著增长；</w:t>
      </w:r>
    </w:p>
    <w:p>
      <w:pPr>
        <w:spacing w:after="200" w:line="360"/>
        <w:ind w:firstLine="480"/>
      </w:pPr>
      <w:r>
        <w:rPr>
          <w:sz w:val="24"/>
          <w:szCs w:val="24"/>
        </w:rPr>
        <w:t xml:space="preserve">10.我国鸟类保护取得显著成效；</w:t>
      </w:r>
    </w:p>
    <w:p>
      <w:pPr>
        <w:spacing w:after="200" w:line="360"/>
        <w:ind w:firstLine="480"/>
      </w:pPr>
      <w:r>
        <w:rPr>
          <w:sz w:val="24"/>
          <w:szCs w:val="24"/>
        </w:rPr>
        <w:t xml:space="preserve">11.国内联播快讯：</w:t>
      </w:r>
    </w:p>
    <w:p>
      <w:pPr>
        <w:spacing w:after="200" w:line="360"/>
        <w:ind w:firstLine="480"/>
      </w:pPr>
      <w:r>
        <w:rPr>
          <w:sz w:val="24"/>
          <w:szCs w:val="24"/>
        </w:rPr>
        <w:t xml:space="preserve">（1）《安全应急装备产业发展“十五五”规划》发布；</w:t>
      </w:r>
    </w:p>
    <w:p>
      <w:pPr>
        <w:spacing w:after="200" w:line="360"/>
        <w:ind w:firstLine="480"/>
      </w:pPr>
      <w:r>
        <w:rPr>
          <w:sz w:val="24"/>
          <w:szCs w:val="24"/>
        </w:rPr>
        <w:t xml:space="preserve">（2）7月中国快递发展指数同比增长2.4%；</w:t>
      </w:r>
    </w:p>
    <w:p>
      <w:pPr>
        <w:spacing w:after="200" w:line="360"/>
        <w:ind w:firstLine="480"/>
      </w:pPr>
      <w:r>
        <w:rPr>
          <w:sz w:val="24"/>
          <w:szCs w:val="24"/>
        </w:rPr>
        <w:t xml:space="preserve">（3）雄忻高铁正线铺轨全部完成；</w:t>
      </w:r>
    </w:p>
    <w:p>
      <w:pPr>
        <w:spacing w:after="200" w:line="360"/>
        <w:ind w:firstLine="480"/>
      </w:pPr>
      <w:r>
        <w:rPr>
          <w:sz w:val="24"/>
          <w:szCs w:val="24"/>
        </w:rPr>
        <w:t xml:space="preserve">（4）我国核聚变加料领域首项ISO国际标准正式发布；</w:t>
      </w:r>
    </w:p>
    <w:p>
      <w:pPr>
        <w:spacing w:after="200" w:line="360"/>
        <w:ind w:firstLine="480"/>
      </w:pPr>
      <w:r>
        <w:rPr>
          <w:sz w:val="24"/>
          <w:szCs w:val="24"/>
        </w:rPr>
        <w:t xml:space="preserve">（5）《高端访谈》今晚播出对菲尔兹奖获得者马丁·海尔的专访；</w:t>
      </w:r>
    </w:p>
    <w:p>
      <w:pPr>
        <w:spacing w:after="200" w:line="360"/>
        <w:ind w:firstLine="480"/>
      </w:pPr>
      <w:r>
        <w:rPr>
          <w:sz w:val="24"/>
          <w:szCs w:val="24"/>
        </w:rPr>
        <w:t xml:space="preserve">12.世界“慰安妇”受害者纪念日 韩国菲律宾举行纪念活动；</w:t>
      </w:r>
    </w:p>
    <w:p>
      <w:pPr>
        <w:spacing w:after="200" w:line="360"/>
        <w:ind w:firstLine="480"/>
      </w:pPr>
      <w:r>
        <w:rPr>
          <w:sz w:val="24"/>
          <w:szCs w:val="24"/>
        </w:rPr>
        <w:t xml:space="preserve">13.伊称若条件得不到满足将升级冲突 美称可无限期维持海上封锁 美媒称美军在伊朗战事中损失至少45架“死神”无人机；</w:t>
      </w:r>
    </w:p>
    <w:p>
      <w:pPr>
        <w:spacing w:after="200" w:line="360"/>
        <w:ind w:firstLine="480"/>
      </w:pPr>
      <w:r>
        <w:rPr>
          <w:sz w:val="24"/>
          <w:szCs w:val="24"/>
        </w:rPr>
        <w:t xml:space="preserve">14.国际联播快讯：</w:t>
      </w:r>
    </w:p>
    <w:p>
      <w:pPr>
        <w:spacing w:after="200" w:line="360"/>
        <w:ind w:firstLine="480"/>
      </w:pPr>
      <w:r>
        <w:rPr>
          <w:sz w:val="24"/>
          <w:szCs w:val="24"/>
        </w:rPr>
        <w:t xml:space="preserve">（1）也门胡塞武装称袭击沙特一座炼油厂；</w:t>
      </w:r>
    </w:p>
    <w:p>
      <w:pPr>
        <w:spacing w:after="200" w:line="360"/>
        <w:ind w:firstLine="480"/>
      </w:pPr>
      <w:r>
        <w:rPr>
          <w:sz w:val="24"/>
          <w:szCs w:val="24"/>
        </w:rPr>
        <w:t xml:space="preserve">（2）巴西启动程序反制美国强加关税；</w:t>
      </w:r>
    </w:p>
    <w:p>
      <w:pPr>
        <w:spacing w:after="200" w:line="360"/>
        <w:ind w:firstLine="480"/>
      </w:pPr>
      <w:r>
        <w:rPr>
          <w:sz w:val="24"/>
          <w:szCs w:val="24"/>
        </w:rPr>
        <w:t xml:space="preserve">（3）热浪再袭欧洲 多国林火持续肆虐；</w:t>
      </w:r>
    </w:p>
    <w:p>
      <w:pPr>
        <w:spacing w:after="200" w:line="360"/>
        <w:ind w:firstLine="480"/>
      </w:pPr>
      <w:r>
        <w:rPr>
          <w:sz w:val="24"/>
          <w:szCs w:val="24"/>
        </w:rPr>
        <w:t xml:space="preserve">（4）暴风雨致美中西部数千万人面临洪水威胁；</w:t>
      </w:r>
    </w:p>
    <w:p>
      <w:pPr>
        <w:spacing w:after="200" w:line="360"/>
        <w:ind w:firstLine="480"/>
      </w:pPr>
      <w:r>
        <w:rPr>
          <w:sz w:val="24"/>
          <w:szCs w:val="24"/>
        </w:rPr>
        <w:t xml:space="preserve">（5）英国英格兰地区一列火车脱轨。
（《新闻联播》 20260814 19:00）</w:t>
      </w:r>
    </w:p>
    <w:p>
      <w:pPr>
        <w:pStyle w:val="Heading1"/>
        <w:spacing w:after="100" w:before="200"/>
      </w:pPr>
      <w:r>
        <w:t xml:space="preserve">详细新闻</w:t>
      </w:r>
    </w:p>
    <w:p>
      <w:pPr>
        <w:pStyle w:val="Heading2"/>
        <w:spacing w:after="100" w:before="200"/>
      </w:pPr>
      <w:r>
        <w:t xml:space="preserve">应习近平邀请 厄瓜多尔总统将访华</w:t>
      </w:r>
    </w:p>
    <w:p>
      <w:pPr>
        <w:spacing w:after="200" w:line="360"/>
        <w:ind w:firstLine="480"/>
      </w:pPr>
      <w:r>
        <w:rPr>
          <w:sz w:val="24"/>
          <w:szCs w:val="24"/>
        </w:rPr>
        <w:t xml:space="preserve">央视网消息（新闻联播）：应国家主席习近平邀请，厄瓜多尔共和国总统丹尼尔·罗伊-希尔克里斯特·诺沃亚·阿辛将于8月16日至23日对中国进行国事访问。</w:t>
      </w:r>
    </w:p>
    <w:p>
      <w:pPr>
        <w:spacing w:after="400" w:before="50"/>
      </w:pPr>
      <w:r>
        <w:rPr>
          <w:sz w:val="20"/>
          <w:szCs w:val="20"/>
        </w:rPr>
        <w:t xml:space="preserve">查看原文: </w:t>
      </w:r>
      <w:hyperlink w:history="1" r:id="rIdvtv27v9xbb9uprfy4yif3">
        <w:r>
          <w:rPr>
            <w:rStyle w:val="Hyperlink"/>
            <w:color w:val="0000FF"/>
            <w:u w:val="single" w:color="0000FF"/>
          </w:rPr>
          <w:t xml:space="preserve">https://tv.cctv.com/2026/08/14/VIDETRNMz3Jr2sy4LcWzkVEF260814.shtml</w:t>
        </w:r>
      </w:hyperlink>
    </w:p>
    <w:p>
      <w:pPr>
        <w:pStyle w:val="Heading2"/>
        <w:spacing w:after="100" w:before="200"/>
      </w:pPr>
      <w:r>
        <w:t xml:space="preserve">【新思想引领新征程】分好“蛋糕”富民惠民 浙江扎实推进共同富裕示范区建设</w:t>
      </w:r>
    </w:p>
    <w:p>
      <w:pPr>
        <w:spacing w:after="200" w:line="360"/>
        <w:ind w:firstLine="480"/>
      </w:pPr>
      <w:r>
        <w:rPr>
          <w:sz w:val="24"/>
          <w:szCs w:val="24"/>
        </w:rPr>
        <w:t xml:space="preserve">央视网消息（新闻联播）：中国式现代化是全体人民共同富裕的现代化。习近平总书记指出，要坚持在发展中保障和改善民生，稳步推进共同富裕。共同富裕示范区建设五年多来，浙江始终牢记总书记嘱托，稳步推进基本公共服务均等化，着力满足群众高品质多样化生活需求，切实把共同富裕示范区建设成果转化为群众可感可及的美好生活。</w:t>
      </w:r>
    </w:p>
    <w:p>
      <w:pPr>
        <w:spacing w:after="200" w:line="360"/>
        <w:ind w:firstLine="480"/>
      </w:pPr>
      <w:r>
        <w:rPr>
          <w:sz w:val="24"/>
          <w:szCs w:val="24"/>
        </w:rPr>
        <w:t xml:space="preserve">这两天，随着台风消散，浙西南山区逐渐放晴。巡回诊疗等服务车辆开进山区村落，恢复了常态化服务。</w:t>
      </w:r>
    </w:p>
    <w:p>
      <w:pPr>
        <w:spacing w:after="200" w:line="360"/>
        <w:ind w:firstLine="480"/>
      </w:pPr>
      <w:r>
        <w:rPr>
          <w:sz w:val="24"/>
          <w:szCs w:val="24"/>
        </w:rPr>
        <w:t xml:space="preserve">流动服务，正是共同富裕示范区建设以来，浙江促进公共服务一体化、推动优质资源普惠共享的重要举措。</w:t>
      </w:r>
    </w:p>
    <w:p>
      <w:pPr>
        <w:spacing w:after="200" w:line="360"/>
        <w:ind w:firstLine="480"/>
      </w:pPr>
      <w:r>
        <w:rPr>
          <w:sz w:val="24"/>
          <w:szCs w:val="24"/>
        </w:rPr>
        <w:t xml:space="preserve">浙江70%的面积都是山区，还有200多个有居民海岛，地理阻隔、居住分散。共同富裕，就是要让这里的群众也能便捷地享受到均衡的基本公共服务。</w:t>
      </w:r>
    </w:p>
    <w:p>
      <w:pPr>
        <w:spacing w:after="200" w:line="360"/>
        <w:ind w:firstLine="480"/>
      </w:pPr>
      <w:r>
        <w:rPr>
          <w:sz w:val="24"/>
          <w:szCs w:val="24"/>
        </w:rPr>
        <w:t xml:space="preserve">一辆车就是一个“一站式”服务平台。现在，全省已建成1510个规范化巡回诊疗点，实现行政村医疗卫生服务全覆盖。让服务去找人，通过对供给方式的改变，实现优质公共资源的统一调度和精准下沉，这种“固定+流动”的服务模式也在全省推开，服务类别向金融、助农、养老等多个领域拓展延伸。</w:t>
      </w:r>
    </w:p>
    <w:p>
      <w:pPr>
        <w:spacing w:after="200" w:line="360"/>
        <w:ind w:firstLine="480"/>
      </w:pPr>
      <w:r>
        <w:rPr>
          <w:sz w:val="24"/>
          <w:szCs w:val="24"/>
        </w:rPr>
        <w:t xml:space="preserve">中国式现代化，民生为大。在浙江工作时，习近平同志坚持“把解决民生问题放在一切工作的首位”，深入开展“千万工程”，提出把公共财政资源向农村、欠发达地区倾斜，建立为民办实事长效机制，使社会发展成果惠及全体人民。</w:t>
      </w:r>
    </w:p>
    <w:p>
      <w:pPr>
        <w:spacing w:after="200" w:line="360"/>
        <w:ind w:firstLine="480"/>
      </w:pPr>
      <w:r>
        <w:rPr>
          <w:sz w:val="24"/>
          <w:szCs w:val="24"/>
        </w:rPr>
        <w:t xml:space="preserve">二十多年来，浙江一以贯之。如今，超88%的建制村通了双车道，城乡公交一体化率达90%；农村供水规模化率达92%；水质达标率超99%。8.9万台公共充电桩遍布浙江乡村，实现有需求的乡镇全覆盖。</w:t>
      </w:r>
    </w:p>
    <w:p>
      <w:pPr>
        <w:spacing w:after="200" w:line="360"/>
        <w:ind w:firstLine="480"/>
      </w:pPr>
      <w:r>
        <w:rPr>
          <w:sz w:val="24"/>
          <w:szCs w:val="24"/>
        </w:rPr>
        <w:t xml:space="preserve">抓好“一老一小”服务保障，让发展成果更具体、更有温度。</w:t>
      </w:r>
    </w:p>
    <w:p>
      <w:pPr>
        <w:spacing w:after="200" w:line="360"/>
        <w:ind w:firstLine="480"/>
      </w:pPr>
      <w:r>
        <w:rPr>
          <w:sz w:val="24"/>
          <w:szCs w:val="24"/>
        </w:rPr>
        <w:t xml:space="preserve">在宁波市孔浦街道，85岁的屠恒凯老人只需一通电话，就能在家享受助餐、助洁、代买等养老服务。</w:t>
      </w:r>
    </w:p>
    <w:p>
      <w:pPr>
        <w:spacing w:after="200" w:line="360"/>
        <w:ind w:firstLine="480"/>
      </w:pPr>
      <w:r>
        <w:rPr>
          <w:sz w:val="24"/>
          <w:szCs w:val="24"/>
        </w:rPr>
        <w:t xml:space="preserve">幸福的背后，是浙江正在探索的养老服务分类施策路径。为居家老年人打造智慧康养平台，上门服务；为特困老人配套提供设施较完善、服务质量较高的公办养老机构；为失能失智老人提供长护险、养老服务补贴……一系列政策举措，初步构建起从城区到山村、从健康老人到失能老人的全链条守护。</w:t>
      </w:r>
    </w:p>
    <w:p>
      <w:pPr>
        <w:spacing w:after="200" w:line="360"/>
        <w:ind w:firstLine="480"/>
      </w:pPr>
      <w:r>
        <w:rPr>
          <w:sz w:val="24"/>
          <w:szCs w:val="24"/>
        </w:rPr>
        <w:t xml:space="preserve">在温州瓯海区的这个幼儿园，今年新推出的暑期托育服务，解决了不少家长的后顾之忧。</w:t>
      </w:r>
    </w:p>
    <w:p>
      <w:pPr>
        <w:spacing w:after="200" w:line="360"/>
        <w:ind w:firstLine="480"/>
      </w:pPr>
      <w:r>
        <w:rPr>
          <w:sz w:val="24"/>
          <w:szCs w:val="24"/>
        </w:rPr>
        <w:t xml:space="preserve">托育教育一体化改革是浙江省公共服务一体化的重要举措。解决3岁以下孩子“入托难、入托贵”问题，浙江打破部门分割，将原本分属教育、卫健等部门的管理职能深度整合，推动幼儿园开展托育服务，逐步构建起2—6岁连贯教育体系。</w:t>
      </w:r>
    </w:p>
    <w:p>
      <w:pPr>
        <w:spacing w:after="200" w:line="360"/>
        <w:ind w:firstLine="480"/>
      </w:pPr>
      <w:r>
        <w:rPr>
          <w:sz w:val="24"/>
          <w:szCs w:val="24"/>
        </w:rPr>
        <w:t xml:space="preserve">目前，浙江已有近5000所幼儿园针对3岁以下幼儿开设托班，在托幼儿10.3万名。</w:t>
      </w:r>
    </w:p>
    <w:p>
      <w:pPr>
        <w:spacing w:after="200" w:line="360"/>
        <w:ind w:firstLine="480"/>
      </w:pPr>
      <w:r>
        <w:rPr>
          <w:sz w:val="24"/>
          <w:szCs w:val="24"/>
        </w:rPr>
        <w:t xml:space="preserve">共同富裕示范区建设五年多来，浙江树立全省“一盘棋”思维，在全国率先开展基本公共服务一体化改革，省级96项基本公共服务标准实现城乡无差别，基本公共服务均衡、普惠、可及的水平持续提升。</w:t>
      </w:r>
    </w:p>
    <w:p>
      <w:pPr>
        <w:spacing w:after="200" w:line="360"/>
        <w:ind w:firstLine="480"/>
      </w:pPr>
      <w:r>
        <w:rPr>
          <w:sz w:val="24"/>
          <w:szCs w:val="24"/>
        </w:rPr>
        <w:t xml:space="preserve">面向“十五五”，浙江计划到2030年基本建成高质量发展高品质生活先行区，“幼有善育、学有优教、老有康养”等“七优享”工程提质扩面，“一老一小”服务更有温度，群众就近享受基本公共服务更加便捷。</w:t>
      </w:r>
    </w:p>
    <w:p>
      <w:pPr>
        <w:spacing w:after="400" w:before="50"/>
      </w:pPr>
      <w:r>
        <w:rPr>
          <w:sz w:val="20"/>
          <w:szCs w:val="20"/>
        </w:rPr>
        <w:t xml:space="preserve">查看原文: </w:t>
      </w:r>
      <w:hyperlink w:history="1" r:id="rIdhhxqm16wzeqqis_slsric">
        <w:r>
          <w:rPr>
            <w:rStyle w:val="Hyperlink"/>
            <w:color w:val="0000FF"/>
            <w:u w:val="single" w:color="0000FF"/>
          </w:rPr>
          <w:t xml:space="preserve">https://tv.cctv.com/2026/08/14/VIDEF0g1RrGEodIKqi8psJUZ260814.shtml</w:t>
        </w:r>
      </w:hyperlink>
    </w:p>
    <w:p>
      <w:pPr>
        <w:pStyle w:val="Heading2"/>
        <w:spacing w:after="100" w:before="200"/>
      </w:pPr>
      <w:r>
        <w:t xml:space="preserve">文献纪录片《江泽民》今晚继续播出</w:t>
      </w:r>
    </w:p>
    <w:p>
      <w:pPr>
        <w:spacing w:after="200" w:line="360"/>
        <w:ind w:firstLine="480"/>
      </w:pPr>
      <w:r>
        <w:rPr>
          <w:sz w:val="24"/>
          <w:szCs w:val="24"/>
        </w:rPr>
        <w:t xml:space="preserve">央视网消息（新闻联播）：为纪念江泽民同志诞辰100周年，十二集文献纪录片《江泽民》，将于今晚（8月14日）在总台央视综合频道八点档播出第七集《风云本色》、第八集《精兵新篇》，科教频道晚十点档重播。</w:t>
      </w:r>
    </w:p>
    <w:p>
      <w:pPr>
        <w:spacing w:after="400" w:before="50"/>
      </w:pPr>
      <w:r>
        <w:rPr>
          <w:sz w:val="20"/>
          <w:szCs w:val="20"/>
        </w:rPr>
        <w:t xml:space="preserve">查看原文: </w:t>
      </w:r>
      <w:hyperlink w:history="1" r:id="rIdtxcejqxgjcbw2q6cbtlwt">
        <w:r>
          <w:rPr>
            <w:rStyle w:val="Hyperlink"/>
            <w:color w:val="0000FF"/>
            <w:u w:val="single" w:color="0000FF"/>
          </w:rPr>
          <w:t xml:space="preserve">https://tv.cctv.com/2026/08/14/VIDE1OQ0JpmV5NIFZNuGYlJ5260814.shtml</w:t>
        </w:r>
      </w:hyperlink>
    </w:p>
    <w:p>
      <w:pPr>
        <w:pStyle w:val="Heading2"/>
        <w:spacing w:after="100" w:before="200"/>
      </w:pPr>
      <w:r>
        <w:t xml:space="preserve">【树立和践行正确政绩观】以学促干 推动学习教育走深走实</w:t>
      </w:r>
    </w:p>
    <w:p>
      <w:pPr>
        <w:spacing w:after="200" w:line="360"/>
        <w:ind w:firstLine="480"/>
      </w:pPr>
      <w:r>
        <w:rPr>
          <w:sz w:val="24"/>
          <w:szCs w:val="24"/>
        </w:rPr>
        <w:t xml:space="preserve">央视网消息（新闻联播）：树立和践行正确政绩观学习教育开展以来，云南西双版纳、黑龙江黑河一体推进学查改，学干结合、知行合一，切实把学习教育成效转化为惠及民生、服务发展、兴边富民的生动实践。</w:t>
      </w:r>
    </w:p>
    <w:p>
      <w:pPr>
        <w:spacing w:after="200" w:line="360"/>
        <w:ind w:firstLine="480"/>
      </w:pPr>
      <w:r>
        <w:rPr>
          <w:sz w:val="24"/>
          <w:szCs w:val="24"/>
        </w:rPr>
        <w:t xml:space="preserve">学习教育开展以来，云南西双版纳傣族自治州组织党员干部深入乡镇、村寨走访调研，查补民生短板。这里有不少村寨地处山区，物流配套薄弱，村寨里的农产品不好卖出、村寨外的快递送不到村民家门口，是群众反映较多的问题。为此，当地出台专项行动方案，联动多部门，整合物流企业，组建起了流动供销致富车队。在平价配送农资百货的同时，还帮着收购本地山货。目前，已开通13条固定运营线路，布局82个村级服务网点。</w:t>
      </w:r>
    </w:p>
    <w:p>
      <w:pPr>
        <w:spacing w:after="200" w:line="360"/>
        <w:ind w:firstLine="480"/>
      </w:pPr>
      <w:r>
        <w:rPr>
          <w:sz w:val="24"/>
          <w:szCs w:val="24"/>
        </w:rPr>
        <w:t xml:space="preserve">学习教育中，西双版纳傣族自治州积极收集群众诉求，推动解决教育、医疗、养老等群众急难愁盼问题2700多件。</w:t>
      </w:r>
    </w:p>
    <w:p>
      <w:pPr>
        <w:spacing w:after="200" w:line="360"/>
        <w:ind w:firstLine="480"/>
      </w:pPr>
      <w:r>
        <w:rPr>
          <w:sz w:val="24"/>
          <w:szCs w:val="24"/>
        </w:rPr>
        <w:t xml:space="preserve">文旅产业是黑龙江黑河市兴边富民的重点产业，今年以来，当地出入境客流大幅增长，特别是个性化旅游需求增多，文旅产品和服务亟须优化升级。在学习教育中，当地党员干部实地走访摸排，针对文旅产业面临的新情况，统筹文旅、市场监管、口岸联检等部门，在业态布局、基础设施、涉外服务等方面，“一对一”常态化帮扶重点文旅企业。</w:t>
      </w:r>
    </w:p>
    <w:p>
      <w:pPr>
        <w:spacing w:after="200" w:line="360"/>
        <w:ind w:firstLine="480"/>
      </w:pPr>
      <w:r>
        <w:rPr>
          <w:sz w:val="24"/>
          <w:szCs w:val="24"/>
        </w:rPr>
        <w:t xml:space="preserve">学习教育开展以来，黑河市已查摆问题清单1000多个，并建立长效机制推动解决。</w:t>
      </w:r>
    </w:p>
    <w:p>
      <w:pPr>
        <w:spacing w:after="400" w:before="50"/>
      </w:pPr>
      <w:r>
        <w:rPr>
          <w:sz w:val="20"/>
          <w:szCs w:val="20"/>
        </w:rPr>
        <w:t xml:space="preserve">查看原文: </w:t>
      </w:r>
      <w:hyperlink w:history="1" r:id="rIdq4qcdwjlkopq8k_23uoc7">
        <w:r>
          <w:rPr>
            <w:rStyle w:val="Hyperlink"/>
            <w:color w:val="0000FF"/>
            <w:u w:val="single" w:color="0000FF"/>
          </w:rPr>
          <w:t xml:space="preserve">https://tv.cctv.com/2026/08/14/VIDEAaa0c4dpfuRd84Tmw38x260814.shtml</w:t>
        </w:r>
      </w:hyperlink>
    </w:p>
    <w:p>
      <w:pPr>
        <w:pStyle w:val="Heading2"/>
        <w:spacing w:after="100" w:before="200"/>
      </w:pPr>
      <w:r>
        <w:t xml:space="preserve">【凝心聚力 真抓实干 奋力实现“十五五”良好开局】全力打通AI赋能堵点 江苏推进制造业智能化发展再提速</w:t>
      </w:r>
    </w:p>
    <w:p>
      <w:pPr>
        <w:spacing w:after="200" w:line="360"/>
        <w:ind w:firstLine="480"/>
      </w:pPr>
      <w:r>
        <w:rPr>
          <w:sz w:val="24"/>
          <w:szCs w:val="24"/>
        </w:rPr>
        <w:t xml:space="preserve">央视网消息（新闻联播）：“十五五”开局之年，制造业大省江苏着力为企业打通智慧化赋能堵点，加快人工智能赋能新兴产业，推动高质量发展。</w:t>
      </w:r>
    </w:p>
    <w:p>
      <w:pPr>
        <w:spacing w:after="200" w:line="360"/>
        <w:ind w:firstLine="480"/>
      </w:pPr>
      <w:r>
        <w:rPr>
          <w:sz w:val="24"/>
          <w:szCs w:val="24"/>
        </w:rPr>
        <w:t xml:space="preserve">位于苏州昆山的这家新能源电池生产企业，前不久还在四处寻找将人工检测转为智能化的技术方案。最近，当地政府牵线搭桥，帮他们精准对接上一家开发视觉检测系统的人工智能企业，很快为他们量身定制出智能化的视觉质检方案。</w:t>
      </w:r>
    </w:p>
    <w:p>
      <w:pPr>
        <w:spacing w:after="200" w:line="360"/>
        <w:ind w:firstLine="480"/>
      </w:pPr>
      <w:r>
        <w:rPr>
          <w:sz w:val="24"/>
          <w:szCs w:val="24"/>
        </w:rPr>
        <w:t xml:space="preserve">昆山有3.5万多家工业企业，今年以来，越来越多的传统制造业、新兴产业急于寻求智慧化赋能。为此，昆山统筹全市资源，组建起“场景培育应用发展协调小组”。小组由市发改委、工信等部门牵头，同时在各区、镇、企业等选调150多位联络员，以“专员+联络员”的服务机制找需求场景、挖智能技术。截至目前，已审核发布170多个应用场景，帮助几十家企业找到合作伙伴。</w:t>
      </w:r>
    </w:p>
    <w:p>
      <w:pPr>
        <w:spacing w:after="200" w:line="360"/>
        <w:ind w:firstLine="480"/>
      </w:pPr>
      <w:r>
        <w:rPr>
          <w:sz w:val="24"/>
          <w:szCs w:val="24"/>
        </w:rPr>
        <w:t xml:space="preserve">江苏制造业整体规模占到了全国的八分之一左右。眼下，江苏正为AI赋能制造业寻找更多突破路径，对全省规模以上工业企业开展智能化评估服务，加快提升生产制造环节人工智能应用覆盖率。同时，在各地建立一批集线下展示、线上服务于一体的人工智能大模型供给平台，让更多企业看得懂、用得上。全省每两个月举办一次“人工智能+”专场路演，还会集中亮相一大批前沿AI技术、大模型应用及演示场景，推动人工智能意向合作落地见效。</w:t>
      </w:r>
    </w:p>
    <w:p>
      <w:pPr>
        <w:spacing w:after="200" w:line="360"/>
        <w:ind w:firstLine="480"/>
      </w:pPr>
      <w:r>
        <w:rPr>
          <w:sz w:val="24"/>
          <w:szCs w:val="24"/>
        </w:rPr>
        <w:t xml:space="preserve">今年6月，江苏发布“人工智能+制造”实施方案，提出到2027年，5000家左右的先进级智能工厂人工智能场景覆盖率达20%以上，推动人工智能加速赋能14个国家级先进制造业集群。</w:t>
      </w:r>
    </w:p>
    <w:p>
      <w:pPr>
        <w:spacing w:after="400" w:before="50"/>
      </w:pPr>
      <w:r>
        <w:rPr>
          <w:sz w:val="20"/>
          <w:szCs w:val="20"/>
        </w:rPr>
        <w:t xml:space="preserve">查看原文: </w:t>
      </w:r>
      <w:hyperlink w:history="1" r:id="rIdkoqgz6yzlssak8hkejft5">
        <w:r>
          <w:rPr>
            <w:rStyle w:val="Hyperlink"/>
            <w:color w:val="0000FF"/>
            <w:u w:val="single" w:color="0000FF"/>
          </w:rPr>
          <w:t xml:space="preserve">https://tv.cctv.com/2026/08/14/VIDEP338ssw79lC1ipdaDiiX260814.shtml</w:t>
        </w:r>
      </w:hyperlink>
    </w:p>
    <w:p>
      <w:pPr>
        <w:pStyle w:val="Heading2"/>
        <w:spacing w:after="100" w:before="200"/>
      </w:pPr>
      <w:r>
        <w:t xml:space="preserve">中央宣传部等部门联合印发通知 要求开展生态环境法典学习宣传工作</w:t>
      </w:r>
    </w:p>
    <w:p>
      <w:pPr>
        <w:spacing w:after="200" w:line="360"/>
        <w:ind w:firstLine="480"/>
      </w:pPr>
      <w:r>
        <w:rPr>
          <w:sz w:val="24"/>
          <w:szCs w:val="24"/>
        </w:rPr>
        <w:t xml:space="preserve">央视网消息（新闻联播）：中央宣传部等19家部门和单位近日联合印发通知，部署开展《中华人民共和国生态环境法典》学习宣传工作。</w:t>
      </w:r>
    </w:p>
    <w:p>
      <w:pPr>
        <w:spacing w:after="200" w:line="360"/>
        <w:ind w:firstLine="480"/>
      </w:pPr>
      <w:r>
        <w:rPr>
          <w:sz w:val="24"/>
          <w:szCs w:val="24"/>
        </w:rPr>
        <w:t xml:space="preserve">通知提出，生态环境法典作为继民法典之后我国第二部以“法典”命名的法律，是新时代我国社会主义法治建设又一重大成果，对以法治理念和法治方式推进新时代生态文明建设、加快推进人与自然和谐共生的现代化具有重大而深远的影响。&amp;nbsp;</w:t>
      </w:r>
    </w:p>
    <w:p>
      <w:pPr>
        <w:spacing w:after="200" w:line="360"/>
        <w:ind w:firstLine="480"/>
      </w:pPr>
      <w:r>
        <w:rPr>
          <w:sz w:val="24"/>
          <w:szCs w:val="24"/>
        </w:rPr>
        <w:t xml:space="preserve">通知提出，充分利用8月15日全国生态日和生态环境法典正式施行这一时间节点，广泛开展社会宣传和主题活动，教育引导广大干部群众不断提升生态文明法治素养，自觉践行绿水青山就是金山银山的理念，积极投身人与自然和谐共生的现代化建设实践。</w:t>
      </w:r>
    </w:p>
    <w:p>
      <w:pPr>
        <w:spacing w:after="400" w:before="50"/>
      </w:pPr>
      <w:r>
        <w:rPr>
          <w:sz w:val="20"/>
          <w:szCs w:val="20"/>
        </w:rPr>
        <w:t xml:space="preserve">查看原文: </w:t>
      </w:r>
      <w:hyperlink w:history="1" r:id="rId1bplmffjtuxpmtmwdv-qh">
        <w:r>
          <w:rPr>
            <w:rStyle w:val="Hyperlink"/>
            <w:color w:val="0000FF"/>
            <w:u w:val="single" w:color="0000FF"/>
          </w:rPr>
          <w:t xml:space="preserve">https://tv.cctv.com/2026/08/14/VIDEexhAMTOHBG5WonUXKju9260814.shtml</w:t>
        </w:r>
      </w:hyperlink>
    </w:p>
    <w:p>
      <w:pPr>
        <w:pStyle w:val="Heading2"/>
        <w:spacing w:after="100" w:before="200"/>
      </w:pPr>
      <w:r>
        <w:t xml:space="preserve">前7个月金融总量合理增长 社会融资环境保持宽松</w:t>
      </w:r>
    </w:p>
    <w:p>
      <w:pPr>
        <w:spacing w:after="200" w:line="360"/>
        <w:ind w:firstLine="480"/>
      </w:pPr>
      <w:r>
        <w:rPr>
          <w:sz w:val="24"/>
          <w:szCs w:val="24"/>
        </w:rPr>
        <w:t xml:space="preserve">央视网消息（新闻联播）：中国人民银行今天（8月14日）发布的数据显示，2026年7月末，广义货币（M2）余额355.51万亿元，同比增长7.7%；社会融资规模存量463.27万亿元，同比增长7.4%。两项指标增速均高于名义GDP增速，同经济增长、价格总水平预期目标相匹配，社会融资条件保持在较为宽松的状态。</w:t>
      </w:r>
    </w:p>
    <w:p>
      <w:pPr>
        <w:spacing w:after="200" w:line="360"/>
        <w:ind w:firstLine="480"/>
      </w:pPr>
      <w:r>
        <w:rPr>
          <w:sz w:val="24"/>
          <w:szCs w:val="24"/>
        </w:rPr>
        <w:t xml:space="preserve">7月末，人民币各项贷款余额282.29万亿元，同比增长5.1%，贷款规模保持合理增长。金融“活水”加速流向扩大内需、科技创新、中小微企业等重点领域。</w:t>
      </w:r>
    </w:p>
    <w:p>
      <w:pPr>
        <w:spacing w:after="200" w:line="360"/>
        <w:ind w:firstLine="480"/>
      </w:pPr>
      <w:r>
        <w:rPr>
          <w:sz w:val="24"/>
          <w:szCs w:val="24"/>
        </w:rPr>
        <w:t xml:space="preserve">7月份，企业新发放贷款加权平均利率略低于3.0%，比上年同期低约0.2个百分点；个人住房新发放贷款加权平均利率约为3.1%，贷款利率保持在历史低位水平。</w:t>
      </w:r>
    </w:p>
    <w:p>
      <w:pPr>
        <w:spacing w:after="400" w:before="50"/>
      </w:pPr>
      <w:r>
        <w:rPr>
          <w:sz w:val="20"/>
          <w:szCs w:val="20"/>
        </w:rPr>
        <w:t xml:space="preserve">查看原文: </w:t>
      </w:r>
      <w:hyperlink w:history="1" r:id="rIdlk5fdj-jjsdy1nbf59mvl">
        <w:r>
          <w:rPr>
            <w:rStyle w:val="Hyperlink"/>
            <w:color w:val="0000FF"/>
            <w:u w:val="single" w:color="0000FF"/>
          </w:rPr>
          <w:t xml:space="preserve">https://tv.cctv.com/2026/08/14/VIDEoCQursjMYT23V5psARPF260814.shtml</w:t>
        </w:r>
      </w:hyperlink>
    </w:p>
    <w:p>
      <w:pPr>
        <w:pStyle w:val="Heading2"/>
        <w:spacing w:after="100" w:before="200"/>
      </w:pPr>
      <w:r>
        <w:t xml:space="preserve">多地降雨持续 防汛救灾加紧进行</w:t>
      </w:r>
    </w:p>
    <w:p>
      <w:pPr>
        <w:spacing w:after="200" w:line="360"/>
        <w:ind w:firstLine="480"/>
      </w:pPr>
      <w:r>
        <w:rPr>
          <w:sz w:val="24"/>
          <w:szCs w:val="24"/>
        </w:rPr>
        <w:t xml:space="preserve">央视网消息（新闻联播）：目前，降雨还在持续影响我国多地，相关地区积极应对，防汛救灾工作加紧进行。</w:t>
      </w:r>
    </w:p>
    <w:p>
      <w:pPr>
        <w:spacing w:after="200" w:line="360"/>
        <w:ind w:firstLine="480"/>
      </w:pPr>
      <w:r>
        <w:rPr>
          <w:sz w:val="24"/>
          <w:szCs w:val="24"/>
        </w:rPr>
        <w:t xml:space="preserve">从昨天（8月13日）到今天，江淮、江南、华南一带降雨发展增强，河南多地仍有分散性阵雨和雷阵雨。昨晚，周口市贾鲁河沿岸的一处堤防发生溃口，造成当地一家医院和一所驾校被淹，救援人员乘坐橡皮艇、冲锋舟等，加紧搜救转移被困人员。截至目前，455名被困人员已全部成功转移。平顶山市郏县北汝河段民堤12日晚发生溃口，当地现已转移群众2000多人。今天，抢险救援人员正加紧封堵溃口，预计今晚合龙。</w:t>
      </w:r>
    </w:p>
    <w:p>
      <w:pPr>
        <w:spacing w:after="200" w:line="360"/>
        <w:ind w:firstLine="480"/>
      </w:pPr>
      <w:r>
        <w:rPr>
          <w:sz w:val="24"/>
          <w:szCs w:val="24"/>
        </w:rPr>
        <w:t xml:space="preserve">淮河支流沙颍河2026年第1号洪水洪峰，预计今天到达安徽阜阳界首市，淮河水利委员会水文局升级发布沙颍河界首站洪水橙色预警。当地安排人员巡逻值守，对堤防设施开展定时排查，密切关注水情变化，加强防范。</w:t>
      </w:r>
    </w:p>
    <w:p>
      <w:pPr>
        <w:spacing w:after="200" w:line="360"/>
        <w:ind w:firstLine="480"/>
      </w:pPr>
      <w:r>
        <w:rPr>
          <w:sz w:val="24"/>
          <w:szCs w:val="24"/>
        </w:rPr>
        <w:t xml:space="preserve">针对淮河流域沙颍河汛情形势和贾鲁河堤防险情，水利部今天启动重大水旱灾害事件调度指挥机制，已派出工作组赴河南一线指导防汛抢险工作。&amp;nbsp;</w:t>
      </w:r>
    </w:p>
    <w:p>
      <w:pPr>
        <w:spacing w:after="200" w:line="360"/>
        <w:ind w:firstLine="480"/>
      </w:pPr>
      <w:r>
        <w:rPr>
          <w:sz w:val="24"/>
          <w:szCs w:val="24"/>
        </w:rPr>
        <w:t xml:space="preserve">今天，国家防减救灾办、应急管理部针对河南周口、许昌等地险情灾情，会同国家粮食和物资储备局调拨3万件中央救灾物资。财政部、应急管理部紧急预拨8000万元中央自然灾害救灾资金，支持河南、湖北、安徽3省开展洪涝、地质灾害应急抢险救灾工作。</w:t>
      </w:r>
    </w:p>
    <w:p>
      <w:pPr>
        <w:spacing w:after="200" w:line="360"/>
        <w:ind w:firstLine="480"/>
      </w:pPr>
      <w:r>
        <w:rPr>
          <w:sz w:val="24"/>
          <w:szCs w:val="24"/>
        </w:rPr>
        <w:t xml:space="preserve">中央气象台预计，明天，随着冷空气继续南下，强降雨将进一步向东收缩，集中在浙江中东部、福建北部等地。16日以后，华东、华南降雨仍然较为频繁，但强度普遍以小雨为主。</w:t>
      </w:r>
    </w:p>
    <w:p>
      <w:pPr>
        <w:spacing w:after="400" w:before="50"/>
      </w:pPr>
      <w:r>
        <w:rPr>
          <w:sz w:val="20"/>
          <w:szCs w:val="20"/>
        </w:rPr>
        <w:t xml:space="preserve">查看原文: </w:t>
      </w:r>
      <w:hyperlink w:history="1" r:id="rIdruvldzqa8ktvf_lzrnk60">
        <w:r>
          <w:rPr>
            <w:rStyle w:val="Hyperlink"/>
            <w:color w:val="0000FF"/>
            <w:u w:val="single" w:color="0000FF"/>
          </w:rPr>
          <w:t xml:space="preserve">https://tv.cctv.com/2026/08/14/VIDE3jT6VYYdwLKMEONrejSW260814.shtml</w:t>
        </w:r>
      </w:hyperlink>
    </w:p>
    <w:p>
      <w:pPr>
        <w:pStyle w:val="Heading2"/>
        <w:spacing w:after="100" w:before="200"/>
      </w:pPr>
      <w:r>
        <w:t xml:space="preserve">政策发力激活入境消费 多地离境退税显著增长</w:t>
      </w:r>
    </w:p>
    <w:p>
      <w:pPr>
        <w:spacing w:after="200" w:line="360"/>
        <w:ind w:firstLine="480"/>
      </w:pPr>
      <w:r>
        <w:rPr>
          <w:sz w:val="24"/>
          <w:szCs w:val="24"/>
        </w:rPr>
        <w:t xml:space="preserve">央视网消息（新闻联播）：离境退税2.0版新政落地实施满月，政策红利加速释放。全国多地离境退税申请量与退税金额均实现大幅增长，“中国购”吸引力持续提升，入境消费市场蓬勃发展。</w:t>
      </w:r>
    </w:p>
    <w:p>
      <w:pPr>
        <w:spacing w:after="200" w:line="360"/>
        <w:ind w:firstLine="480"/>
      </w:pPr>
      <w:r>
        <w:rPr>
          <w:sz w:val="24"/>
          <w:szCs w:val="24"/>
        </w:rPr>
        <w:t xml:space="preserve">今年7月1日起，随着退税无纸化办理、小额抽检等多项离境退税2.0版服务举措落地实施，境外旅客入境后仅需录入一次信息，即可生成离境退税服务码，实现“一码通刷”，办理时间大幅缩短；在开通“即买即退”服务的商店，2万元以下的退税款可当场领取。</w:t>
      </w:r>
    </w:p>
    <w:p>
      <w:pPr>
        <w:spacing w:after="200" w:line="360"/>
        <w:ind w:firstLine="480"/>
      </w:pPr>
      <w:r>
        <w:rPr>
          <w:sz w:val="24"/>
          <w:szCs w:val="24"/>
        </w:rPr>
        <w:t xml:space="preserve">杭州萧山国际机场上线24小时离境退税自助终端，几分钟内即可完成手续。7月，杭州空港离境退税申请单量和申请金额同比均增长超两倍。</w:t>
      </w:r>
    </w:p>
    <w:p>
      <w:pPr>
        <w:spacing w:after="200" w:line="360"/>
        <w:ind w:firstLine="480"/>
      </w:pPr>
      <w:r>
        <w:rPr>
          <w:sz w:val="24"/>
          <w:szCs w:val="24"/>
        </w:rPr>
        <w:t xml:space="preserve">广州口岸增设专门办理柜台与多语种服务设施，优化旅客动线，提升验核效率。7月以来，广州海关验核离境退税申请金额超1亿元，同比增长约1.5倍。</w:t>
      </w:r>
    </w:p>
    <w:p>
      <w:pPr>
        <w:spacing w:after="200" w:line="360"/>
        <w:ind w:firstLine="480"/>
      </w:pPr>
      <w:r>
        <w:rPr>
          <w:sz w:val="24"/>
          <w:szCs w:val="24"/>
        </w:rPr>
        <w:t xml:space="preserve">四川实施“即买即退”跨省互认，在四川、重庆、云南、陕西享受“即买即退”服务后，可以选择其中任一口岸离境，办理退税。7月，四川离境退税申请单量同比增长2.4倍。</w:t>
      </w:r>
    </w:p>
    <w:p>
      <w:pPr>
        <w:spacing w:after="200" w:line="360"/>
        <w:ind w:firstLine="480"/>
      </w:pPr>
      <w:r>
        <w:rPr>
          <w:sz w:val="24"/>
          <w:szCs w:val="24"/>
        </w:rPr>
        <w:t xml:space="preserve">便利化的政策还催生出更多消费新场景。不久前，全国首家网上离境退税商店在北京落地，北京首批酒店行业离境退税集中退付点也同步启用。今年前7个月，北京口岸离境退税申请单同比增长516.31%，申请退税商品总金额超10亿元。</w:t>
      </w:r>
    </w:p>
    <w:p>
      <w:pPr>
        <w:spacing w:after="400" w:before="50"/>
      </w:pPr>
      <w:r>
        <w:rPr>
          <w:sz w:val="20"/>
          <w:szCs w:val="20"/>
        </w:rPr>
        <w:t xml:space="preserve">查看原文: </w:t>
      </w:r>
      <w:hyperlink w:history="1" r:id="rIdz3umzegeiyhxy16v0rzg9">
        <w:r>
          <w:rPr>
            <w:rStyle w:val="Hyperlink"/>
            <w:color w:val="0000FF"/>
            <w:u w:val="single" w:color="0000FF"/>
          </w:rPr>
          <w:t xml:space="preserve">https://tv.cctv.com/2026/08/14/VIDEjZDlhp7sIb4n3tfb0rEa260814.shtml</w:t>
        </w:r>
      </w:hyperlink>
    </w:p>
    <w:p>
      <w:pPr>
        <w:pStyle w:val="Heading2"/>
        <w:spacing w:after="100" w:before="200"/>
      </w:pPr>
      <w:r>
        <w:t xml:space="preserve">我国鸟类保护取得显著成效</w:t>
      </w:r>
    </w:p>
    <w:p>
      <w:pPr>
        <w:spacing w:after="200" w:line="360"/>
        <w:ind w:firstLine="480"/>
      </w:pPr>
      <w:r>
        <w:rPr>
          <w:sz w:val="24"/>
          <w:szCs w:val="24"/>
        </w:rPr>
        <w:t xml:space="preserve">央视网消息（新闻联播）：国家林草局发布的最新数据显示，我国鸟类保护取得显著成效。截至目前，我国已明确1140处候鸟迁飞通道重要栖息地，鸟类保护监测网络不断完善。朱鹮、黑嘴鸥、褐马鸡等19种国家重点保护鸟类种群呈稳定或增长态势。2025年，我国青头潜鸭种群数量从2012年的1000只增加到2555只，蓝冠噪鹛由2024年的550只增加到660只左右，绿孔雀超过1000只。大量濒危鸟类种群稳中有升。今年越冬水鸟同步监测记录到9目19科167种水鸟，总数量达632.4万只，比2016年越冬水鸟同步监测记录的244.3万只增长158.9%，为迄今我国越冬水鸟同步监测总数量最高纪录。</w:t>
      </w:r>
    </w:p>
    <w:p>
      <w:pPr>
        <w:spacing w:after="400" w:before="50"/>
      </w:pPr>
      <w:r>
        <w:rPr>
          <w:sz w:val="20"/>
          <w:szCs w:val="20"/>
        </w:rPr>
        <w:t xml:space="preserve">查看原文: </w:t>
      </w:r>
      <w:hyperlink w:history="1" r:id="rIdixrkhgdt4o2yccfv5kp1j">
        <w:r>
          <w:rPr>
            <w:rStyle w:val="Hyperlink"/>
            <w:color w:val="0000FF"/>
            <w:u w:val="single" w:color="0000FF"/>
          </w:rPr>
          <w:t xml:space="preserve">https://tv.cctv.com/2026/08/14/VIDEVqt4AD3dwQWIDeLzwipC260814.shtml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《安全应急装备产业发展“十五五”规划》发布</w:t>
      </w:r>
    </w:p>
    <w:p>
      <w:pPr>
        <w:spacing w:after="200" w:line="360"/>
        <w:ind w:firstLine="480"/>
      </w:pPr>
      <w:r>
        <w:rPr>
          <w:sz w:val="24"/>
          <w:szCs w:val="24"/>
        </w:rPr>
        <w:t xml:space="preserve">工业和信息化部、应急管理部日前联合印发《安全应急装备产业发展“十五五”规划》，提出到2030年，安全应急装备产业重点领域产业规模达到1.4万亿元，建设10个竞争力强的安全应急装备产业集群、70个安全应急装备产业特色园区。</w:t>
      </w:r>
    </w:p>
    <w:p>
      <w:pPr>
        <w:spacing w:after="200" w:line="360"/>
        <w:ind w:firstLine="480"/>
      </w:pPr>
      <w:r>
        <w:rPr>
          <w:sz w:val="24"/>
          <w:szCs w:val="24"/>
        </w:rPr>
        <w:t xml:space="preserve">7月中国快递发展指数同比增长2.4%</w:t>
      </w:r>
    </w:p>
    <w:p>
      <w:pPr>
        <w:spacing w:after="200" w:line="360"/>
        <w:ind w:firstLine="480"/>
      </w:pPr>
      <w:r>
        <w:rPr>
          <w:sz w:val="24"/>
          <w:szCs w:val="24"/>
        </w:rPr>
        <w:t xml:space="preserve">国家邮政局最新数据显示，7月中国快递发展指数为424.2，同比增长2.4%。7月快递业务量日均约5.5亿件，市场规模持续扩容，服务质效稳步提升。</w:t>
      </w:r>
    </w:p>
    <w:p>
      <w:pPr>
        <w:spacing w:after="200" w:line="360"/>
        <w:ind w:firstLine="480"/>
      </w:pPr>
      <w:r>
        <w:rPr>
          <w:sz w:val="24"/>
          <w:szCs w:val="24"/>
        </w:rPr>
        <w:t xml:space="preserve">雄忻高铁正线铺轨全部完成</w:t>
      </w:r>
    </w:p>
    <w:p>
      <w:pPr>
        <w:spacing w:after="200" w:line="360"/>
        <w:ind w:firstLine="480"/>
      </w:pPr>
      <w:r>
        <w:rPr>
          <w:sz w:val="24"/>
          <w:szCs w:val="24"/>
        </w:rPr>
        <w:t xml:space="preserve">日前，连接雄安新区与山西忻州的雄忻高铁正线铺轨全部完成。雄忻高铁正线全长342公里，设计时速350公里，全线桥隧占比达89%。线路开通运营后，将与京雄城际、大西高铁、津保铁路等线路衔接，有效缩短京津冀和晋中两大城市群的时空距离。</w:t>
      </w:r>
    </w:p>
    <w:p>
      <w:pPr>
        <w:spacing w:after="200" w:line="360"/>
        <w:ind w:firstLine="480"/>
      </w:pPr>
      <w:r>
        <w:rPr>
          <w:sz w:val="24"/>
          <w:szCs w:val="24"/>
        </w:rPr>
        <w:t xml:space="preserve">我国核聚变加料领域首项ISO国际标准正式发布</w:t>
      </w:r>
    </w:p>
    <w:p>
      <w:pPr>
        <w:spacing w:after="200" w:line="360"/>
        <w:ind w:firstLine="480"/>
      </w:pPr>
      <w:r>
        <w:rPr>
          <w:sz w:val="24"/>
          <w:szCs w:val="24"/>
        </w:rPr>
        <w:t xml:space="preserve">近日，由我国牵头制定的全球聚变加料领域首项ISO国际标准正式发布。该项标准聚焦超声分子束注入加料，是我国原创的核聚变关键燃料补给技术，标志着我国在这一前沿领域实现技术标准层面的国际输出。</w:t>
      </w:r>
    </w:p>
    <w:p>
      <w:pPr>
        <w:spacing w:after="200" w:line="360"/>
        <w:ind w:firstLine="480"/>
      </w:pPr>
      <w:r>
        <w:rPr>
          <w:sz w:val="24"/>
          <w:szCs w:val="24"/>
        </w:rPr>
        <w:t xml:space="preserve">《高端访谈》今晚播出对菲尔兹奖获得者马丁·海尔的专访</w:t>
      </w:r>
    </w:p>
    <w:p>
      <w:pPr>
        <w:spacing w:after="200" w:line="360"/>
        <w:ind w:firstLine="480"/>
      </w:pPr>
      <w:r>
        <w:rPr>
          <w:sz w:val="24"/>
          <w:szCs w:val="24"/>
        </w:rPr>
        <w:t xml:space="preserve">今晚（8月14日），总台央视新闻频道《高端访谈》栏目将播出对菲尔兹奖获得者马丁·海尔的专访。海尔赞赏中国对基础科学发展的支持，认为中国的长期政策为科学发展提供稳定基石，富有远见。节目还将在央视新闻、央视频、央视网等新媒体平台同步上线。</w:t>
      </w:r>
    </w:p>
    <w:p>
      <w:pPr>
        <w:spacing w:after="400" w:before="50"/>
      </w:pPr>
      <w:r>
        <w:rPr>
          <w:sz w:val="20"/>
          <w:szCs w:val="20"/>
        </w:rPr>
        <w:t xml:space="preserve">查看原文: </w:t>
      </w:r>
      <w:hyperlink w:history="1" r:id="rIdtb1wrcxmokk96pnxpkx-u">
        <w:r>
          <w:rPr>
            <w:rStyle w:val="Hyperlink"/>
            <w:color w:val="0000FF"/>
            <w:u w:val="single" w:color="0000FF"/>
          </w:rPr>
          <w:t xml:space="preserve">https://tv.cctv.com/2026/08/14/VIDE5ra2BaMRb9VCecmxtlcW260814.shtml</w:t>
        </w:r>
      </w:hyperlink>
    </w:p>
    <w:p>
      <w:pPr>
        <w:pStyle w:val="Heading2"/>
        <w:spacing w:after="100" w:before="200"/>
      </w:pPr>
      <w:r>
        <w:t xml:space="preserve">世界“慰安妇”受害者纪念日 韩国菲律宾举行纪念活动</w:t>
      </w:r>
    </w:p>
    <w:p>
      <w:pPr>
        <w:spacing w:after="200" w:line="360"/>
        <w:ind w:firstLine="480"/>
      </w:pPr>
      <w:r>
        <w:rPr>
          <w:sz w:val="24"/>
          <w:szCs w:val="24"/>
        </w:rPr>
        <w:t xml:space="preserve">央视网消息（新闻联播）：今天（8月14日）是世界“慰安妇”受害者纪念日。韩国政府今天在首尔举行“慰安妇”受害者纪念仪式，韩国总统李在明发表书面致辞表示，直到现在，否定历史、损害“慰安妇”受害者名誉的行为仍在继续；我们必须铭记日军强征“慰安妇”的历史，与国际社会一道共同弘扬和平的价值。</w:t>
      </w:r>
    </w:p>
    <w:p>
      <w:pPr>
        <w:spacing w:after="200" w:line="360"/>
        <w:ind w:firstLine="480"/>
      </w:pPr>
      <w:r>
        <w:rPr>
          <w:sz w:val="24"/>
          <w:szCs w:val="24"/>
        </w:rPr>
        <w:t xml:space="preserve">在菲律宾，部分日军“慰安妇”受害者家属及民间组织成员今天在日本驻菲律宾大使馆前举行抗议活动，呼吁为“慰安妇”受害者伸张正义，反对日本企图军事扩张。</w:t>
      </w:r>
    </w:p>
    <w:p>
      <w:pPr>
        <w:spacing w:after="400" w:before="50"/>
      </w:pPr>
      <w:r>
        <w:rPr>
          <w:sz w:val="20"/>
          <w:szCs w:val="20"/>
        </w:rPr>
        <w:t xml:space="preserve">查看原文: </w:t>
      </w:r>
      <w:hyperlink w:history="1" r:id="rIdego7nprnpmxrril7o5eo1">
        <w:r>
          <w:rPr>
            <w:rStyle w:val="Hyperlink"/>
            <w:color w:val="0000FF"/>
            <w:u w:val="single" w:color="0000FF"/>
          </w:rPr>
          <w:t xml:space="preserve">https://tv.cctv.com/2026/08/14/VIDEcX0sp0h9zlUF65N8OGoE260814.shtml</w:t>
        </w:r>
      </w:hyperlink>
    </w:p>
    <w:p>
      <w:pPr>
        <w:pStyle w:val="Heading2"/>
        <w:spacing w:after="100" w:before="200"/>
      </w:pPr>
      <w:r>
        <w:t xml:space="preserve">伊称若条件得不到满足将升级冲突 美称可无限期维持海上封锁</w:t>
      </w:r>
    </w:p>
    <w:p>
      <w:pPr>
        <w:spacing w:after="200" w:line="360"/>
        <w:ind w:firstLine="480"/>
      </w:pPr>
      <w:r>
        <w:rPr>
          <w:sz w:val="24"/>
          <w:szCs w:val="24"/>
        </w:rPr>
        <w:t xml:space="preserve">央视网消息（新闻联播）：伊朗最高领袖顾问穆赫贝尔13日表示，最高领袖穆杰塔巴已作出明确战略决策，如果伊朗提出的条件得不到满足，将采取升级冲突的方式予以回应。据伊朗媒体报道称，伊朗提出的条件包括永久停止对伊朗及其地区盟友的军事行动、结束对伊朗的海上封锁、对伊朗进行战争赔偿以及解除制裁等。</w:t>
      </w:r>
    </w:p>
    <w:p>
      <w:pPr>
        <w:spacing w:after="200" w:line="360"/>
        <w:ind w:firstLine="480"/>
      </w:pPr>
      <w:r>
        <w:rPr>
          <w:sz w:val="24"/>
          <w:szCs w:val="24"/>
        </w:rPr>
        <w:t xml:space="preserve">美国国防部长赫格塞思13日称，美军拥有足够的军事力量，可以“无限期维持”对伊朗的海上封锁。美国财政部长贝森特当天在接受媒体采访时称，美国将在打击伊朗经济方面采取“前所未有”的措施。</w:t>
      </w:r>
    </w:p>
    <w:p>
      <w:pPr>
        <w:spacing w:after="200" w:line="360"/>
        <w:ind w:firstLine="480"/>
      </w:pPr>
      <w:r>
        <w:rPr>
          <w:sz w:val="24"/>
          <w:szCs w:val="24"/>
        </w:rPr>
        <w:t xml:space="preserve">美媒称美军在伊朗战事中损失至少45架“死神”无人机</w:t>
      </w:r>
    </w:p>
    <w:p>
      <w:pPr>
        <w:spacing w:after="200" w:line="360"/>
        <w:ind w:firstLine="480"/>
      </w:pPr>
      <w:r>
        <w:rPr>
          <w:sz w:val="24"/>
          <w:szCs w:val="24"/>
        </w:rPr>
        <w:t xml:space="preserve">据美国媒体13日援引美国官员的话报道，美军在与伊朗的战事中损失至少45架MQ-9“死神”无人机，约占美军该型无人机库存的四分之一。报道还称，根据“死神”无人机的造价，美国在此方面损失或超13亿美元。</w:t>
      </w:r>
    </w:p>
    <w:p>
      <w:pPr>
        <w:spacing w:after="200" w:line="360"/>
        <w:ind w:firstLine="480"/>
      </w:pPr>
      <w:r>
        <w:rPr>
          <w:sz w:val="24"/>
          <w:szCs w:val="24"/>
        </w:rPr>
        <w:t xml:space="preserve">另据美国媒体13日报道，美国准备派遣“华盛顿”号航母前往中东，接替已部署超过250天的“林肯”号航母。&amp;nbsp;</w:t>
      </w:r>
    </w:p>
    <w:p>
      <w:pPr>
        <w:spacing w:after="400" w:before="50"/>
      </w:pPr>
      <w:r>
        <w:rPr>
          <w:sz w:val="20"/>
          <w:szCs w:val="20"/>
        </w:rPr>
        <w:t xml:space="preserve">查看原文: </w:t>
      </w:r>
      <w:hyperlink w:history="1" r:id="rIdju1goj_0wbyceolbyh96x">
        <w:r>
          <w:rPr>
            <w:rStyle w:val="Hyperlink"/>
            <w:color w:val="0000FF"/>
            <w:u w:val="single" w:color="0000FF"/>
          </w:rPr>
          <w:t xml:space="preserve">https://tv.cctv.com/2026/08/14/VIDEMAx1rJolqGoCRp8NJIYg260814.shtml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也门胡塞武装称袭击沙特一座炼油厂</w:t>
      </w:r>
    </w:p>
    <w:p>
      <w:pPr>
        <w:spacing w:after="200" w:line="360"/>
        <w:ind w:firstLine="480"/>
      </w:pPr>
      <w:r>
        <w:rPr>
          <w:sz w:val="24"/>
          <w:szCs w:val="24"/>
        </w:rPr>
        <w:t xml:space="preserve">据也门胡塞武装控制的萨巴通讯社13日报道，胡塞武装当天使用无人机袭击了位于沙特阿拉伯西南部吉赞地区沙特阿美公司的一座炼油厂。报道称，此次袭击是针对沙特侵犯也门领空等行为的回应。目前沙特方面对此没有表态。</w:t>
      </w:r>
    </w:p>
    <w:p>
      <w:pPr>
        <w:spacing w:after="200" w:line="360"/>
        <w:ind w:firstLine="480"/>
      </w:pPr>
      <w:r>
        <w:rPr>
          <w:sz w:val="24"/>
          <w:szCs w:val="24"/>
        </w:rPr>
        <w:t xml:space="preserve">巴西启动程序反制美国强加关税</w:t>
      </w:r>
    </w:p>
    <w:p>
      <w:pPr>
        <w:spacing w:after="200" w:line="360"/>
        <w:ind w:firstLine="480"/>
      </w:pPr>
      <w:r>
        <w:rPr>
          <w:sz w:val="24"/>
          <w:szCs w:val="24"/>
        </w:rPr>
        <w:t xml:space="preserve">巴西政府13日宣布，已根据经济对等法案启动相关程序，反制美国政府对巴西产品采取的新关税措施。声明说，美方单方面采取的关税措施不合理且武断。上个月，美国宣布对部分巴西产品加征25%的关税。之后，美国又以所谓“强迫劳动”为由，对包括巴西在内的国家和地区征收10%至12.5%的新关税。</w:t>
      </w:r>
    </w:p>
    <w:p>
      <w:pPr>
        <w:spacing w:after="200" w:line="360"/>
        <w:ind w:firstLine="480"/>
      </w:pPr>
      <w:r>
        <w:rPr>
          <w:sz w:val="24"/>
          <w:szCs w:val="24"/>
        </w:rPr>
        <w:t xml:space="preserve">热浪再袭欧洲 多国林火持续肆虐</w:t>
      </w:r>
    </w:p>
    <w:p>
      <w:pPr>
        <w:spacing w:after="200" w:line="360"/>
        <w:ind w:firstLine="480"/>
      </w:pPr>
      <w:r>
        <w:rPr>
          <w:sz w:val="24"/>
          <w:szCs w:val="24"/>
        </w:rPr>
        <w:t xml:space="preserve">随着新一轮热浪来袭，英国、法国、意大利和西班牙等地13日再次遭遇高温。据法新社报道，当天欧洲地区有超过1.35亿人面临35摄氏度以上高温。法国部分地区气温升至42.5摄氏度。英国记录到今年以来最热一天。同时高温和干旱导致欧洲林火持续肆虐，13日，英国、法国、克罗地亚等国部分民众因林火被迫疏散。</w:t>
      </w:r>
    </w:p>
    <w:p>
      <w:pPr>
        <w:spacing w:after="200" w:line="360"/>
        <w:ind w:firstLine="480"/>
      </w:pPr>
      <w:r>
        <w:rPr>
          <w:sz w:val="24"/>
          <w:szCs w:val="24"/>
        </w:rPr>
        <w:t xml:space="preserve">暴风雨致美中西部数千万人面临洪水威胁</w:t>
      </w:r>
    </w:p>
    <w:p>
      <w:pPr>
        <w:spacing w:after="200" w:line="360"/>
        <w:ind w:firstLine="480"/>
      </w:pPr>
      <w:r>
        <w:rPr>
          <w:sz w:val="24"/>
          <w:szCs w:val="24"/>
        </w:rPr>
        <w:t xml:space="preserve">美国中西部近日遭风暴袭击，伊利诺伊州、印第安纳州和俄亥俄州等地出现龙卷风和强降雨等恶劣天气，部分地区出现严重洪灾。根据美国电力跟踪网站数据，截至13日晚，这三个州仍有超过30万用户断电。同一天美国国家气象局称，中西部有超过3600万人处于洪水警报之下。</w:t>
      </w:r>
    </w:p>
    <w:p>
      <w:pPr>
        <w:spacing w:after="200" w:line="360"/>
        <w:ind w:firstLine="480"/>
      </w:pPr>
      <w:r>
        <w:rPr>
          <w:sz w:val="24"/>
          <w:szCs w:val="24"/>
        </w:rPr>
        <w:t xml:space="preserve">英国英格兰地区一列火车脱轨</w:t>
      </w:r>
    </w:p>
    <w:p>
      <w:pPr>
        <w:spacing w:after="200" w:line="360"/>
        <w:ind w:firstLine="480"/>
      </w:pPr>
      <w:r>
        <w:rPr>
          <w:sz w:val="24"/>
          <w:szCs w:val="24"/>
        </w:rPr>
        <w:t xml:space="preserve">据英国铁路警察局13日发布的消息，一列火车当天下午在英格兰地区东萨塞克斯郡一火车站附近脱轨，导致11人受伤。周边地区运营的大量铁路服务延误或取消。事故具体原因仍在调查中。</w:t>
      </w:r>
    </w:p>
    <w:p>
      <w:pPr>
        <w:spacing w:after="400" w:before="50"/>
      </w:pPr>
      <w:r>
        <w:rPr>
          <w:sz w:val="20"/>
          <w:szCs w:val="20"/>
        </w:rPr>
        <w:t xml:space="preserve">查看原文: </w:t>
      </w:r>
      <w:hyperlink w:history="1" r:id="rIddbzmh3udz43mkn7b1hu8f">
        <w:r>
          <w:rPr>
            <w:rStyle w:val="Hyperlink"/>
            <w:color w:val="0000FF"/>
            <w:u w:val="single" w:color="0000FF"/>
          </w:rPr>
          <w:t xml:space="preserve">https://tv.cctv.com/2026/08/14/VIDEMOfLBu9UZnvVKIDoneMr260814.shtml</w:t>
        </w:r>
      </w:hyperlink>
    </w:p>
    <w:p/>
    <w:p>
      <w:r>
        <w:t xml:space="preserve">---</w:t>
      </w:r>
    </w:p>
    <w:p>
      <w:pPr>
        <w:spacing w:before="400"/>
        <w:jc w:val="right"/>
      </w:pPr>
      <w:r>
        <w:rPr>
          <w:i/>
          <w:iCs/>
          <w:color w:val="888888"/>
          <w:sz w:val="20"/>
          <w:szCs w:val="20"/>
        </w:rPr>
        <w:t xml:space="preserve">(更新时间戳: 1786718201027)</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tv27v9xbb9uprfy4yif3" Type="http://schemas.openxmlformats.org/officeDocument/2006/relationships/hyperlink" Target="https://tv.cctv.com/2026/08/14/VIDETRNMz3Jr2sy4LcWzkVEF260814.shtml" TargetMode="External"/><Relationship Id="rIdhhxqm16wzeqqis_slsric" Type="http://schemas.openxmlformats.org/officeDocument/2006/relationships/hyperlink" Target="https://tv.cctv.com/2026/08/14/VIDEF0g1RrGEodIKqi8psJUZ260814.shtml" TargetMode="External"/><Relationship Id="rIdtxcejqxgjcbw2q6cbtlwt" Type="http://schemas.openxmlformats.org/officeDocument/2006/relationships/hyperlink" Target="https://tv.cctv.com/2026/08/14/VIDE1OQ0JpmV5NIFZNuGYlJ5260814.shtml" TargetMode="External"/><Relationship Id="rIdq4qcdwjlkopq8k_23uoc7" Type="http://schemas.openxmlformats.org/officeDocument/2006/relationships/hyperlink" Target="https://tv.cctv.com/2026/08/14/VIDEAaa0c4dpfuRd84Tmw38x260814.shtml" TargetMode="External"/><Relationship Id="rIdkoqgz6yzlssak8hkejft5" Type="http://schemas.openxmlformats.org/officeDocument/2006/relationships/hyperlink" Target="https://tv.cctv.com/2026/08/14/VIDEP338ssw79lC1ipdaDiiX260814.shtml" TargetMode="External"/><Relationship Id="rId1bplmffjtuxpmtmwdv-qh" Type="http://schemas.openxmlformats.org/officeDocument/2006/relationships/hyperlink" Target="https://tv.cctv.com/2026/08/14/VIDEexhAMTOHBG5WonUXKju9260814.shtml" TargetMode="External"/><Relationship Id="rIdlk5fdj-jjsdy1nbf59mvl" Type="http://schemas.openxmlformats.org/officeDocument/2006/relationships/hyperlink" Target="https://tv.cctv.com/2026/08/14/VIDEoCQursjMYT23V5psARPF260814.shtml" TargetMode="External"/><Relationship Id="rIdruvldzqa8ktvf_lzrnk60" Type="http://schemas.openxmlformats.org/officeDocument/2006/relationships/hyperlink" Target="https://tv.cctv.com/2026/08/14/VIDE3jT6VYYdwLKMEONrejSW260814.shtml" TargetMode="External"/><Relationship Id="rIdz3umzegeiyhxy16v0rzg9" Type="http://schemas.openxmlformats.org/officeDocument/2006/relationships/hyperlink" Target="https://tv.cctv.com/2026/08/14/VIDEjZDlhp7sIb4n3tfb0rEa260814.shtml" TargetMode="External"/><Relationship Id="rIdixrkhgdt4o2yccfv5kp1j" Type="http://schemas.openxmlformats.org/officeDocument/2006/relationships/hyperlink" Target="https://tv.cctv.com/2026/08/14/VIDEVqt4AD3dwQWIDeLzwipC260814.shtml" TargetMode="External"/><Relationship Id="rIdtb1wrcxmokk96pnxpkx-u" Type="http://schemas.openxmlformats.org/officeDocument/2006/relationships/hyperlink" Target="https://tv.cctv.com/2026/08/14/VIDE5ra2BaMRb9VCecmxtlcW260814.shtml" TargetMode="External"/><Relationship Id="rIdego7nprnpmxrril7o5eo1" Type="http://schemas.openxmlformats.org/officeDocument/2006/relationships/hyperlink" Target="https://tv.cctv.com/2026/08/14/VIDEcX0sp0h9zlUF65N8OGoE260814.shtml" TargetMode="External"/><Relationship Id="rIdju1goj_0wbyceolbyh96x" Type="http://schemas.openxmlformats.org/officeDocument/2006/relationships/hyperlink" Target="https://tv.cctv.com/2026/08/14/VIDEMAx1rJolqGoCRp8NJIYg260814.shtml" TargetMode="External"/><Relationship Id="rIddbzmh3udz43mkn7b1hu8f" Type="http://schemas.openxmlformats.org/officeDocument/2006/relationships/hyperlink" Target="https://tv.cctv.com/2026/08/14/VIDEMOfLBu9UZnvVKIDoneMr260814.shtml"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2026-08-14T14:36:41.028Z</dcterms:created>
  <dcterms:modified xsi:type="dcterms:W3CDTF">2026-08-14T14:36:41.028Z</dcterms:modified>
</cp:coreProperties>
</file>

<file path=docProps/custom.xml><?xml version="1.0" encoding="utf-8"?>
<Properties xmlns="http://schemas.openxmlformats.org/officeDocument/2006/custom-properties" xmlns:vt="http://schemas.openxmlformats.org/officeDocument/2006/docPropsVTypes"/>
</file>