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1.【新思想引领新征程】守护绿水青山 共绘美丽中国新画卷；</w:t>
      </w:r>
    </w:p>
    <w:p>
      <w:pPr>
        <w:spacing w:after="200" w:line="360"/>
        <w:ind w:firstLine="480"/>
      </w:pPr>
      <w:r>
        <w:rPr>
          <w:sz w:val="24"/>
          <w:szCs w:val="24"/>
        </w:rPr>
        <w:t xml:space="preserve">2.王沪宁会见越南国会主席；</w:t>
      </w:r>
    </w:p>
    <w:p>
      <w:pPr>
        <w:spacing w:after="200" w:line="360"/>
        <w:ind w:firstLine="480"/>
      </w:pPr>
      <w:r>
        <w:rPr>
          <w:sz w:val="24"/>
          <w:szCs w:val="24"/>
        </w:rPr>
        <w:t xml:space="preserve">3.中国物流业景气指数连续5个月扩张；</w:t>
      </w:r>
    </w:p>
    <w:p>
      <w:pPr>
        <w:spacing w:after="200" w:line="360"/>
        <w:ind w:firstLine="480"/>
      </w:pPr>
      <w:r>
        <w:rPr>
          <w:sz w:val="24"/>
          <w:szCs w:val="24"/>
        </w:rPr>
        <w:t xml:space="preserve">4.前三季度新开工重大水利工程数量超去年全年；</w:t>
      </w:r>
    </w:p>
    <w:p>
      <w:pPr>
        <w:spacing w:after="200" w:line="360"/>
        <w:ind w:firstLine="480"/>
      </w:pPr>
      <w:r>
        <w:rPr>
          <w:sz w:val="24"/>
          <w:szCs w:val="24"/>
        </w:rPr>
        <w:t xml:space="preserve">5.我国氢能产业进入发展快车道；</w:t>
      </w:r>
    </w:p>
    <w:p>
      <w:pPr>
        <w:spacing w:after="200" w:line="360"/>
        <w:ind w:firstLine="480"/>
      </w:pPr>
      <w:r>
        <w:rPr>
          <w:sz w:val="24"/>
          <w:szCs w:val="24"/>
        </w:rPr>
        <w:t xml:space="preserve">6.【文化中国行】无声的见证 不朽的信仰；</w:t>
      </w:r>
    </w:p>
    <w:p>
      <w:pPr>
        <w:spacing w:after="200" w:line="360"/>
        <w:ind w:firstLine="480"/>
      </w:pPr>
      <w:r>
        <w:rPr>
          <w:sz w:val="24"/>
          <w:szCs w:val="24"/>
        </w:rPr>
        <w:t xml:space="preserve">7.新皇岗口岸落成 明日开通运行；</w:t>
      </w:r>
    </w:p>
    <w:p>
      <w:pPr>
        <w:spacing w:after="200" w:line="360"/>
        <w:ind w:firstLine="480"/>
      </w:pPr>
      <w:r>
        <w:rPr>
          <w:sz w:val="24"/>
          <w:szCs w:val="24"/>
        </w:rPr>
        <w:t xml:space="preserve">8.第三次新疆综合科学考察成果发布；</w:t>
      </w:r>
    </w:p>
    <w:p>
      <w:pPr>
        <w:spacing w:after="200" w:line="360"/>
        <w:ind w:firstLine="480"/>
      </w:pPr>
      <w:r>
        <w:rPr>
          <w:sz w:val="24"/>
          <w:szCs w:val="24"/>
        </w:rPr>
        <w:t xml:space="preserve">9.【一线调研】一条老街的“精打细算”；</w:t>
      </w:r>
    </w:p>
    <w:p>
      <w:pPr>
        <w:spacing w:after="200" w:line="360"/>
        <w:ind w:firstLine="480"/>
      </w:pPr>
      <w:r>
        <w:rPr>
          <w:sz w:val="24"/>
          <w:szCs w:val="24"/>
        </w:rPr>
        <w:t xml:space="preserve">10.特色赏秋带动文旅消费；</w:t>
      </w:r>
    </w:p>
    <w:p>
      <w:pPr>
        <w:spacing w:after="200" w:line="360"/>
        <w:ind w:firstLine="480"/>
      </w:pPr>
      <w:r>
        <w:rPr>
          <w:sz w:val="24"/>
          <w:szCs w:val="24"/>
        </w:rPr>
        <w:t xml:space="preserve">11.国内联播快讯：</w:t>
      </w:r>
    </w:p>
    <w:p>
      <w:pPr>
        <w:spacing w:after="200" w:line="360"/>
        <w:ind w:firstLine="480"/>
      </w:pPr>
      <w:r>
        <w:rPr>
          <w:sz w:val="24"/>
          <w:szCs w:val="24"/>
        </w:rPr>
        <w:t xml:space="preserve">（1）我国进一步加强汽车产品安全管理；</w:t>
      </w:r>
    </w:p>
    <w:p>
      <w:pPr>
        <w:spacing w:after="200" w:line="360"/>
        <w:ind w:firstLine="480"/>
      </w:pPr>
      <w:r>
        <w:rPr>
          <w:sz w:val="24"/>
          <w:szCs w:val="24"/>
        </w:rPr>
        <w:t xml:space="preserve">（2）前9个月全国二手房交易网签面积同比增长超10%；</w:t>
      </w:r>
    </w:p>
    <w:p>
      <w:pPr>
        <w:spacing w:after="200" w:line="360"/>
        <w:ind w:firstLine="480"/>
      </w:pPr>
      <w:r>
        <w:rPr>
          <w:sz w:val="24"/>
          <w:szCs w:val="24"/>
        </w:rPr>
        <w:t xml:space="preserve">（3）今年8月全国企业信用水平稳步回升；</w:t>
      </w:r>
    </w:p>
    <w:p>
      <w:pPr>
        <w:spacing w:after="200" w:line="360"/>
        <w:ind w:firstLine="480"/>
      </w:pPr>
      <w:r>
        <w:rPr>
          <w:sz w:val="24"/>
          <w:szCs w:val="24"/>
        </w:rPr>
        <w:t xml:space="preserve">（4）教育部启动教师AI素养全覆盖培训；</w:t>
      </w:r>
    </w:p>
    <w:p>
      <w:pPr>
        <w:spacing w:after="200" w:line="360"/>
        <w:ind w:firstLine="480"/>
      </w:pPr>
      <w:r>
        <w:rPr>
          <w:sz w:val="24"/>
          <w:szCs w:val="24"/>
        </w:rPr>
        <w:t xml:space="preserve">（5）第140届广交会首期2.5万个展位基本完成搭建；</w:t>
      </w:r>
    </w:p>
    <w:p>
      <w:pPr>
        <w:spacing w:after="200" w:line="360"/>
        <w:ind w:firstLine="480"/>
      </w:pPr>
      <w:r>
        <w:rPr>
          <w:sz w:val="24"/>
          <w:szCs w:val="24"/>
        </w:rPr>
        <w:t xml:space="preserve">（6）“2026世界市长对话·洛阳”活动举行；</w:t>
      </w:r>
    </w:p>
    <w:p>
      <w:pPr>
        <w:spacing w:after="200" w:line="360"/>
        <w:ind w:firstLine="480"/>
      </w:pPr>
      <w:r>
        <w:rPr>
          <w:sz w:val="24"/>
          <w:szCs w:val="24"/>
        </w:rPr>
        <w:t xml:space="preserve">12.沙特利雅得机场遭袭致12人死309人伤 胡塞武装称也门萨那国际机场遭空袭；</w:t>
      </w:r>
    </w:p>
    <w:p>
      <w:pPr>
        <w:spacing w:after="200" w:line="360"/>
        <w:ind w:firstLine="480"/>
      </w:pPr>
      <w:r>
        <w:rPr>
          <w:sz w:val="24"/>
          <w:szCs w:val="24"/>
        </w:rPr>
        <w:t xml:space="preserve">13.国际联播快讯：</w:t>
      </w:r>
    </w:p>
    <w:p>
      <w:pPr>
        <w:spacing w:after="200" w:line="360"/>
        <w:ind w:firstLine="480"/>
      </w:pPr>
      <w:r>
        <w:rPr>
          <w:sz w:val="24"/>
          <w:szCs w:val="24"/>
        </w:rPr>
        <w:t xml:space="preserve">（1）俄部分解禁柴油出口 乌呼吁对俄施压；</w:t>
      </w:r>
    </w:p>
    <w:p>
      <w:pPr>
        <w:spacing w:after="200" w:line="360"/>
        <w:ind w:firstLine="480"/>
      </w:pPr>
      <w:r>
        <w:rPr>
          <w:sz w:val="24"/>
          <w:szCs w:val="24"/>
        </w:rPr>
        <w:t xml:space="preserve">（2）霍尔木兹海峡及附近两艘商船遭袭；</w:t>
      </w:r>
    </w:p>
    <w:p>
      <w:pPr>
        <w:spacing w:after="200" w:line="360"/>
        <w:ind w:firstLine="480"/>
      </w:pPr>
      <w:r>
        <w:rPr>
          <w:sz w:val="24"/>
          <w:szCs w:val="24"/>
        </w:rPr>
        <w:t xml:space="preserve">（3）多国举行集会声援巴勒斯坦；</w:t>
      </w:r>
    </w:p>
    <w:p>
      <w:pPr>
        <w:spacing w:after="200" w:line="360"/>
        <w:ind w:firstLine="480"/>
      </w:pPr>
      <w:r>
        <w:rPr>
          <w:sz w:val="24"/>
          <w:szCs w:val="24"/>
        </w:rPr>
        <w:t xml:space="preserve">（4）飓风“伊萨亚斯”影响墨西哥湾油气生产。
（《新闻联播》 20261011 19:00）</w:t>
      </w:r>
    </w:p>
    <w:p>
      <w:pPr>
        <w:pStyle w:val="Heading1"/>
        <w:spacing w:after="100" w:before="200"/>
      </w:pPr>
      <w:r>
        <w:t xml:space="preserve">详细新闻</w:t>
      </w:r>
    </w:p>
    <w:p>
      <w:pPr>
        <w:pStyle w:val="Heading2"/>
        <w:spacing w:after="100" w:before="200"/>
      </w:pPr>
      <w:r>
        <w:t xml:space="preserve">【新思想引领新征程】守护绿水青山 共绘美丽中国新画卷</w:t>
      </w:r>
    </w:p>
    <w:p>
      <w:pPr>
        <w:spacing w:after="200" w:line="360"/>
        <w:ind w:firstLine="480"/>
      </w:pPr>
      <w:r>
        <w:rPr>
          <w:sz w:val="24"/>
          <w:szCs w:val="24"/>
        </w:rPr>
        <w:t xml:space="preserve">央视网消息（新闻联播）：习近平总书记指出，要坚持以高水平保护支撑高质量发展，筑牢国家生态安全屏障。“十五五”开局之年，各地坚持以习近平生态文明思想为指引，统筹推进山水林田湖草沙一体化保护和系统治理，不断绘就美丽中国新画卷。</w:t>
      </w:r>
    </w:p>
    <w:p>
      <w:pPr>
        <w:spacing w:after="200" w:line="360"/>
        <w:ind w:firstLine="480"/>
      </w:pPr>
      <w:r>
        <w:rPr>
          <w:sz w:val="24"/>
          <w:szCs w:val="24"/>
        </w:rPr>
        <w:t xml:space="preserve">秋日的云南大理洱海碧波荡漾，成片的海菜花在水面绽放。曾经的洱海由于过度开发利用，水质持续退化、蓝藻频发，对水质极为敏感的海菜花几近消失。2015年，习近平总书记来到洱海边。他强调，经济要发展，但不能以破坏生态环境为代价。生态环境保护是一个长期任务，要久久为功。2020年，总书记再次来到云南考察时提出，推动经济高质量发展，决不能再走先污染后治理的老路。</w:t>
      </w:r>
    </w:p>
    <w:p>
      <w:pPr>
        <w:spacing w:after="200" w:line="360"/>
        <w:ind w:firstLine="480"/>
      </w:pPr>
      <w:r>
        <w:rPr>
          <w:sz w:val="24"/>
          <w:szCs w:val="24"/>
        </w:rPr>
        <w:t xml:space="preserve">2025年，总书记第三次来到云南考察，要求扎实推进重点领域污染防治和重点湖泊环境治理。</w:t>
      </w:r>
    </w:p>
    <w:p>
      <w:pPr>
        <w:spacing w:after="200" w:line="360"/>
        <w:ind w:firstLine="480"/>
      </w:pPr>
      <w:r>
        <w:rPr>
          <w:sz w:val="24"/>
          <w:szCs w:val="24"/>
        </w:rPr>
        <w:t xml:space="preserve">牢记总书记嘱托，云南全力推进生态保护，洱海流域建成了5700多公里的污水管网，实现了污水垃圾的全覆盖全收集，27条主要入湖河流水质优良率达到100%。今年，大理将加快建设洱海流域全时段、无盲区的智能监测网络，强化湖滨湿地管护、野生水鸟栖息地巡护，进一步引导支持洱海流域有机废弃物资源化利用。</w:t>
      </w:r>
    </w:p>
    <w:p>
      <w:pPr>
        <w:spacing w:after="200" w:line="360"/>
        <w:ind w:firstLine="480"/>
      </w:pPr>
      <w:r>
        <w:rPr>
          <w:sz w:val="24"/>
          <w:szCs w:val="24"/>
        </w:rPr>
        <w:t xml:space="preserve">如今的洱海水质持续稳定优良，海菜花的分布面积从5年前的9万平方米扩大到现在的95万平方米。人们在山水间漫步，感受生态之美。</w:t>
      </w:r>
    </w:p>
    <w:p>
      <w:pPr>
        <w:spacing w:after="200" w:line="360"/>
        <w:ind w:firstLine="480"/>
      </w:pPr>
      <w:r>
        <w:rPr>
          <w:sz w:val="24"/>
          <w:szCs w:val="24"/>
        </w:rPr>
        <w:t xml:space="preserve">变化的不仅是洱海，我国长江干流连续6年、黄河干流连续4年全线稳定Ⅱ类水质，地级及以上城市黑臭水体基本消除，推进88条（个）母亲河（湖）生态修复。“十五五”期间，我国还将统筹开展太湖、丹江口库区、白洋淀、乌梁素海等30个重点湖库生态保护治理，推动约150个河湖水生态环境状况达到优良。</w:t>
      </w:r>
    </w:p>
    <w:p>
      <w:pPr>
        <w:spacing w:after="200" w:line="360"/>
        <w:ind w:firstLine="480"/>
      </w:pPr>
      <w:r>
        <w:rPr>
          <w:sz w:val="24"/>
          <w:szCs w:val="24"/>
        </w:rPr>
        <w:t xml:space="preserve">在距离洱海几千公里外的新疆和田地区民丰县，另一场生态攻坚战也在加紧推进。这里是“三北”工程三大标志性战役之一的河西走廊—塔克拉玛干沙漠边缘阻击战主战场，当地采用“草方格固沙、苗木增绿”的叠加方式给流动的沙丘“上锁”，既可以防风固沙、减少水分蒸发，提高沙生植物成活率，又可以通过发展林果业推动可持续发展。</w:t>
      </w:r>
    </w:p>
    <w:p>
      <w:pPr>
        <w:spacing w:after="200" w:line="360"/>
        <w:ind w:firstLine="480"/>
      </w:pPr>
      <w:r>
        <w:rPr>
          <w:sz w:val="24"/>
          <w:szCs w:val="24"/>
        </w:rPr>
        <w:t xml:space="preserve">“三北”工程攻坚战打响三年来，已完成治理任务2.65亿亩。按照规划，到2030年，整个“三北”工程区林草覆盖率将达到40.9%，可治理沙化土地治理率达到67%。</w:t>
      </w:r>
    </w:p>
    <w:p>
      <w:pPr>
        <w:spacing w:after="200" w:line="360"/>
        <w:ind w:firstLine="480"/>
      </w:pPr>
      <w:r>
        <w:rPr>
          <w:sz w:val="24"/>
          <w:szCs w:val="24"/>
        </w:rPr>
        <w:t xml:space="preserve">锁住沙，也要护好林。</w:t>
      </w:r>
    </w:p>
    <w:p>
      <w:pPr>
        <w:spacing w:after="200" w:line="360"/>
        <w:ind w:firstLine="480"/>
      </w:pPr>
      <w:r>
        <w:rPr>
          <w:sz w:val="24"/>
          <w:szCs w:val="24"/>
        </w:rPr>
        <w:t xml:space="preserve">红松是小兴安岭的生态瑰宝，由于生长周期漫长，一般需要育苗4年才能上山造林。今年，地处小兴安岭腹地的伊春，采用轻基质容器育苗技术培育红松，育苗两年半就能上山造林，成活率也提升到95%以上，实现了春夏秋三季常态化造林。</w:t>
      </w:r>
    </w:p>
    <w:p>
      <w:pPr>
        <w:spacing w:after="200" w:line="360"/>
        <w:ind w:firstLine="480"/>
      </w:pPr>
      <w:r>
        <w:rPr>
          <w:sz w:val="24"/>
          <w:szCs w:val="24"/>
        </w:rPr>
        <w:t xml:space="preserve">在福建宁德周宁县，当地正针对林木结构优化和质量提升，开展新一轮树苗补种。过去规划造林，林业人员需要翻山越岭，2500亩的林场，两人至少五六天才能完成前期测量，不仅体力、时间耗费巨大，种植精准度只靠经验判断还常打折扣。今年，当地利用无人机收集山林信息，借助北斗卫星导航系统，作业效率极大提升，实现种植厘米级精准定位的同时，造林地块的株数、行距、生长状况等也有了全覆盖、全周期的智能监测。</w:t>
      </w:r>
    </w:p>
    <w:p>
      <w:pPr>
        <w:spacing w:after="200" w:line="360"/>
        <w:ind w:firstLine="480"/>
      </w:pPr>
      <w:r>
        <w:rPr>
          <w:sz w:val="24"/>
          <w:szCs w:val="24"/>
        </w:rPr>
        <w:t xml:space="preserve">让神州大地天更蓝、地更绿、水更清。“十五五”时期，我国将持续巩固国家生态屏障，实施生态保护与修复，力争地级及以上城市空气质量优良天数比例达到85%，森林覆盖率达到25.8%，优良水体比例达到85%，中国式现代化的底色必将更加亮丽。</w:t>
      </w:r>
    </w:p>
    <w:p>
      <w:pPr>
        <w:spacing w:after="400" w:before="50"/>
      </w:pPr>
      <w:r>
        <w:rPr>
          <w:sz w:val="20"/>
          <w:szCs w:val="20"/>
        </w:rPr>
        <w:t xml:space="preserve">查看原文: </w:t>
      </w:r>
      <w:hyperlink w:history="1" r:id="rIdojtcjoto4gtcyjdlzylp0">
        <w:r>
          <w:rPr>
            <w:rStyle w:val="Hyperlink"/>
            <w:color w:val="0000FF"/>
            <w:u w:val="single" w:color="0000FF"/>
          </w:rPr>
          <w:t xml:space="preserve">https://tv.cctv.com/2026/10/11/VIDEcW79ixxM8hXvgOcyglco261011.shtml</w:t>
        </w:r>
      </w:hyperlink>
    </w:p>
    <w:p>
      <w:pPr>
        <w:pStyle w:val="Heading2"/>
        <w:spacing w:after="100" w:before="200"/>
      </w:pPr>
      <w:r>
        <w:t xml:space="preserve">王沪宁会见越南国会主席</w:t>
      </w:r>
    </w:p>
    <w:p>
      <w:pPr>
        <w:spacing w:after="200" w:line="360"/>
        <w:ind w:firstLine="480"/>
      </w:pPr>
      <w:r>
        <w:rPr>
          <w:sz w:val="24"/>
          <w:szCs w:val="24"/>
        </w:rPr>
        <w:t xml:space="preserve">央视网消息（新闻联播）：全国政协主席王沪宁11日在京会见越南国会主席陈青敏。</w:t>
      </w:r>
    </w:p>
    <w:p>
      <w:pPr>
        <w:spacing w:after="200" w:line="360"/>
        <w:ind w:firstLine="480"/>
      </w:pPr>
      <w:r>
        <w:rPr>
          <w:sz w:val="24"/>
          <w:szCs w:val="24"/>
        </w:rPr>
        <w:t xml:space="preserve">王沪宁表示，近年来，习近平总书记、国家主席同苏林总书记、国家主席保持密切战略沟通，引领中越关系在世界百年变局中破浪前行。中方愿同越方遵循两党两国最高领导人战略指引，按照“六个更”总体目标，高质量推进各领域互利合作，推进中越命运共同体建设。中国全国政协愿同越方深化交流合作，为推动各自现代化事业作出贡献。</w:t>
      </w:r>
    </w:p>
    <w:p>
      <w:pPr>
        <w:spacing w:after="200" w:line="360"/>
        <w:ind w:firstLine="480"/>
      </w:pPr>
      <w:r>
        <w:rPr>
          <w:sz w:val="24"/>
          <w:szCs w:val="24"/>
        </w:rPr>
        <w:t xml:space="preserve">陈青敏表示，在两党两国最高领导人战略引领下，越中关系持续深化，政治基础、物质基础、民心基础不断巩固。祝贺中国取得的重大成就。越南坚定奉行一个中国政策。越南国会愿同中方加强交流，密切社会各界友好交往，促进越中命运共同体建设。</w:t>
      </w:r>
    </w:p>
    <w:p>
      <w:pPr>
        <w:spacing w:after="200" w:line="360"/>
        <w:ind w:firstLine="480"/>
      </w:pPr>
      <w:r>
        <w:rPr>
          <w:sz w:val="24"/>
          <w:szCs w:val="24"/>
        </w:rPr>
        <w:t xml:space="preserve">王东明、王东峰等参加会见。</w:t>
      </w:r>
    </w:p>
    <w:p>
      <w:pPr>
        <w:spacing w:after="400" w:before="50"/>
      </w:pPr>
      <w:r>
        <w:rPr>
          <w:sz w:val="20"/>
          <w:szCs w:val="20"/>
        </w:rPr>
        <w:t xml:space="preserve">查看原文: </w:t>
      </w:r>
      <w:hyperlink w:history="1" r:id="rIdiuw83kc8glu47hm8pjl-f">
        <w:r>
          <w:rPr>
            <w:rStyle w:val="Hyperlink"/>
            <w:color w:val="0000FF"/>
            <w:u w:val="single" w:color="0000FF"/>
          </w:rPr>
          <w:t xml:space="preserve">https://tv.cctv.com/2026/10/11/VIDESU3LgYLPUVZt3wqe5uNf261011.shtml</w:t>
        </w:r>
      </w:hyperlink>
    </w:p>
    <w:p>
      <w:pPr>
        <w:pStyle w:val="Heading2"/>
        <w:spacing w:after="100" w:before="200"/>
      </w:pPr>
      <w:r>
        <w:t xml:space="preserve">中国物流业景气指数连续5个月扩张</w:t>
      </w:r>
    </w:p>
    <w:p>
      <w:pPr>
        <w:spacing w:after="200" w:line="360"/>
        <w:ind w:firstLine="480"/>
      </w:pPr>
      <w:r>
        <w:rPr>
          <w:sz w:val="24"/>
          <w:szCs w:val="24"/>
        </w:rPr>
        <w:t xml:space="preserve">央视网消息（新闻联播）：中国物流与采购联合会今天（10月11日）发布，9月份中国物流业景气指数为51.5%，环比回升0.6个百分点，连续5个月处于扩张区间；新订单指数回升0.4个百分点，连续7个月回升，供需市场适配性持续增强。</w:t>
      </w:r>
    </w:p>
    <w:p>
      <w:pPr>
        <w:spacing w:after="200" w:line="360"/>
        <w:ind w:firstLine="480"/>
      </w:pPr>
      <w:r>
        <w:rPr>
          <w:sz w:val="24"/>
          <w:szCs w:val="24"/>
        </w:rPr>
        <w:t xml:space="preserve">核心指标持续改善，12个分项指数中，有10个分项指数环比回升。尽管面临一些成本压力，企业运营和盈利仍保持稳健，设备利用率、资金周转率不断提升。物流业基础设施投资活跃，从业岗位规模扩张，业务活动预期指数大幅回升1.8个百分点。</w:t>
      </w:r>
    </w:p>
    <w:p>
      <w:pPr>
        <w:spacing w:after="200" w:line="360"/>
        <w:ind w:firstLine="480"/>
      </w:pPr>
      <w:r>
        <w:rPr>
          <w:sz w:val="24"/>
          <w:szCs w:val="24"/>
        </w:rPr>
        <w:t xml:space="preserve">从地区看，东中西部业务总量指数全面回升，东部地区成为增长主力。整体来看，随着“六张网”建设铺开，政策和市场双向赋能，四季度物流运行将保持稳中有进态势。</w:t>
      </w:r>
    </w:p>
    <w:p>
      <w:pPr>
        <w:spacing w:after="400" w:before="50"/>
      </w:pPr>
      <w:r>
        <w:rPr>
          <w:sz w:val="20"/>
          <w:szCs w:val="20"/>
        </w:rPr>
        <w:t xml:space="preserve">查看原文: </w:t>
      </w:r>
      <w:hyperlink w:history="1" r:id="rIdtcu33xittcex2vvyu_0xv">
        <w:r>
          <w:rPr>
            <w:rStyle w:val="Hyperlink"/>
            <w:color w:val="0000FF"/>
            <w:u w:val="single" w:color="0000FF"/>
          </w:rPr>
          <w:t xml:space="preserve">https://tv.cctv.com/2026/10/11/VIDEziZ3yvSpsXUBbRjeF5f5261011.shtml</w:t>
        </w:r>
      </w:hyperlink>
    </w:p>
    <w:p>
      <w:pPr>
        <w:pStyle w:val="Heading2"/>
        <w:spacing w:after="100" w:before="200"/>
      </w:pPr>
      <w:r>
        <w:t xml:space="preserve">前三季度新开工重大水利工程数量超去年全年</w:t>
      </w:r>
    </w:p>
    <w:p>
      <w:pPr>
        <w:spacing w:after="200" w:line="360"/>
        <w:ind w:firstLine="480"/>
      </w:pPr>
      <w:r>
        <w:rPr>
          <w:sz w:val="24"/>
          <w:szCs w:val="24"/>
        </w:rPr>
        <w:t xml:space="preserve">央视网消息（新闻联播）：记者从水利部了解到，今年以来，国家水网建设加速推进，前三季度新开工重大水利工程数量超过去年全年。</w:t>
      </w:r>
    </w:p>
    <w:p>
      <w:pPr>
        <w:spacing w:after="200" w:line="360"/>
        <w:ind w:firstLine="480"/>
      </w:pPr>
      <w:r>
        <w:rPr>
          <w:sz w:val="24"/>
          <w:szCs w:val="24"/>
        </w:rPr>
        <w:t xml:space="preserve">三峡水运新通道工程是“十五五”时期我国开工建设的首个重大标志性工程，包含三峡枢纽新通道和葛洲坝航运扩能。10日，葛洲坝航运扩能迎来关键节点，上下游围堰正式开工建设，这标志着葛洲坝航运扩能全面进入主体施工阶段。</w:t>
      </w:r>
    </w:p>
    <w:p>
      <w:pPr>
        <w:spacing w:after="200" w:line="360"/>
        <w:ind w:firstLine="480"/>
      </w:pPr>
      <w:r>
        <w:rPr>
          <w:sz w:val="24"/>
          <w:szCs w:val="24"/>
        </w:rPr>
        <w:t xml:space="preserve">在位于福建宁德的上白石水利枢纽工程施工现场，工人们抢抓汛后施工窗口期，在河道边开展挡墙支模、场地平整等作业。工程建成后，将从根本上解决闽东60多万群众的洪涝之患。</w:t>
      </w:r>
    </w:p>
    <w:p>
      <w:pPr>
        <w:spacing w:after="200" w:line="360"/>
        <w:ind w:firstLine="480"/>
      </w:pPr>
      <w:r>
        <w:rPr>
          <w:sz w:val="24"/>
          <w:szCs w:val="24"/>
        </w:rPr>
        <w:t xml:space="preserve">在太湖流域，全国重点河流及涝区治理项目——苕溪防洪治理工程于近日开工建设，将有效补齐太湖流域防洪治理短板，保障杭嘉湖平原防洪安全。</w:t>
      </w:r>
    </w:p>
    <w:p>
      <w:pPr>
        <w:spacing w:after="200" w:line="360"/>
        <w:ind w:firstLine="480"/>
      </w:pPr>
      <w:r>
        <w:rPr>
          <w:sz w:val="24"/>
          <w:szCs w:val="24"/>
        </w:rPr>
        <w:t xml:space="preserve">此外，今年我国已完成2012处农村供水工程建设。预计到今年底，农村自来水普及率将达到97%。</w:t>
      </w:r>
    </w:p>
    <w:p>
      <w:pPr>
        <w:spacing w:after="400" w:before="50"/>
      </w:pPr>
      <w:r>
        <w:rPr>
          <w:sz w:val="20"/>
          <w:szCs w:val="20"/>
        </w:rPr>
        <w:t xml:space="preserve">查看原文: </w:t>
      </w:r>
      <w:hyperlink w:history="1" r:id="rIdrwxd5mr6ztugbeecksb5j">
        <w:r>
          <w:rPr>
            <w:rStyle w:val="Hyperlink"/>
            <w:color w:val="0000FF"/>
            <w:u w:val="single" w:color="0000FF"/>
          </w:rPr>
          <w:t xml:space="preserve">https://tv.cctv.com/2026/10/11/VIDEVlRidY85GRr2U12wkmVK261011.shtml</w:t>
        </w:r>
      </w:hyperlink>
    </w:p>
    <w:p>
      <w:pPr>
        <w:pStyle w:val="Heading2"/>
        <w:spacing w:after="100" w:before="200"/>
      </w:pPr>
      <w:r>
        <w:t xml:space="preserve">我国氢能产业进入发展快车道</w:t>
      </w:r>
    </w:p>
    <w:p>
      <w:pPr>
        <w:spacing w:after="200" w:line="360"/>
        <w:ind w:firstLine="480"/>
      </w:pPr>
      <w:r>
        <w:rPr>
          <w:sz w:val="24"/>
          <w:szCs w:val="24"/>
        </w:rPr>
        <w:t xml:space="preserve">央视网消息（新闻联播）：今年以来，我国氢能产业发展全面提速。从生产供应到运输存储，再到场景应用，氢能正成为推动我国能源绿色低碳转型的重要力量。</w:t>
      </w:r>
    </w:p>
    <w:p>
      <w:pPr>
        <w:spacing w:after="200" w:line="360"/>
        <w:ind w:firstLine="480"/>
      </w:pPr>
      <w:r>
        <w:rPr>
          <w:sz w:val="24"/>
          <w:szCs w:val="24"/>
        </w:rPr>
        <w:t xml:space="preserve">不久前，国家在京津冀、粤港澳大湾区等5个城市群开展氢能综合应用试点，以燃料电池汽车等多元场景应用为牵引，进一步提升氢能的供给能力。在江苏张家港，这辆重卡车加满37公斤的氢气，一次能跑500多公里。</w:t>
      </w:r>
    </w:p>
    <w:p>
      <w:pPr>
        <w:spacing w:after="200" w:line="360"/>
        <w:ind w:firstLine="480"/>
      </w:pPr>
      <w:r>
        <w:rPr>
          <w:sz w:val="24"/>
          <w:szCs w:val="24"/>
        </w:rPr>
        <w:t xml:space="preserve">作为清洁能源，氢能也正加快走进生活。在山东潍坊高新区这个食堂里，燃气里新添加了氢气，灶头上的火苗更旺了。</w:t>
      </w:r>
    </w:p>
    <w:p>
      <w:pPr>
        <w:spacing w:after="200" w:line="360"/>
        <w:ind w:firstLine="480"/>
      </w:pPr>
      <w:r>
        <w:rPr>
          <w:sz w:val="24"/>
          <w:szCs w:val="24"/>
        </w:rPr>
        <w:t xml:space="preserve">目前，我国氢能产能规模已占到全球一半以上；全国氢气年产量超过3900万吨，稳居世界第一。“十五五”规划纲要把氢能首次纳入非化石能源供给体系。西部地区依托当地充沛的风光资源，用绿电电解水制取氢气。眼下，从内蒙古乌兰察布到北京燕山石化的国内首条跨省区氢气输送管道正在加紧建设。截至目前，全国已建成及规划在建的输氢管道总里程已突破1.3万公里。</w:t>
      </w:r>
    </w:p>
    <w:p>
      <w:pPr>
        <w:spacing w:after="400" w:before="50"/>
      </w:pPr>
      <w:r>
        <w:rPr>
          <w:sz w:val="20"/>
          <w:szCs w:val="20"/>
        </w:rPr>
        <w:t xml:space="preserve">查看原文: </w:t>
      </w:r>
      <w:hyperlink w:history="1" r:id="rIdkewgi97552upejx_gaqdo">
        <w:r>
          <w:rPr>
            <w:rStyle w:val="Hyperlink"/>
            <w:color w:val="0000FF"/>
            <w:u w:val="single" w:color="0000FF"/>
          </w:rPr>
          <w:t xml:space="preserve">https://tv.cctv.com/2026/10/11/VIDEbJSUmUMCWwZxEzjpniGo261011.shtml</w:t>
        </w:r>
      </w:hyperlink>
    </w:p>
    <w:p>
      <w:pPr>
        <w:pStyle w:val="Heading2"/>
        <w:spacing w:after="100" w:before="200"/>
      </w:pPr>
      <w:r>
        <w:t xml:space="preserve">【文化中国行】无声的见证 不朽的信仰</w:t>
      </w:r>
    </w:p>
    <w:p>
      <w:pPr>
        <w:spacing w:after="200" w:line="360"/>
        <w:ind w:firstLine="480"/>
      </w:pPr>
      <w:r>
        <w:rPr>
          <w:sz w:val="24"/>
          <w:szCs w:val="24"/>
        </w:rPr>
        <w:t xml:space="preserve">央视网消息（新闻联播）：今年是中国工农红军长征胜利90周年。回望长征路，一件件珍贵藏品，一处处红色遗迹，无声记录着红军将士向死而生的壮烈征程。今天（10月11日）的《文化中国行》，让我们透过这些无声的见证，感悟革命先烈革命理想高于天、为救国救民不怕流血牺牲的不朽信仰，走好新时代的长征路。</w:t>
      </w:r>
    </w:p>
    <w:p>
      <w:pPr>
        <w:spacing w:after="200" w:line="360"/>
        <w:ind w:firstLine="480"/>
      </w:pPr>
      <w:r>
        <w:rPr>
          <w:sz w:val="24"/>
          <w:szCs w:val="24"/>
        </w:rPr>
        <w:t xml:space="preserve">在红军长征湘江战役纪念馆，油画《陈树湘》的画面中，身负重伤的红三十四师师长陈树湘半卧在担架上、双眼紧闭，生命最后一刻的悲壮与决绝被永久定格。</w:t>
      </w:r>
    </w:p>
    <w:p>
      <w:pPr>
        <w:spacing w:after="200" w:line="360"/>
        <w:ind w:firstLine="480"/>
      </w:pPr>
      <w:r>
        <w:rPr>
          <w:sz w:val="24"/>
          <w:szCs w:val="24"/>
        </w:rPr>
        <w:t xml:space="preserve">1934年10月，中央红军踏上漫漫长征路，陈树湘率领红五军团第三十四师扛起全军总后卫的重任。这支6000余名将士的队伍，自此有了一个悲壮的名字“绝命后卫师”。同年11月，湘江战役打响，面对十倍于己的敌军围追堵截，全师将士死守桂北阵地，用血肉之躯筑起防线，誓死掩护主力突围。</w:t>
      </w:r>
    </w:p>
    <w:p>
      <w:pPr>
        <w:spacing w:after="200" w:line="360"/>
        <w:ind w:firstLine="480"/>
      </w:pPr>
      <w:r>
        <w:rPr>
          <w:sz w:val="24"/>
          <w:szCs w:val="24"/>
        </w:rPr>
        <w:t xml:space="preserve">他一生没有留下影像，这幅油画承载的“断肠明志、绝对忠诚”的精神，成为镌刻在长征史册上的不朽丰碑。</w:t>
      </w:r>
    </w:p>
    <w:p>
      <w:pPr>
        <w:spacing w:after="200" w:line="360"/>
        <w:ind w:firstLine="480"/>
      </w:pPr>
      <w:r>
        <w:rPr>
          <w:sz w:val="24"/>
          <w:szCs w:val="24"/>
        </w:rPr>
        <w:t xml:space="preserve">在纪念馆里这件斑驳的签名蓑衣，则默默见证着红军将士的铁血坚守。蓑衣的主人是红一军团二师五团政委易荡平，肩头“汤积”二字，是烈士亲笔写下。易荡平原名汤世积，出身湖南浏阳富庶之家，投身革命后变卖矿山和田产支援红军，并改名为易荡平，立志以荡平天下不平为己任。</w:t>
      </w:r>
    </w:p>
    <w:p>
      <w:pPr>
        <w:spacing w:after="200" w:line="360"/>
        <w:ind w:firstLine="480"/>
      </w:pPr>
      <w:r>
        <w:rPr>
          <w:sz w:val="24"/>
          <w:szCs w:val="24"/>
        </w:rPr>
        <w:t xml:space="preserve">1934年11月，湘江战役脚山铺阻击战打响，这里是掩护中央红军渡江的核心屏障。易荡平率部坚守前沿阵地，浴血阻击数倍于己的敌军，撤离时腿部中弹。危急关头，为不连累战友、不沦为俘虏，他夺枪自尽、壮烈殉国，用生命践行革命誓言。在《聂荣臻回忆录》书中记载：荡平同志要求他的警卫员打他一枪，警卫员泪如泉涌，手直打颤，岂能忍心对自己的首长和同志下手，荡平同志夺过警卫员的枪，实现了他决不当俘虏的誓言。</w:t>
      </w:r>
    </w:p>
    <w:p>
      <w:pPr>
        <w:spacing w:after="200" w:line="360"/>
        <w:ind w:firstLine="480"/>
      </w:pPr>
      <w:r>
        <w:rPr>
          <w:sz w:val="24"/>
          <w:szCs w:val="24"/>
        </w:rPr>
        <w:t xml:space="preserve">漫漫长征路，处处似绝境、步步有牺牲，无数革命先烈以青春赴使命、以热血护家国。</w:t>
      </w:r>
    </w:p>
    <w:p>
      <w:pPr>
        <w:spacing w:after="200" w:line="360"/>
        <w:ind w:firstLine="480"/>
      </w:pPr>
      <w:r>
        <w:rPr>
          <w:sz w:val="24"/>
          <w:szCs w:val="24"/>
        </w:rPr>
        <w:t xml:space="preserve">为了让苦难的祖国走向新生，千万个年轻生命以热血浇灌信仰，他们大多没有留下姓名。今天，无声的见证静静伫立，先烈们点燃的精神火种历久弥新，正照亮新时代的长征路。</w:t>
      </w:r>
    </w:p>
    <w:p>
      <w:pPr>
        <w:spacing w:after="400" w:before="50"/>
      </w:pPr>
      <w:r>
        <w:rPr>
          <w:sz w:val="20"/>
          <w:szCs w:val="20"/>
        </w:rPr>
        <w:t xml:space="preserve">查看原文: </w:t>
      </w:r>
      <w:hyperlink w:history="1" r:id="rId_8aeo260yprs4kssnw_qw">
        <w:r>
          <w:rPr>
            <w:rStyle w:val="Hyperlink"/>
            <w:color w:val="0000FF"/>
            <w:u w:val="single" w:color="0000FF"/>
          </w:rPr>
          <w:t xml:space="preserve">https://tv.cctv.com/2026/10/11/VIDEHlPRBy9CtCSoCt93X7cn261011.shtml</w:t>
        </w:r>
      </w:hyperlink>
    </w:p>
    <w:p>
      <w:pPr>
        <w:pStyle w:val="Heading2"/>
        <w:spacing w:after="100" w:before="200"/>
      </w:pPr>
      <w:r>
        <w:t xml:space="preserve">新皇岗口岸落成 明日开通运行</w:t>
      </w:r>
    </w:p>
    <w:p>
      <w:pPr>
        <w:spacing w:after="200" w:line="360"/>
        <w:ind w:firstLine="480"/>
      </w:pPr>
      <w:r>
        <w:rPr>
          <w:sz w:val="24"/>
          <w:szCs w:val="24"/>
        </w:rPr>
        <w:t xml:space="preserve">央视网消息（新闻联播）：今天（10月11日）上午，历时七年升级改造，连接深圳、香港两地的新皇岗口岸落成，将于明天正式开通运行，为旅客和客运车辆提供24小时通关服务。</w:t>
      </w:r>
    </w:p>
    <w:p>
      <w:pPr>
        <w:spacing w:after="200" w:line="360"/>
        <w:ind w:firstLine="480"/>
      </w:pPr>
      <w:r>
        <w:rPr>
          <w:sz w:val="24"/>
          <w:szCs w:val="24"/>
        </w:rPr>
        <w:t xml:space="preserve">新皇岗口岸是在原址上拆除重建全面升级建成的，建筑总面积达68.97万平方米，是目前全球最大陆路口岸单体建筑。由传统的“两次排队、两次核验”优化为“一地两检”和“合作查验、一次放行”模式。两地查验部门在后台同步审核，已登记的旅客只需排队一次、出示一次证件，即可完成出入境手续。</w:t>
      </w:r>
    </w:p>
    <w:p>
      <w:pPr>
        <w:spacing w:after="200" w:line="360"/>
        <w:ind w:firstLine="480"/>
      </w:pPr>
      <w:r>
        <w:rPr>
          <w:sz w:val="24"/>
          <w:szCs w:val="24"/>
        </w:rPr>
        <w:t xml:space="preserve">新皇岗口岸采用大数字孪生平台、VR全景平台等高新技术装备，共设置人工查验通道68条、快捷查验通道134条，车辆查验场地打造了28条“五合一”合作查验通道，日通关流量约20万人次，旅客通关时间由30分钟缩短至5分钟，客流承载能力和通关效率实现大幅提升。</w:t>
      </w:r>
    </w:p>
    <w:p>
      <w:pPr>
        <w:spacing w:after="200" w:line="360"/>
        <w:ind w:firstLine="480"/>
      </w:pPr>
      <w:r>
        <w:rPr>
          <w:sz w:val="24"/>
          <w:szCs w:val="24"/>
        </w:rPr>
        <w:t xml:space="preserve">新皇岗口岸开通运行后，原深圳皇岗口岸临时旅检楼将同步关闭。</w:t>
      </w:r>
    </w:p>
    <w:p>
      <w:pPr>
        <w:spacing w:after="400" w:before="50"/>
      </w:pPr>
      <w:r>
        <w:rPr>
          <w:sz w:val="20"/>
          <w:szCs w:val="20"/>
        </w:rPr>
        <w:t xml:space="preserve">查看原文: </w:t>
      </w:r>
      <w:hyperlink w:history="1" r:id="rId11ykiiqxj3kdptlofxbdy">
        <w:r>
          <w:rPr>
            <w:rStyle w:val="Hyperlink"/>
            <w:color w:val="0000FF"/>
            <w:u w:val="single" w:color="0000FF"/>
          </w:rPr>
          <w:t xml:space="preserve">https://tv.cctv.com/2026/10/11/VIDEkfeeA4chRo7ShkYxdJ5Q261011.shtml</w:t>
        </w:r>
      </w:hyperlink>
    </w:p>
    <w:p>
      <w:pPr>
        <w:pStyle w:val="Heading2"/>
        <w:spacing w:after="100" w:before="200"/>
      </w:pPr>
      <w:r>
        <w:t xml:space="preserve">第三次新疆综合科学考察成果发布</w:t>
      </w:r>
    </w:p>
    <w:p>
      <w:pPr>
        <w:spacing w:after="200" w:line="360"/>
        <w:ind w:firstLine="480"/>
      </w:pPr>
      <w:r>
        <w:rPr>
          <w:sz w:val="24"/>
          <w:szCs w:val="24"/>
        </w:rPr>
        <w:t xml:space="preserve">央视网消息（新闻联播）：10月10日，第三次新疆综合科学考察成果在乌鲁木齐发布。本次科考针对新疆水资源、生态环境、土地农业、生物多样性与生物资源等领域开展综合调查研究。最新成果显示，新疆水资源量持续增加，近30年河川年均径流量较前40年增加约100亿立方米，湖泊湿地面积扩大约三分之一。本次科考查明塔里木盆地有2200余万亩连片富硒土壤带，发现新物种33个、新增中国或新疆新记录种243个，探明吐哈盆地富油煤储量为775亿吨，为区域可持续发展提供科学指引。</w:t>
      </w:r>
    </w:p>
    <w:p>
      <w:pPr>
        <w:spacing w:after="200" w:line="360"/>
        <w:ind w:firstLine="480"/>
      </w:pPr>
      <w:r>
        <w:rPr>
          <w:sz w:val="24"/>
          <w:szCs w:val="24"/>
        </w:rPr>
        <w:t xml:space="preserve">第三次新疆综合科考于2021年启动，汇集全国46家科研单位，科考队员累计参与达6000余人次。</w:t>
      </w:r>
    </w:p>
    <w:p>
      <w:pPr>
        <w:spacing w:after="400" w:before="50"/>
      </w:pPr>
      <w:r>
        <w:rPr>
          <w:sz w:val="20"/>
          <w:szCs w:val="20"/>
        </w:rPr>
        <w:t xml:space="preserve">查看原文: </w:t>
      </w:r>
      <w:hyperlink w:history="1" r:id="rIdjej3xkg25l4ocyeyocxgu">
        <w:r>
          <w:rPr>
            <w:rStyle w:val="Hyperlink"/>
            <w:color w:val="0000FF"/>
            <w:u w:val="single" w:color="0000FF"/>
          </w:rPr>
          <w:t xml:space="preserve">https://tv.cctv.com/2026/10/11/VIDEhFnwkzQv12UohyBLIW1I261011.shtml</w:t>
        </w:r>
      </w:hyperlink>
    </w:p>
    <w:p>
      <w:pPr>
        <w:pStyle w:val="Heading2"/>
        <w:spacing w:after="100" w:before="200"/>
      </w:pPr>
      <w:r>
        <w:t xml:space="preserve">【一线调研】一条老街的“精打细算”</w:t>
      </w:r>
    </w:p>
    <w:p>
      <w:pPr>
        <w:spacing w:after="200" w:line="360"/>
        <w:ind w:firstLine="480"/>
      </w:pPr>
      <w:r>
        <w:rPr>
          <w:sz w:val="24"/>
          <w:szCs w:val="24"/>
        </w:rPr>
        <w:t xml:space="preserve">央视网消息（新闻联播）：最近一段时间，一条六百多年历史的老街成了南京人气最旺的地点之一。老街区要商业焕新，如何破解店铺同质化难题，把人气转化为实实在在的消费？来看记者的一线调研。</w:t>
      </w:r>
    </w:p>
    <w:p>
      <w:pPr>
        <w:spacing w:after="200" w:line="360"/>
        <w:ind w:firstLine="480"/>
      </w:pPr>
      <w:r>
        <w:rPr>
          <w:sz w:val="24"/>
          <w:szCs w:val="24"/>
        </w:rPr>
        <w:t xml:space="preserve">前不久，南京老门东迎来今年的一波开业潮。特色拼图店把3D金属拼接和AI体验装进了青砖老屋，国潮体验店让游客可以亲手调配一支属于自己的口红，十几家首店一家挨着一家，家家都挺受欢迎。</w:t>
      </w:r>
    </w:p>
    <w:p>
      <w:pPr>
        <w:spacing w:after="200" w:line="360"/>
        <w:ind w:firstLine="480"/>
      </w:pPr>
      <w:r>
        <w:rPr>
          <w:sz w:val="24"/>
          <w:szCs w:val="24"/>
        </w:rPr>
        <w:t xml:space="preserve">老门东名声在外，也不缺人气。但过去，街区里店铺卖的东西和别的景区大同小异，游客逛一圈，想买点东西却发现商铺千篇一律。消费者不满意，经营者也苦恼。</w:t>
      </w:r>
    </w:p>
    <w:p>
      <w:pPr>
        <w:spacing w:after="200" w:line="360"/>
        <w:ind w:firstLine="480"/>
      </w:pPr>
      <w:r>
        <w:rPr>
          <w:sz w:val="24"/>
          <w:szCs w:val="24"/>
        </w:rPr>
        <w:t xml:space="preserve">新方向往哪儿找？洞察消费者需求是关键。街区运营团队分析了社交平台上关于老门东的几千条打卡笔记，高频词靠前的是“拍照”和“带走”。做一个高颜值也方便带的伴手礼，成为王晨开店的新方向。最后店铺决定，主打现场烘焙苏式糕点，一种口味一个颜色，既好吃又上镜。小店开张后，天天排长队。</w:t>
      </w:r>
    </w:p>
    <w:p>
      <w:pPr>
        <w:spacing w:after="200" w:line="360"/>
        <w:ind w:firstLine="480"/>
      </w:pPr>
      <w:r>
        <w:rPr>
          <w:sz w:val="24"/>
          <w:szCs w:val="24"/>
        </w:rPr>
        <w:t xml:space="preserve">差异化定位，只是精打细算的第一步。要让近300家商户能持续满足游客需求，还必须精细化运营。在街区运营办公室的这块大屏上，每家店当天的营业额、交易笔数、进店客流，一目了然。</w:t>
      </w:r>
    </w:p>
    <w:p>
      <w:pPr>
        <w:spacing w:after="200" w:line="360"/>
        <w:ind w:firstLine="480"/>
      </w:pPr>
      <w:r>
        <w:rPr>
          <w:sz w:val="24"/>
          <w:szCs w:val="24"/>
        </w:rPr>
        <w:t xml:space="preserve">经营的思路变了，店铺的业态也就更多元了。那种靠复制粘贴扩张的网红店，租金给得高也进不来。每个品类一条街只保留一两家，避免过度同质竞争。哪栋房子适合做旗舰店，哪个院落适合做体验店，都要精心设计，甚至连气味都在考虑范围之内。</w:t>
      </w:r>
    </w:p>
    <w:p>
      <w:pPr>
        <w:spacing w:after="200" w:line="360"/>
        <w:ind w:firstLine="480"/>
      </w:pPr>
      <w:r>
        <w:rPr>
          <w:sz w:val="24"/>
          <w:szCs w:val="24"/>
        </w:rPr>
        <w:t xml:space="preserve">精打细算，还藏在街巷里的一个个角落。年轻人爱潮玩，街区开辟出一整条巷子，打造潮玩一条街；为了保持新鲜感，一年当中举办活动超过250天；线上购买的需求增多了，后巷就辟出骑手专用通道，不挤占游客的脚步。</w:t>
      </w:r>
    </w:p>
    <w:p>
      <w:pPr>
        <w:spacing w:after="200" w:line="360"/>
        <w:ind w:firstLine="480"/>
      </w:pPr>
      <w:r>
        <w:rPr>
          <w:sz w:val="24"/>
          <w:szCs w:val="24"/>
        </w:rPr>
        <w:t xml:space="preserve">围着人的需求精打细算，用优质的供给创造新的消费场景，今年南京着力打造“消费新业态新模式新场景”试点城市，越来越多这样的老街小店正在把消费的活力释放出来。</w:t>
      </w:r>
    </w:p>
    <w:p>
      <w:pPr>
        <w:spacing w:after="400" w:before="50"/>
      </w:pPr>
      <w:r>
        <w:rPr>
          <w:sz w:val="20"/>
          <w:szCs w:val="20"/>
        </w:rPr>
        <w:t xml:space="preserve">查看原文: </w:t>
      </w:r>
      <w:hyperlink w:history="1" r:id="rIdp_trl2rwq4bad6kntuhtr">
        <w:r>
          <w:rPr>
            <w:rStyle w:val="Hyperlink"/>
            <w:color w:val="0000FF"/>
            <w:u w:val="single" w:color="0000FF"/>
          </w:rPr>
          <w:t xml:space="preserve">https://tv.cctv.com/2026/10/11/VIDEf5zlHoqR3ZMOQ7aaxexj261011.shtml</w:t>
        </w:r>
      </w:hyperlink>
    </w:p>
    <w:p>
      <w:pPr>
        <w:pStyle w:val="Heading2"/>
        <w:spacing w:after="100" w:before="200"/>
      </w:pPr>
      <w:r>
        <w:t xml:space="preserve">特色赏秋带动文旅消费</w:t>
      </w:r>
    </w:p>
    <w:p>
      <w:pPr>
        <w:spacing w:after="200" w:line="360"/>
        <w:ind w:firstLine="480"/>
      </w:pPr>
      <w:r>
        <w:rPr>
          <w:sz w:val="24"/>
          <w:szCs w:val="24"/>
        </w:rPr>
        <w:t xml:space="preserve">央视网消息（新闻联播）：眼下，大江南北秋意渐浓。人们在斑斓的秋色当中共赏秋韵，带动文旅消费市场持续火热。</w:t>
      </w:r>
    </w:p>
    <w:p>
      <w:pPr>
        <w:spacing w:after="200" w:line="360"/>
        <w:ind w:firstLine="480"/>
      </w:pPr>
      <w:r>
        <w:rPr>
          <w:sz w:val="24"/>
          <w:szCs w:val="24"/>
        </w:rPr>
        <w:t xml:space="preserve">金秋十月，内蒙古额济纳旗45万亩胡杨林迎来最佳观赏期。放眼望去满目金黄，游客可以乘坐小火车穿行游览，也可以漫步林间驻足打卡。辽宁东部山区五彩斑斓。在本溪，26万多亩红枫与绿树相映，溪水与彩林同行，一幅“层林尽染、五彩花山”的秋日画卷徐徐铺展，引得八方游客纷至沓来。</w:t>
      </w:r>
    </w:p>
    <w:p>
      <w:pPr>
        <w:spacing w:after="200" w:line="360"/>
        <w:ind w:firstLine="480"/>
      </w:pPr>
      <w:r>
        <w:rPr>
          <w:sz w:val="24"/>
          <w:szCs w:val="24"/>
        </w:rPr>
        <w:t xml:space="preserve">黑龙江牡丹江秋色烂漫。在海林市横道河子镇，林海秋色与俄式建筑相映成趣，勾勒出独具北疆风情的秋日画卷。当地将秀美秋景与美食市集、文化演出等多元融合，引导游客从单一的观光打卡向深度体验转变。</w:t>
      </w:r>
    </w:p>
    <w:p>
      <w:pPr>
        <w:spacing w:after="200" w:line="360"/>
        <w:ind w:firstLine="480"/>
      </w:pPr>
      <w:r>
        <w:rPr>
          <w:sz w:val="24"/>
          <w:szCs w:val="24"/>
        </w:rPr>
        <w:t xml:space="preserve">秋日的皖南景致如画。在宣城青龙湾，千亩落羽红杉林逐渐褪去翠绿，枝叶次第泛黄，杉林、碧水、飞鸟相映成景。游客纵情驰骋于碧水之上，解锁水上运动乐趣。持续走高的人流量也带火了周边民宿、餐饮、户外体验等业态，实现“一季秋色、全域增收”。</w:t>
      </w:r>
    </w:p>
    <w:p>
      <w:pPr>
        <w:spacing w:after="200" w:line="360"/>
        <w:ind w:firstLine="480"/>
      </w:pPr>
      <w:r>
        <w:rPr>
          <w:sz w:val="24"/>
          <w:szCs w:val="24"/>
        </w:rPr>
        <w:t xml:space="preserve">金秋时节，乡村的丰收景致给游客带来别样体验。浙江衢州东坪村的柿子熟了，也催生出融合田园风光与休闲体验的消费新场景。游客徜徉乡村，品柿赏景，体验各种农事活动，感受浙西山乡的秋季韵味。刚刚过去的国庆节，村里旅游综合收入超过200万元，较往年同期增长约80%。江西婺源篁岭古村进入晒秋季，家家户户窗台、晒架上，辣椒、玉米、稻谷等作物铺开晾晒，点缀着依山而建的徽派古民居，构成一幅生动鲜活的丰收画卷。</w:t>
      </w:r>
    </w:p>
    <w:p>
      <w:pPr>
        <w:spacing w:after="400" w:before="50"/>
      </w:pPr>
      <w:r>
        <w:rPr>
          <w:sz w:val="20"/>
          <w:szCs w:val="20"/>
        </w:rPr>
        <w:t xml:space="preserve">查看原文: </w:t>
      </w:r>
      <w:hyperlink w:history="1" r:id="rId8cvlghge9xpxu4bfjfudo">
        <w:r>
          <w:rPr>
            <w:rStyle w:val="Hyperlink"/>
            <w:color w:val="0000FF"/>
            <w:u w:val="single" w:color="0000FF"/>
          </w:rPr>
          <w:t xml:space="preserve">https://tv.cctv.com/2026/10/11/VIDEZz29PmcB798EcSylXmcZ261011.shtml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我国进一步加强汽车产品安全管理</w:t>
      </w:r>
    </w:p>
    <w:p>
      <w:pPr>
        <w:spacing w:after="200" w:line="360"/>
        <w:ind w:firstLine="480"/>
      </w:pPr>
      <w:r>
        <w:rPr>
          <w:sz w:val="24"/>
          <w:szCs w:val="24"/>
        </w:rPr>
        <w:t xml:space="preserve">工业和信息化部等四部门日前围绕汽车产品创新设计和研发测试验证，发布征求意见稿。明确提出，禁止配备全隐藏式门把手，不得采用折叠显示屏等。此外，车辆的环境适应性验证周期不少于1年，可靠性验证试验不低于30000公里。</w:t>
      </w:r>
    </w:p>
    <w:p>
      <w:pPr>
        <w:spacing w:after="200" w:line="360"/>
        <w:ind w:firstLine="480"/>
      </w:pPr>
      <w:r>
        <w:rPr>
          <w:sz w:val="24"/>
          <w:szCs w:val="24"/>
        </w:rPr>
        <w:t xml:space="preserve">前9个月全国二手房交易网签面积同比增长超10%</w:t>
      </w:r>
    </w:p>
    <w:p>
      <w:pPr>
        <w:spacing w:after="200" w:line="360"/>
        <w:ind w:firstLine="480"/>
      </w:pPr>
      <w:r>
        <w:rPr>
          <w:sz w:val="24"/>
          <w:szCs w:val="24"/>
        </w:rPr>
        <w:t xml:space="preserve">住房城乡建设部最新统计数据显示，今年1—9月份，全国二手房交易网签面积61746万平方米，同比增长10.7%。其中，北京前9个月二手房成交量创近5年最高。</w:t>
      </w:r>
    </w:p>
    <w:p>
      <w:pPr>
        <w:spacing w:after="200" w:line="360"/>
        <w:ind w:firstLine="480"/>
      </w:pPr>
      <w:r>
        <w:rPr>
          <w:sz w:val="24"/>
          <w:szCs w:val="24"/>
        </w:rPr>
        <w:t xml:space="preserve">今年8月全国企业信用水平稳步回升</w:t>
      </w:r>
    </w:p>
    <w:p>
      <w:pPr>
        <w:spacing w:after="200" w:line="360"/>
        <w:ind w:firstLine="480"/>
      </w:pPr>
      <w:r>
        <w:rPr>
          <w:sz w:val="24"/>
          <w:szCs w:val="24"/>
        </w:rPr>
        <w:t xml:space="preserve">记者今天（10月11日）从市场监管总局了解到，今年8月，中国企业信用指数为161.32，较7月上升2.45点，全国企业信用水平稳步回升。制造业，交通运输、仓储和邮政业、批发和零售业指数环比增长较快。其中，制造业达到今年以来最高排名。</w:t>
      </w:r>
    </w:p>
    <w:p>
      <w:pPr>
        <w:spacing w:after="200" w:line="360"/>
        <w:ind w:firstLine="480"/>
      </w:pPr>
      <w:r>
        <w:rPr>
          <w:sz w:val="24"/>
          <w:szCs w:val="24"/>
        </w:rPr>
        <w:t xml:space="preserve">教育部启动教师AI素养全覆盖培训</w:t>
      </w:r>
    </w:p>
    <w:p>
      <w:pPr>
        <w:spacing w:after="200" w:line="360"/>
        <w:ind w:firstLine="480"/>
      </w:pPr>
      <w:r>
        <w:rPr>
          <w:sz w:val="24"/>
          <w:szCs w:val="24"/>
        </w:rPr>
        <w:t xml:space="preserve">教育部昨天（10月10日）在京启动教师人工智能素养全覆盖培训。通过升级国家级教师发展中心平台，开设AI素养专区，集成人工智能学习资源、智能工具和研修社群，全面提升教师数智化育人能力。</w:t>
      </w:r>
    </w:p>
    <w:p>
      <w:pPr>
        <w:spacing w:after="200" w:line="360"/>
        <w:ind w:firstLine="480"/>
      </w:pPr>
      <w:r>
        <w:rPr>
          <w:sz w:val="24"/>
          <w:szCs w:val="24"/>
        </w:rPr>
        <w:t xml:space="preserve">第140届广交会首期2.5万个展位基本完成搭建</w:t>
      </w:r>
    </w:p>
    <w:p>
      <w:pPr>
        <w:spacing w:after="200" w:line="360"/>
        <w:ind w:firstLine="480"/>
      </w:pPr>
      <w:r>
        <w:rPr>
          <w:sz w:val="24"/>
          <w:szCs w:val="24"/>
        </w:rPr>
        <w:t xml:space="preserve">今天（10月11日），第140届广交会首期展览2.5万个展位基本完成搭建。目前，展馆展品进场和设备调试等筹备工作同步推进。首期展览聚焦先进制造主题，展览面积52万平方米，将于10月15日正式开幕。</w:t>
      </w:r>
    </w:p>
    <w:p>
      <w:pPr>
        <w:spacing w:after="200" w:line="360"/>
        <w:ind w:firstLine="480"/>
      </w:pPr>
      <w:r>
        <w:rPr>
          <w:sz w:val="24"/>
          <w:szCs w:val="24"/>
        </w:rPr>
        <w:t xml:space="preserve">“2026世界市长对话·洛阳”活动举行</w:t>
      </w:r>
    </w:p>
    <w:p>
      <w:pPr>
        <w:spacing w:after="200" w:line="360"/>
        <w:ind w:firstLine="480"/>
      </w:pPr>
      <w:r>
        <w:rPr>
          <w:sz w:val="24"/>
          <w:szCs w:val="24"/>
        </w:rPr>
        <w:t xml:space="preserve">10月9日至11日，由国务院新闻办公室指导的“2026世界市长对话·洛阳”活动在河南洛阳举行。来自10余个国家的城市市长及市长代表，围绕“赓续古都文脉 互鉴城市文明”主题，开展系列对话活动，共商古都焕新与发展，并发布《城市文明洛阳共识》，推动中外城市务实合作。</w:t>
      </w:r>
    </w:p>
    <w:p>
      <w:pPr>
        <w:spacing w:after="400" w:before="50"/>
      </w:pPr>
      <w:r>
        <w:rPr>
          <w:sz w:val="20"/>
          <w:szCs w:val="20"/>
        </w:rPr>
        <w:t xml:space="preserve">查看原文: </w:t>
      </w:r>
      <w:hyperlink w:history="1" r:id="rIde01it5nc6ufmg9sdidosl">
        <w:r>
          <w:rPr>
            <w:rStyle w:val="Hyperlink"/>
            <w:color w:val="0000FF"/>
            <w:u w:val="single" w:color="0000FF"/>
          </w:rPr>
          <w:t xml:space="preserve">https://tv.cctv.com/2026/10/11/VIDE80Ktt3PXrLtiluCPaLRK261011.shtml</w:t>
        </w:r>
      </w:hyperlink>
    </w:p>
    <w:p>
      <w:pPr>
        <w:pStyle w:val="Heading2"/>
        <w:spacing w:after="100" w:before="200"/>
      </w:pPr>
      <w:r>
        <w:t xml:space="preserve">沙特利雅得机场遭袭致12人死309人伤</w:t>
      </w:r>
    </w:p>
    <w:p>
      <w:pPr>
        <w:spacing w:after="200" w:line="360"/>
        <w:ind w:firstLine="480"/>
      </w:pPr>
      <w:r>
        <w:rPr>
          <w:sz w:val="24"/>
          <w:szCs w:val="24"/>
        </w:rPr>
        <w:t xml:space="preserve">央视网消息（新闻联播）：根据沙特阿拉伯民航总局和沙特主导的多国联军今天（10月11日）发表的声明，位于沙特首都利雅得的哈立德国王国际机场10日遭到也门胡塞武装袭击，目前已造成12人死亡、309人受伤，伤亡者包括旅客和机场工作人员，机场暂停运营。多国联军称，将对袭击予以坚决回应。美国方面称，死者中有一名美国公民，美方可能会加入沙特对也门胡塞武装的军事行动，但尚未作出决定。</w:t>
      </w:r>
    </w:p>
    <w:p>
      <w:pPr>
        <w:spacing w:after="200" w:line="360"/>
        <w:ind w:firstLine="480"/>
      </w:pPr>
      <w:r>
        <w:rPr>
          <w:sz w:val="24"/>
          <w:szCs w:val="24"/>
        </w:rPr>
        <w:t xml:space="preserve">胡塞武装称也门萨那国际机场遭空袭</w:t>
      </w:r>
    </w:p>
    <w:p>
      <w:pPr>
        <w:spacing w:after="200" w:line="360"/>
        <w:ind w:firstLine="480"/>
      </w:pPr>
      <w:r>
        <w:rPr>
          <w:sz w:val="24"/>
          <w:szCs w:val="24"/>
        </w:rPr>
        <w:t xml:space="preserve">袭击发生后，也门胡塞武装媒体负责人阿米尔称，胡塞武装已关闭利雅得国际机场。胡塞武装今天再次发出警告称，沙特境内除麦加和麦地那两地机场外的其他机场和领空可能成为该武装打击目标。</w:t>
      </w:r>
    </w:p>
    <w:p>
      <w:pPr>
        <w:spacing w:after="200" w:line="360"/>
        <w:ind w:firstLine="480"/>
      </w:pPr>
      <w:r>
        <w:rPr>
          <w:sz w:val="24"/>
          <w:szCs w:val="24"/>
        </w:rPr>
        <w:t xml:space="preserve">胡塞武装10日表示，沙特主导的多国联军当天空袭了也门首都萨那国际机场、哈杰省通讯设施等目标，胡塞武装没有公布袭击造成的伤亡和损失情况。</w:t>
      </w:r>
    </w:p>
    <w:p>
      <w:pPr>
        <w:spacing w:after="400" w:before="50"/>
      </w:pPr>
      <w:r>
        <w:rPr>
          <w:sz w:val="20"/>
          <w:szCs w:val="20"/>
        </w:rPr>
        <w:t xml:space="preserve">查看原文: </w:t>
      </w:r>
      <w:hyperlink w:history="1" r:id="rId8hllodatmvoirwn01lfz0">
        <w:r>
          <w:rPr>
            <w:rStyle w:val="Hyperlink"/>
            <w:color w:val="0000FF"/>
            <w:u w:val="single" w:color="0000FF"/>
          </w:rPr>
          <w:t xml:space="preserve">https://tv.cctv.com/2026/10/11/VIDENQCNmRpkhpiMDtrocqPl261011.shtml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俄部分解禁柴油出口 乌呼吁对俄施压</w:t>
      </w:r>
    </w:p>
    <w:p>
      <w:pPr>
        <w:spacing w:after="200" w:line="360"/>
        <w:ind w:firstLine="480"/>
      </w:pPr>
      <w:r>
        <w:rPr>
          <w:sz w:val="24"/>
          <w:szCs w:val="24"/>
        </w:rPr>
        <w:t xml:space="preserve">俄罗斯政府10日宣布，根据俄美领导人达成的共识，俄罗斯当天部分解除柴油出口禁令，允许现阶段向全球市场供应50万吨柴油。乌克兰总统泽连斯基表示，俄罗斯的出口收入将有助于加强俄罗斯的军事能力，他呼吁欧洲国家加大对乌克兰援助并强化对俄施压。美国总统特朗普当天表示，乌克兰应停止对俄罗斯石油设施的袭击，并进行总统选举。</w:t>
      </w:r>
    </w:p>
    <w:p>
      <w:pPr>
        <w:spacing w:after="200" w:line="360"/>
        <w:ind w:firstLine="480"/>
      </w:pPr>
      <w:r>
        <w:rPr>
          <w:sz w:val="24"/>
          <w:szCs w:val="24"/>
        </w:rPr>
        <w:t xml:space="preserve">霍尔木兹海峡及附近两艘商船遭袭</w:t>
      </w:r>
    </w:p>
    <w:p>
      <w:pPr>
        <w:spacing w:after="200" w:line="360"/>
        <w:ind w:firstLine="480"/>
      </w:pPr>
      <w:r>
        <w:rPr>
          <w:sz w:val="24"/>
          <w:szCs w:val="24"/>
        </w:rPr>
        <w:t xml:space="preserve">美国中央司令部10日称，美军战斗机当天在阿曼湾击中一艘悬挂巴拿马国旗的商船，使其丧失航行能力，这艘商船试图突破美军对伊朗实施的海上封锁。伊朗伊斯兰革命卫队海军同一天称，一艘超大型油轮在试图经未授权航道通过霍尔木兹海峡时，触碰水雷爆炸起火。伊朗没有公布该油轮的所属国籍。</w:t>
      </w:r>
    </w:p>
    <w:p>
      <w:pPr>
        <w:spacing w:after="200" w:line="360"/>
        <w:ind w:firstLine="480"/>
      </w:pPr>
      <w:r>
        <w:rPr>
          <w:sz w:val="24"/>
          <w:szCs w:val="24"/>
        </w:rPr>
        <w:t xml:space="preserve">多国举行集会声援巴勒斯坦</w:t>
      </w:r>
    </w:p>
    <w:p>
      <w:pPr>
        <w:spacing w:after="200" w:line="360"/>
        <w:ind w:firstLine="480"/>
      </w:pPr>
      <w:r>
        <w:rPr>
          <w:sz w:val="24"/>
          <w:szCs w:val="24"/>
        </w:rPr>
        <w:t xml:space="preserve">10日，美国华盛顿特区、英国伦敦、希腊雅典、德国柏林、澳大利亚悉尼等多地举行集会，声援巴勒斯坦。集会民众要求以色列停止在加沙地带的军事行动，停止对巴勒斯坦的种族灭绝，放行人道主义援助，并呼吁政府停止向以色列提供武器。</w:t>
      </w:r>
    </w:p>
    <w:p>
      <w:pPr>
        <w:spacing w:after="200" w:line="360"/>
        <w:ind w:firstLine="480"/>
      </w:pPr>
      <w:r>
        <w:rPr>
          <w:sz w:val="24"/>
          <w:szCs w:val="24"/>
        </w:rPr>
        <w:t xml:space="preserve">飓风“伊萨亚斯”影响墨西哥湾油气生产</w:t>
      </w:r>
    </w:p>
    <w:p>
      <w:pPr>
        <w:spacing w:after="200" w:line="360"/>
        <w:ind w:firstLine="480"/>
      </w:pPr>
      <w:r>
        <w:rPr>
          <w:sz w:val="24"/>
          <w:szCs w:val="24"/>
        </w:rPr>
        <w:t xml:space="preserve">飓风“伊萨亚斯”9日晚在美国佛罗里达州登陆后，截至10日已造成4人死亡。佛罗里达州、亚拉巴马州等多地仍有数十万用户断电，部分地区通信中断，墨西哥湾近七成的石油产能和超一半的天然气产能处于停产状态。此外，一个名为“施蒙”的四级飓风10日逼近墨西哥西海岸，可能给墨西哥西南部带来强降雨和洪水威胁。</w:t>
      </w:r>
    </w:p>
    <w:p>
      <w:pPr>
        <w:spacing w:after="400" w:before="50"/>
      </w:pPr>
      <w:r>
        <w:rPr>
          <w:sz w:val="20"/>
          <w:szCs w:val="20"/>
        </w:rPr>
        <w:t xml:space="preserve">查看原文: </w:t>
      </w:r>
      <w:hyperlink w:history="1" r:id="rIdjzoksofxugbc_1chqexgc">
        <w:r>
          <w:rPr>
            <w:rStyle w:val="Hyperlink"/>
            <w:color w:val="0000FF"/>
            <w:u w:val="single" w:color="0000FF"/>
          </w:rPr>
          <w:t xml:space="preserve">https://tv.cctv.com/2026/10/11/VIDEP0xBETIYEBfZeY8489NJ261011.shtml</w:t>
        </w:r>
      </w:hyperlink>
    </w:p>
    <w:p/>
    <w:p>
      <w:r>
        <w:t xml:space="preserve">---</w:t>
      </w:r>
    </w:p>
    <w:p>
      <w:pPr>
        <w:spacing w:before="400"/>
        <w:jc w:val="right"/>
      </w:pPr>
      <w:r>
        <w:rPr>
          <w:i/>
          <w:iCs/>
          <w:color w:val="888888"/>
          <w:sz w:val="20"/>
          <w:szCs w:val="20"/>
        </w:rPr>
        <w:t xml:space="preserve">(更新时间戳: 1791743229315)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jtcjoto4gtcyjdlzylp0" Type="http://schemas.openxmlformats.org/officeDocument/2006/relationships/hyperlink" Target="https://tv.cctv.com/2026/10/11/VIDEcW79ixxM8hXvgOcyglco261011.shtml" TargetMode="External"/><Relationship Id="rIdiuw83kc8glu47hm8pjl-f" Type="http://schemas.openxmlformats.org/officeDocument/2006/relationships/hyperlink" Target="https://tv.cctv.com/2026/10/11/VIDESU3LgYLPUVZt3wqe5uNf261011.shtml" TargetMode="External"/><Relationship Id="rIdtcu33xittcex2vvyu_0xv" Type="http://schemas.openxmlformats.org/officeDocument/2006/relationships/hyperlink" Target="https://tv.cctv.com/2026/10/11/VIDEziZ3yvSpsXUBbRjeF5f5261011.shtml" TargetMode="External"/><Relationship Id="rIdrwxd5mr6ztugbeecksb5j" Type="http://schemas.openxmlformats.org/officeDocument/2006/relationships/hyperlink" Target="https://tv.cctv.com/2026/10/11/VIDEVlRidY85GRr2U12wkmVK261011.shtml" TargetMode="External"/><Relationship Id="rIdkewgi97552upejx_gaqdo" Type="http://schemas.openxmlformats.org/officeDocument/2006/relationships/hyperlink" Target="https://tv.cctv.com/2026/10/11/VIDEbJSUmUMCWwZxEzjpniGo261011.shtml" TargetMode="External"/><Relationship Id="rId_8aeo260yprs4kssnw_qw" Type="http://schemas.openxmlformats.org/officeDocument/2006/relationships/hyperlink" Target="https://tv.cctv.com/2026/10/11/VIDEHlPRBy9CtCSoCt93X7cn261011.shtml" TargetMode="External"/><Relationship Id="rId11ykiiqxj3kdptlofxbdy" Type="http://schemas.openxmlformats.org/officeDocument/2006/relationships/hyperlink" Target="https://tv.cctv.com/2026/10/11/VIDEkfeeA4chRo7ShkYxdJ5Q261011.shtml" TargetMode="External"/><Relationship Id="rIdjej3xkg25l4ocyeyocxgu" Type="http://schemas.openxmlformats.org/officeDocument/2006/relationships/hyperlink" Target="https://tv.cctv.com/2026/10/11/VIDEhFnwkzQv12UohyBLIW1I261011.shtml" TargetMode="External"/><Relationship Id="rIdp_trl2rwq4bad6kntuhtr" Type="http://schemas.openxmlformats.org/officeDocument/2006/relationships/hyperlink" Target="https://tv.cctv.com/2026/10/11/VIDEf5zlHoqR3ZMOQ7aaxexj261011.shtml" TargetMode="External"/><Relationship Id="rId8cvlghge9xpxu4bfjfudo" Type="http://schemas.openxmlformats.org/officeDocument/2006/relationships/hyperlink" Target="https://tv.cctv.com/2026/10/11/VIDEZz29PmcB798EcSylXmcZ261011.shtml" TargetMode="External"/><Relationship Id="rIde01it5nc6ufmg9sdidosl" Type="http://schemas.openxmlformats.org/officeDocument/2006/relationships/hyperlink" Target="https://tv.cctv.com/2026/10/11/VIDE80Ktt3PXrLtiluCPaLRK261011.shtml" TargetMode="External"/><Relationship Id="rId8hllodatmvoirwn01lfz0" Type="http://schemas.openxmlformats.org/officeDocument/2006/relationships/hyperlink" Target="https://tv.cctv.com/2026/10/11/VIDENQCNmRpkhpiMDtrocqPl261011.shtml" TargetMode="External"/><Relationship Id="rIdjzoksofxugbc_1chqexgc" Type="http://schemas.openxmlformats.org/officeDocument/2006/relationships/hyperlink" Target="https://tv.cctv.com/2026/10/11/VIDEP0xBETIYEBfZeY8489NJ261011.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2026-10-11T18:27:09.315Z</dcterms:created>
  <dcterms:modified xsi:type="dcterms:W3CDTF">2026-10-11T18:27:09.315Z</dcterms:modified>
</cp:coreProperties>
</file>

<file path=docProps/custom.xml><?xml version="1.0" encoding="utf-8"?>
<Properties xmlns="http://schemas.openxmlformats.org/officeDocument/2006/custom-properties" xmlns:vt="http://schemas.openxmlformats.org/officeDocument/2006/docPropsVTypes"/>
</file>