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(20260812)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1.【新思想引领新征程】综合立体交通网建设加快向西部纵深推进；</w:t>
      </w:r>
    </w:p>
    <w:p>
      <w:pPr>
        <w:spacing w:after="200" w:line="360"/>
        <w:ind w:firstLine="480"/>
      </w:pPr>
      <w:r>
        <w:rPr>
          <w:sz w:val="24"/>
          <w:szCs w:val="24"/>
        </w:rPr>
        <w:t xml:space="preserve">2.文献纪录片《江泽民》今晚继续播出；</w:t>
      </w:r>
    </w:p>
    <w:p>
      <w:pPr>
        <w:spacing w:after="200" w:line="360"/>
        <w:ind w:firstLine="480"/>
      </w:pPr>
      <w:r>
        <w:rPr>
          <w:sz w:val="24"/>
          <w:szCs w:val="24"/>
        </w:rPr>
        <w:t xml:space="preserve">3.中共中央 全国人大常委会 国务院 全国政协讣告 朱镕基同志逝世；</w:t>
      </w:r>
    </w:p>
    <w:p>
      <w:pPr>
        <w:spacing w:after="200" w:line="360"/>
        <w:ind w:firstLine="480"/>
      </w:pPr>
      <w:r>
        <w:rPr>
          <w:sz w:val="24"/>
          <w:szCs w:val="24"/>
        </w:rPr>
        <w:t xml:space="preserve">4.我国汽车出口延续强劲增长态势；</w:t>
      </w:r>
    </w:p>
    <w:p>
      <w:pPr>
        <w:spacing w:after="200" w:line="360"/>
        <w:ind w:firstLine="480"/>
      </w:pPr>
      <w:r>
        <w:rPr>
          <w:sz w:val="24"/>
          <w:szCs w:val="24"/>
        </w:rPr>
        <w:t xml:space="preserve">5.核电工程建设稳步推进 总装机规模居世界第一；</w:t>
      </w:r>
    </w:p>
    <w:p>
      <w:pPr>
        <w:spacing w:after="200" w:line="360"/>
        <w:ind w:firstLine="480"/>
      </w:pPr>
      <w:r>
        <w:rPr>
          <w:sz w:val="24"/>
          <w:szCs w:val="24"/>
        </w:rPr>
        <w:t xml:space="preserve">6.各地各部门积极应对强降雨天气；</w:t>
      </w:r>
    </w:p>
    <w:p>
      <w:pPr>
        <w:spacing w:after="200" w:line="360"/>
        <w:ind w:firstLine="480"/>
      </w:pPr>
      <w:r>
        <w:rPr>
          <w:sz w:val="24"/>
          <w:szCs w:val="24"/>
        </w:rPr>
        <w:t xml:space="preserve">7.全国蔬菜供应总体形势平稳；</w:t>
      </w:r>
    </w:p>
    <w:p>
      <w:pPr>
        <w:spacing w:after="200" w:line="360"/>
        <w:ind w:firstLine="480"/>
      </w:pPr>
      <w:r>
        <w:rPr>
          <w:sz w:val="24"/>
          <w:szCs w:val="24"/>
        </w:rPr>
        <w:t xml:space="preserve">8.国内联播快讯：</w:t>
      </w:r>
    </w:p>
    <w:p>
      <w:pPr>
        <w:spacing w:after="200" w:line="360"/>
        <w:ind w:firstLine="480"/>
      </w:pPr>
      <w:r>
        <w:rPr>
          <w:sz w:val="24"/>
          <w:szCs w:val="24"/>
        </w:rPr>
        <w:t xml:space="preserve">（1）今年我国13个重点区域加快推进排涝能力建设；</w:t>
      </w:r>
    </w:p>
    <w:p>
      <w:pPr>
        <w:spacing w:after="200" w:line="360"/>
        <w:ind w:firstLine="480"/>
      </w:pPr>
      <w:r>
        <w:rPr>
          <w:sz w:val="24"/>
          <w:szCs w:val="24"/>
        </w:rPr>
        <w:t xml:space="preserve">（2）黄河实现连续27年不断流；</w:t>
      </w:r>
    </w:p>
    <w:p>
      <w:pPr>
        <w:spacing w:after="200" w:line="360"/>
        <w:ind w:firstLine="480"/>
      </w:pPr>
      <w:r>
        <w:rPr>
          <w:sz w:val="24"/>
          <w:szCs w:val="24"/>
        </w:rPr>
        <w:t xml:space="preserve">（3）我国建造的全球最大多用途重吊船交付；</w:t>
      </w:r>
    </w:p>
    <w:p>
      <w:pPr>
        <w:spacing w:after="200" w:line="360"/>
        <w:ind w:firstLine="480"/>
      </w:pPr>
      <w:r>
        <w:rPr>
          <w:sz w:val="24"/>
          <w:szCs w:val="24"/>
        </w:rPr>
        <w:t xml:space="preserve">（4）国产大飞机C919正式执飞国际商业航线；</w:t>
      </w:r>
    </w:p>
    <w:p>
      <w:pPr>
        <w:spacing w:after="200" w:line="360"/>
        <w:ind w:firstLine="480"/>
      </w:pPr>
      <w:r>
        <w:rPr>
          <w:sz w:val="24"/>
          <w:szCs w:val="24"/>
        </w:rPr>
        <w:t xml:space="preserve">（5）海军第49批护航编队起航赴亚丁湾；</w:t>
      </w:r>
    </w:p>
    <w:p>
      <w:pPr>
        <w:spacing w:after="200" w:line="360"/>
        <w:ind w:firstLine="480"/>
      </w:pPr>
      <w:r>
        <w:rPr>
          <w:sz w:val="24"/>
          <w:szCs w:val="24"/>
        </w:rPr>
        <w:t xml:space="preserve">9.哥伦比亚强震灾情严重 救援加紧进行；</w:t>
      </w:r>
    </w:p>
    <w:p>
      <w:pPr>
        <w:spacing w:after="200" w:line="360"/>
        <w:ind w:firstLine="480"/>
      </w:pPr>
      <w:r>
        <w:rPr>
          <w:sz w:val="24"/>
          <w:szCs w:val="24"/>
        </w:rPr>
        <w:t xml:space="preserve">10.国际联播快讯：</w:t>
      </w:r>
    </w:p>
    <w:p>
      <w:pPr>
        <w:spacing w:after="200" w:line="360"/>
        <w:ind w:firstLine="480"/>
      </w:pPr>
      <w:r>
        <w:rPr>
          <w:sz w:val="24"/>
          <w:szCs w:val="24"/>
        </w:rPr>
        <w:t xml:space="preserve">（1）也门胡塞武装称打击与沙特有关的目标；</w:t>
      </w:r>
    </w:p>
    <w:p>
      <w:pPr>
        <w:spacing w:after="200" w:line="360"/>
        <w:ind w:firstLine="480"/>
      </w:pPr>
      <w:r>
        <w:rPr>
          <w:sz w:val="24"/>
          <w:szCs w:val="24"/>
        </w:rPr>
        <w:t xml:space="preserve">（2）巴基斯坦内政部长访伊 美伊谈判受关注；</w:t>
      </w:r>
    </w:p>
    <w:p>
      <w:pPr>
        <w:spacing w:after="200" w:line="360"/>
        <w:ind w:firstLine="480"/>
      </w:pPr>
      <w:r>
        <w:rPr>
          <w:sz w:val="24"/>
          <w:szCs w:val="24"/>
        </w:rPr>
        <w:t xml:space="preserve">（3）刚果（金）本轮埃博拉死亡病例超两千例。
（《新闻联播》 20260812 19:00）</w:t>
      </w:r>
    </w:p>
    <w:p>
      <w:pPr>
        <w:pStyle w:val="Heading1"/>
        <w:spacing w:after="100" w:before="200"/>
      </w:pPr>
      <w:r>
        <w:t xml:space="preserve">详细新闻</w:t>
      </w:r>
    </w:p>
    <w:p>
      <w:pPr>
        <w:pStyle w:val="Heading2"/>
        <w:spacing w:after="100" w:before="200"/>
      </w:pPr>
      <w:r>
        <w:t xml:space="preserve">【新思想引领新征程】综合立体交通网建设加快向西部纵深推进</w:t>
      </w:r>
    </w:p>
    <w:p>
      <w:pPr>
        <w:spacing w:after="200" w:line="360"/>
        <w:ind w:firstLine="480"/>
      </w:pPr>
      <w:r>
        <w:rPr>
          <w:sz w:val="24"/>
          <w:szCs w:val="24"/>
        </w:rPr>
        <w:t xml:space="preserve">央视网消息（新闻联播）：习近平总书记强调，要坚持以大开放促进大开发，提高西部地区对内对外开放水平。“十五五”开局之年，我国综合立体交通网建设加快向西部纵深推进，通道、枢纽、网络建设统筹推进，交通运输服务不断优化，为西部地区经济社会高质量发展提供有力支撑。</w:t>
      </w:r>
    </w:p>
    <w:p>
      <w:pPr>
        <w:spacing w:after="200" w:line="360"/>
        <w:ind w:firstLine="480"/>
      </w:pPr>
      <w:r>
        <w:rPr>
          <w:sz w:val="24"/>
          <w:szCs w:val="24"/>
        </w:rPr>
        <w:t xml:space="preserve">今天（8月12日），平陆运河启动全线实船试验，这是通航前最后一次“大考”。作为西部陆海新通道骨干工程，9月，平陆运河通航后将成为我国西南地区通往东盟地区运距最短、最经济、最便捷的水运通道。</w:t>
      </w:r>
    </w:p>
    <w:p>
      <w:pPr>
        <w:spacing w:after="200" w:line="360"/>
        <w:ind w:firstLine="480"/>
      </w:pPr>
      <w:r>
        <w:rPr>
          <w:sz w:val="24"/>
          <w:szCs w:val="24"/>
        </w:rPr>
        <w:t xml:space="preserve">推进西部大开发形成新格局，是以习近平同志为核心的党中央统筹国内国际两个大局作出的重大决策部署。党的十八大以来，总书记的考察足迹遍布西部地区，为西部地区高质量发展把脉定向。针对西部交通网络“留白”多、开放通道不畅、枢纽建设不协同等短板，总书记明确要求，加快建设内外通道和区域性枢纽，完善基础设施网络，提高对外开放和外向型经济发展水平。大力推进西部陆海新通道建设。</w:t>
      </w:r>
    </w:p>
    <w:p>
      <w:pPr>
        <w:spacing w:after="200" w:line="360"/>
        <w:ind w:firstLine="480"/>
      </w:pPr>
      <w:r>
        <w:rPr>
          <w:sz w:val="24"/>
          <w:szCs w:val="24"/>
        </w:rPr>
        <w:t xml:space="preserve">按照总书记战略指引，国家相继出台《交通强国建设纲要》《国家综合立体交通网规划纲要》等政策文件，持续强化西部补短板，推动网络覆盖更广、通道衔接更畅、枢纽功能更强，为新时代西部大开发提供坚强交通保障。</w:t>
      </w:r>
    </w:p>
    <w:p>
      <w:pPr>
        <w:spacing w:after="200" w:line="360"/>
        <w:ind w:firstLine="480"/>
      </w:pPr>
      <w:r>
        <w:rPr>
          <w:sz w:val="24"/>
          <w:szCs w:val="24"/>
        </w:rPr>
        <w:t xml:space="preserve">“十五五”开局之年，西部公路投资稳步走高。眼下，连接四川凉山与云南昭通的西昭高速正在大凉山腹地加紧施工。年内通车后，两地无直达高速的历史将彻底终结。</w:t>
      </w:r>
    </w:p>
    <w:p>
      <w:pPr>
        <w:spacing w:after="200" w:line="360"/>
        <w:ind w:firstLine="480"/>
      </w:pPr>
      <w:r>
        <w:rPr>
          <w:sz w:val="24"/>
          <w:szCs w:val="24"/>
        </w:rPr>
        <w:t xml:space="preserve">在交通运输部，记者看到一张西部地区高速公路路网图。城区常住人口超10万的市县高速公路通达率，已从五年前的95%提升到现在的99%以上。</w:t>
      </w:r>
    </w:p>
    <w:p>
      <w:pPr>
        <w:spacing w:after="200" w:line="360"/>
        <w:ind w:firstLine="480"/>
      </w:pPr>
      <w:r>
        <w:rPr>
          <w:sz w:val="24"/>
          <w:szCs w:val="24"/>
        </w:rPr>
        <w:t xml:space="preserve">跨区域铁路建设提速奔跑，一条条钢铁动脉串联山海。青藏、拉林、拉日铁路构筑起高原铁路骨架，路网加密、枢纽扩容，新线不断延展，雪域天路持续拉近边疆与内地距离。</w:t>
      </w:r>
    </w:p>
    <w:p>
      <w:pPr>
        <w:spacing w:after="200" w:line="360"/>
        <w:ind w:firstLine="480"/>
      </w:pPr>
      <w:r>
        <w:rPr>
          <w:sz w:val="24"/>
          <w:szCs w:val="24"/>
        </w:rPr>
        <w:t xml:space="preserve">国铁集团数据显示，西部铁路营业里程五年间从5.91万公里增至6.73万公里，占全国铁路总里程四成有余。</w:t>
      </w:r>
    </w:p>
    <w:p>
      <w:pPr>
        <w:spacing w:after="200" w:line="360"/>
        <w:ind w:firstLine="480"/>
      </w:pPr>
      <w:r>
        <w:rPr>
          <w:sz w:val="24"/>
          <w:szCs w:val="24"/>
        </w:rPr>
        <w:t xml:space="preserve">不仅陆地路网在加密完善，空中航线建设也在提速，枢纽功能持续增强。昆明长水机场改扩建加速，建成后将成为全球第二座高原多跑道国际航空枢纽，实现高铁、地铁与航空同场换乘，辐射南亚东南亚的“1小时航空圈”加速成型。西部交通基建正加速向“内联外畅”的开放型枢纽网络升级。</w:t>
      </w:r>
    </w:p>
    <w:p>
      <w:pPr>
        <w:spacing w:after="200" w:line="360"/>
        <w:ind w:firstLine="480"/>
      </w:pPr>
      <w:r>
        <w:rPr>
          <w:sz w:val="24"/>
          <w:szCs w:val="24"/>
        </w:rPr>
        <w:t xml:space="preserve">“十五五”期间，我国将持续推进出疆入藏、沿边沿海沿江等跨区域大通道建设。到2030年，“八纵八横”高铁主骨架将覆盖西部主要城市，铁路路网不断向更广袤的腹地延伸；高等级公路基本覆盖西部县级及以上行政区和重点乡镇；支线运输机场服务基本覆盖地级行政区。西部交通正从“基本联通”迈向“高效覆盖”，为打造优势互补、高质量发展的区域经济布局注入持久动力。</w:t>
      </w:r>
    </w:p>
    <w:p>
      <w:pPr>
        <w:spacing w:after="400" w:before="50"/>
      </w:pPr>
      <w:r>
        <w:rPr>
          <w:sz w:val="20"/>
          <w:szCs w:val="20"/>
        </w:rPr>
        <w:t xml:space="preserve">查看原文: </w:t>
      </w:r>
      <w:hyperlink w:history="1" r:id="rIdwpqxpbdmde8v5g2nffx1l">
        <w:r>
          <w:rPr>
            <w:rStyle w:val="Hyperlink"/>
            <w:color w:val="0000FF"/>
            <w:u w:val="single" w:color="0000FF"/>
          </w:rPr>
          <w:t xml:space="preserve">https://tv.cctv.com/2026/08/12/VIDEDlD3TBNdtcr3iFR1XUMJ260812.shtml</w:t>
        </w:r>
      </w:hyperlink>
    </w:p>
    <w:p>
      <w:pPr>
        <w:pStyle w:val="Heading2"/>
        <w:spacing w:after="100" w:before="200"/>
      </w:pPr>
      <w:r>
        <w:t xml:space="preserve">文献纪录片《江泽民》今晚继续播出</w:t>
      </w:r>
    </w:p>
    <w:p>
      <w:pPr>
        <w:spacing w:after="200" w:line="360"/>
        <w:ind w:firstLine="480"/>
      </w:pPr>
      <w:r>
        <w:rPr>
          <w:sz w:val="24"/>
          <w:szCs w:val="24"/>
        </w:rPr>
        <w:t xml:space="preserve">央视网消息（新闻联播）：为纪念江泽民同志诞辰100周年，十二集文献纪录片《江泽民》将于今晚（8月12日）在总台央视综合频道八点档播出第三集《临危受命》、第四集《重大突破》，科教频道晚十点档重播。</w:t>
      </w:r>
    </w:p>
    <w:p>
      <w:pPr>
        <w:spacing w:after="400" w:before="50"/>
      </w:pPr>
      <w:r>
        <w:rPr>
          <w:sz w:val="20"/>
          <w:szCs w:val="20"/>
        </w:rPr>
        <w:t xml:space="preserve">查看原文: </w:t>
      </w:r>
      <w:hyperlink w:history="1" r:id="rIdibwj_pkdkqxlwpezeljnw">
        <w:r>
          <w:rPr>
            <w:rStyle w:val="Hyperlink"/>
            <w:color w:val="0000FF"/>
            <w:u w:val="single" w:color="0000FF"/>
          </w:rPr>
          <w:t xml:space="preserve">https://tv.cctv.com/2026/08/12/VIDEJ9gN4g8Iu1FPCqgwnLXx260812.shtml</w:t>
        </w:r>
      </w:hyperlink>
    </w:p>
    <w:p>
      <w:pPr>
        <w:pStyle w:val="Heading2"/>
        <w:spacing w:after="100" w:before="200"/>
      </w:pPr>
      <w:r>
        <w:t xml:space="preserve">中共中央 全国人大常委会 国务院 全国政协讣告 朱镕基同志逝世</w:t>
      </w:r>
    </w:p>
    <w:p>
      <w:pPr>
        <w:spacing w:after="200" w:line="360"/>
        <w:ind w:firstLine="480"/>
      </w:pPr>
      <w:r>
        <w:rPr>
          <w:sz w:val="24"/>
          <w:szCs w:val="24"/>
        </w:rPr>
        <w:t xml:space="preserve">央视网消息（新闻联播）：中国共产党中央委员会、中华人民共和国全国人民代表大会常务委员会、中华人民共和国国务院、中国人民政治协商会议全国委员会沉痛宣告：中国共产党的优秀党员，久经考验的忠诚的共产主义战士，杰出的无产阶级革命家、政治家，党和国家的卓越领导人，中国共产党第十四届、十五届中央政治局常委，国务院原总理朱镕基同志，因病医治无效，于2026年8月12日11时06分在北京逝世，享年98岁。</w:t>
      </w:r>
    </w:p>
    <w:p>
      <w:pPr>
        <w:spacing w:after="200" w:line="360"/>
        <w:ind w:firstLine="480"/>
      </w:pPr>
      <w:r>
        <w:rPr>
          <w:sz w:val="24"/>
          <w:szCs w:val="24"/>
        </w:rPr>
        <w:t xml:space="preserve">朱镕基同志，1928年10月生，湖南长沙人。1948年12月参加革命工作，1949年10月加入中国共产党。他青少年时期就热爱祖国，勤奋好学，追求进步，矢志报国。1947年至1951年，在清华大学电机系电机制造专业学习并参加“新民主主义青年联盟”。1951年至1952年，任东北工业部计划处生产计划室副主任。1952年至1958年，历任国家计划委员会燃动局、综合局组长，国家计委主任办公室副处长，国家计委机械局综合处副处长。1958年至1969年，历任国家计委干部业余学校教员、国民经济综合局工程师。1970年至1975年，下放国家计委“五七”干校劳动。1975年至1979年，历任石油工业部管道局电力通讯工程公司办公室副主任、副主任工程师，中国社会科学院工业经济研究所室主任。1979年至1983年，历任国家经济委员会燃动局处长、综合局副局长、技改局局长，国家经委委员。1983年至1987年，历任国家经委副主任、党组成员，国家经委副主任、党组副书记。1987年至1991年，历任上海市委副书记、市长、市委书记。他提出上海要调整工业结构，重组新的发展优势，增强国际竞争能力，走发展外向型经济的路子，推动浦东开发开放进入实质性启动阶段，为上海进一步改革开放和发展打下坚实基础。1991年，朱镕基同志任国务院副总理兼国务院生产办公室主任、党组书记，兼国务院经济贸易办公室主任、党组书记，分管机电能源、铁道交通、冶金化工、轻工纺织等工作。1992年10月，朱镕基同志在中共十四届一中全会上当选为中央政治局委员、常委，负责国务院常务工作。1993年6月，兼任中国人民银行行长。他积极宣传贯彻邓小平同志南方谈话精神，贯彻落实党的十四大精神，着力推动改革开放和现代化建设。组织开展“三角债”清理，立足治本清源，增强企业经营活力。研究制定加强和改善宏观调控的思路举措，进一步统一认识，为扭转经济过热、抑制通货膨胀、实现“软着陆”做了大量卓有成效的工作。着力整顿财税秩序，严肃财经纪律，强化税收征管，加快财税改革，完善金融调控体系。推动粮食价格和购销体制改革，建立适应社会主义市场经济要求的粮食购销体制，在农民自愿的基础上实行种粮大户承包、发展适度规模经营。1997年9月，朱镕基同志在中共十五届一中全会上再次当选为中央政治局委员、常委。1998年3月，在九届全国人大一次会议上，他被任命为国务院总理，后担任国务院党组书记。面对亚洲金融危机冲击和国内特大洪涝灾害，他按照党中央部署，从实行适度从紧的财政、货币政策转向实行积极的财政政策和稳健的货币政策，着力扩大国内需求，深化重点领域改革，保持了经济稳定、快速增长。全面调整产业结构、地区结构和城乡结构，大力发展高新技术产业特别是信息产业，积极支持现代服务业加快发展，着力提高经济增长质量和效益。把解决“三农”问题放在突出位置，因地制宜推进农业结构调整，加强农村扶贫开发，促进城乡协调发展。采取一系列扩大对外开放、鼓励出口的政策措施，坚持人民币不贬值，实施市场多元化战略和以质取胜战略，积极吸引外资，更好地利用国内国际两个市场、两种资源，坚决维护香港国际金融中心繁荣稳定。加大生态环境保护和建设力度，强化对土地、矿产等资源的管理，集中力量对重点流域、区域等污染进行治理。建立国有企业下岗职工基本生活保障、失业保险、城镇居民最低生活保障制度，下大力气解决拖欠职工工资、下岗职工再就业等问题。持续转变政府职能，推进政府机构改革，着力加强政府自身建设。担任国务院总理后，朱镕基同志还先后兼任中央专委会主任、国家经济体制改革委员会主任、国家科技教育领导小组组长、国务院三峡工程建设委员会主任、国家国防动员委员会主任、国务院西部地区开发领导小组组长等，在经济体制改革、科技、教育、西部大开发、国防工业等领域倾注了大量心血。</w:t>
      </w:r>
    </w:p>
    <w:p>
      <w:pPr>
        <w:spacing w:after="200" w:line="360"/>
        <w:ind w:firstLine="480"/>
      </w:pPr>
      <w:r>
        <w:rPr>
          <w:sz w:val="24"/>
          <w:szCs w:val="24"/>
        </w:rPr>
        <w:t xml:space="preserve">朱镕基同志担任国务院副总理和国务院总理期间，我国正处于从计划经济体制向社会主义市场经济体制转变的关键时期。在以江泽民同志为核心的党中央坚强领导下，他主持了财税体制改革，全面实施以公平税负和简化税制为核心的重大税制改革，实行合理划分中央与地方事权基础上的分税制财政体制，进行农村税费改革试点。他积极推进金融体制改革，进一步规范中央银行职能，深化商业银行、外汇制度、证券期货市场等改革，推动建立全国统一开放、有序竞争、严格管理的金融市场体系。他把国有企业改革作为经济体制改革的中心环节，按照“产权清晰、权责明确、政企分开、管理科学”的要求，加快现代企业制度建设，从战略上调整国有经济布局和改组国有企业，强调必须千方百计促进下岗失业人员再就业，加强社会保障体系建设。他推进住房制度改革，逐步实行住房分配货币化，建立和完善以经济适用住房为主体的多层次城镇住房供应体系。他持续深化粮食流通体制改革，推行按保护价敞开收购农民余粮、国有粮食购销企业顺价销售、粮食收购资金实行封闭运行，逐步放开主销区粮食收购市场和价格。他还主持实施社会保障体制、医药卫生体制、投融资体制等一系列重大改革，推动建立社会主义市场经济体制的基本框架，主持完成我国加入世界贸易组织的艰苦谈判，促进对外开放向广度和深度拓展。朱镕基同志对人民群众饱含深情，强调政府工作人员要牢记自己是人民的公仆，敢于说真话，不怕得罪人，不搞特殊化，以强烈的责任担当主动挑重担子、啃硬骨头，全力推进为人民群众办实事。</w:t>
      </w:r>
    </w:p>
    <w:p>
      <w:pPr>
        <w:spacing w:after="200" w:line="360"/>
        <w:ind w:firstLine="480"/>
      </w:pPr>
      <w:r>
        <w:rPr>
          <w:sz w:val="24"/>
          <w:szCs w:val="24"/>
        </w:rPr>
        <w:t xml:space="preserve">2003年3月，朱镕基同志不再担任国务院总理职务。从领导岗位上退下来以后，他坚决拥护和支持以胡锦涛同志为总书记的党中央，坚决拥护和支持以习近平同志为核心的党中央，一直关心中国特色社会主义伟大事业，坚定支持党风廉政建设和反腐败斗争。</w:t>
      </w:r>
    </w:p>
    <w:p>
      <w:pPr>
        <w:spacing w:after="200" w:line="360"/>
        <w:ind w:firstLine="480"/>
      </w:pPr>
      <w:r>
        <w:rPr>
          <w:sz w:val="24"/>
          <w:szCs w:val="24"/>
        </w:rPr>
        <w:t xml:space="preserve">朱镕基同志的一生，是革命的一生、战斗的一生、光辉的一生，是全心全意为人民服务、献身于共产主义事业的一生。他的逝世，是党和国家的重大损失。我们要化悲痛为力量，学习他的革命精神、崇高品德和优良作风，更加紧密地团结在以习近平同志为核心的党中央周围，高举中国特色社会主义伟大旗帜，全面贯彻习近平新时代中国特色社会主义思想，深刻领悟“两个确立”的决定性意义，增强“四个意识”、坚定“四个自信”、做到“两个维护”，坚定信心、同心同德，为以中国式现代化全面推进强国建设、民族复兴伟业而团结奋斗。</w:t>
      </w:r>
    </w:p>
    <w:p>
      <w:pPr>
        <w:spacing w:after="200" w:line="360"/>
        <w:ind w:firstLine="480"/>
      </w:pPr>
      <w:r>
        <w:rPr>
          <w:sz w:val="24"/>
          <w:szCs w:val="24"/>
        </w:rPr>
        <w:t xml:space="preserve">朱镕基同志永垂不朽！</w:t>
      </w:r>
    </w:p>
    <w:p>
      <w:pPr>
        <w:spacing w:after="400" w:before="50"/>
      </w:pPr>
      <w:r>
        <w:rPr>
          <w:sz w:val="20"/>
          <w:szCs w:val="20"/>
        </w:rPr>
        <w:t xml:space="preserve">查看原文: </w:t>
      </w:r>
      <w:hyperlink w:history="1" r:id="rIdle0ashdtqve9srvycjlz_">
        <w:r>
          <w:rPr>
            <w:rStyle w:val="Hyperlink"/>
            <w:color w:val="0000FF"/>
            <w:u w:val="single" w:color="0000FF"/>
          </w:rPr>
          <w:t xml:space="preserve">https://tv.cctv.com/2026/08/12/VIDEE9FxfzyGSv9qoTE0LbX1260812.shtml</w:t>
        </w:r>
      </w:hyperlink>
    </w:p>
    <w:p>
      <w:pPr>
        <w:pStyle w:val="Heading2"/>
        <w:spacing w:after="100" w:before="200"/>
      </w:pPr>
      <w:r>
        <w:t xml:space="preserve">我国汽车出口延续强劲增长态势</w:t>
      </w:r>
    </w:p>
    <w:p>
      <w:pPr>
        <w:spacing w:after="200" w:line="360"/>
        <w:ind w:firstLine="480"/>
      </w:pPr>
      <w:r>
        <w:rPr>
          <w:sz w:val="24"/>
          <w:szCs w:val="24"/>
        </w:rPr>
        <w:t xml:space="preserve">央视网消息（新闻联播）：记者今天（8月12日）从中国汽车工业协会获悉，7月份，我国汽车出口延续强劲增长态势，单月汽车出口达104.3万辆，同比增长81.3%。其中，新能源汽车出口55.3万辆，同比增长145.5%。</w:t>
      </w:r>
    </w:p>
    <w:p>
      <w:pPr>
        <w:spacing w:after="200" w:line="360"/>
        <w:ind w:firstLine="480"/>
      </w:pPr>
      <w:r>
        <w:rPr>
          <w:sz w:val="24"/>
          <w:szCs w:val="24"/>
        </w:rPr>
        <w:t xml:space="preserve">自今年4月、5月连续两个月汽车出口超过90万辆后，6月、7月再次迈上新台阶。出口连续两个月突破100万辆，新能源汽车出口占比已连续两个月突破50%。</w:t>
      </w:r>
    </w:p>
    <w:p>
      <w:pPr>
        <w:spacing w:after="200" w:line="360"/>
        <w:ind w:firstLine="480"/>
      </w:pPr>
      <w:r>
        <w:rPr>
          <w:sz w:val="24"/>
          <w:szCs w:val="24"/>
        </w:rPr>
        <w:t xml:space="preserve">中国汽车工业协会相关负责人表示，中国汽车出口之所以能够保持高速增长，主要是中国拥有全球最完整的汽车产业链，从锂矿加工、电池制造、电机电控到整车组装，不仅成本可控，而且供应链抗风险能力强。此外，我国汽车产业的智能化形成了核心竞争力，智能驾驶、座舱交互等功能能够快速迭代，精准适配海外用户的需求。</w:t>
      </w:r>
    </w:p>
    <w:p>
      <w:pPr>
        <w:spacing w:after="400" w:before="50"/>
      </w:pPr>
      <w:r>
        <w:rPr>
          <w:sz w:val="20"/>
          <w:szCs w:val="20"/>
        </w:rPr>
        <w:t xml:space="preserve">查看原文: </w:t>
      </w:r>
      <w:hyperlink w:history="1" r:id="rId9aq2fpuuzkvplun4nrh2u">
        <w:r>
          <w:rPr>
            <w:rStyle w:val="Hyperlink"/>
            <w:color w:val="0000FF"/>
            <w:u w:val="single" w:color="0000FF"/>
          </w:rPr>
          <w:t xml:space="preserve">https://tv.cctv.com/2026/08/12/VIDE9sUTpqlUuhyz0eWfuLq4260812.shtml</w:t>
        </w:r>
      </w:hyperlink>
    </w:p>
    <w:p>
      <w:pPr>
        <w:pStyle w:val="Heading2"/>
        <w:spacing w:after="100" w:before="200"/>
      </w:pPr>
      <w:r>
        <w:t xml:space="preserve">核电工程建设稳步推进 总装机规模居世界第一</w:t>
      </w:r>
    </w:p>
    <w:p>
      <w:pPr>
        <w:spacing w:after="200" w:line="360"/>
        <w:ind w:firstLine="480"/>
      </w:pPr>
      <w:r>
        <w:rPr>
          <w:sz w:val="24"/>
          <w:szCs w:val="24"/>
        </w:rPr>
        <w:t xml:space="preserve">央视网消息（新闻联播）：今年，我国加大核电项目建设力度，核电工程建设规模稳居世界第一。</w:t>
      </w:r>
    </w:p>
    <w:p>
      <w:pPr>
        <w:spacing w:after="200" w:line="360"/>
        <w:ind w:firstLine="480"/>
      </w:pPr>
      <w:r>
        <w:rPr>
          <w:sz w:val="24"/>
          <w:szCs w:val="24"/>
        </w:rPr>
        <w:t xml:space="preserve">不久前，随着海阳核电二期工程4号机组非能动安全壳冷却水箱吊装完成，工程全面进入安装、调试阶段。</w:t>
      </w:r>
    </w:p>
    <w:p>
      <w:pPr>
        <w:spacing w:after="200" w:line="360"/>
        <w:ind w:firstLine="480"/>
      </w:pPr>
      <w:r>
        <w:rPr>
          <w:sz w:val="24"/>
          <w:szCs w:val="24"/>
        </w:rPr>
        <w:t xml:space="preserve">不只是海阳核电项目，目前，我国核准在建核电机组达到57台，在建规模占到全球一半以上。在运和核准在建核电机组总装机规模已达1.35亿千瓦，居世界第一。</w:t>
      </w:r>
    </w:p>
    <w:p>
      <w:pPr>
        <w:spacing w:after="200" w:line="360"/>
        <w:ind w:firstLine="480"/>
      </w:pPr>
      <w:r>
        <w:rPr>
          <w:sz w:val="24"/>
          <w:szCs w:val="24"/>
        </w:rPr>
        <w:t xml:space="preserve">作为推动经济社会绿色转型的重要能源，我国核电以在全国电力装机中不到2%的占比，贡献了近5%的发电量。广东、福建、辽宁、海南等4个省份的核电发电量占比均超过15%，核电已成为东部沿海地区重要的清洁能源供给来源。</w:t>
      </w:r>
    </w:p>
    <w:p>
      <w:pPr>
        <w:spacing w:after="200" w:line="360"/>
        <w:ind w:firstLine="480"/>
      </w:pPr>
      <w:r>
        <w:rPr>
          <w:sz w:val="24"/>
          <w:szCs w:val="24"/>
        </w:rPr>
        <w:t xml:space="preserve">7月底，我国又新核准8台核电机组，这也是“十五五”时期首批核准的核电项目。“十五五”期间，我国核电建设继续保持“积极安全有序发展”的原则，稳步推进东部沿海核电带建设，因地制宜推进核能综合利用，稳步提升核电在能源电力消费中的比重。</w:t>
      </w:r>
    </w:p>
    <w:p>
      <w:pPr>
        <w:spacing w:after="400" w:before="50"/>
      </w:pPr>
      <w:r>
        <w:rPr>
          <w:sz w:val="20"/>
          <w:szCs w:val="20"/>
        </w:rPr>
        <w:t xml:space="preserve">查看原文: </w:t>
      </w:r>
      <w:hyperlink w:history="1" r:id="rId5lunqwrtkh93ldf0z7sfm">
        <w:r>
          <w:rPr>
            <w:rStyle w:val="Hyperlink"/>
            <w:color w:val="0000FF"/>
            <w:u w:val="single" w:color="0000FF"/>
          </w:rPr>
          <w:t xml:space="preserve">https://tv.cctv.com/2026/08/12/VIDEQToSsEsDFpucpHHCkUxr260812.shtml</w:t>
        </w:r>
      </w:hyperlink>
    </w:p>
    <w:p>
      <w:pPr>
        <w:pStyle w:val="Heading2"/>
        <w:spacing w:after="100" w:before="200"/>
      </w:pPr>
      <w:r>
        <w:t xml:space="preserve">各地各部门积极应对强降雨天气</w:t>
      </w:r>
    </w:p>
    <w:p>
      <w:pPr>
        <w:spacing w:after="200" w:line="360"/>
        <w:ind w:firstLine="480"/>
      </w:pPr>
      <w:r>
        <w:rPr>
          <w:sz w:val="24"/>
          <w:szCs w:val="24"/>
        </w:rPr>
        <w:t xml:space="preserve">央视网消息（新闻联播）：受“白海豚”残余环流影响，我国中东部地区出现强降雨，各地各部门采取多种措施积极应对。</w:t>
      </w:r>
    </w:p>
    <w:p>
      <w:pPr>
        <w:spacing w:after="200" w:line="360"/>
        <w:ind w:firstLine="480"/>
      </w:pPr>
      <w:r>
        <w:rPr>
          <w:sz w:val="24"/>
          <w:szCs w:val="24"/>
        </w:rPr>
        <w:t xml:space="preserve">连日来，河南多地出现持续性强降雨，洛阳、郑州、南阳、许昌等地局地出现特大暴雨。今天（8月12日）早晨，河南许昌禹州市郑湾村突发山洪，一名村民被洪水冲走，情急之下抱紧大树避险。救援人员借助安全绳顶着水流阻力，将她成功营救上岸。</w:t>
      </w:r>
    </w:p>
    <w:p>
      <w:pPr>
        <w:spacing w:after="200" w:line="360"/>
        <w:ind w:firstLine="480"/>
      </w:pPr>
      <w:r>
        <w:rPr>
          <w:sz w:val="24"/>
          <w:szCs w:val="24"/>
        </w:rPr>
        <w:t xml:space="preserve">在郑州，连续强降雨导致部分低洼路段积水，城管、市政等部门日夜值守，及时进行排水作业。今天，途经国铁集团郑州局管辖区段的多趟列车临时停运，郑州局对陇海线、京广线等管内普速铁路强降雨区段，实行了降速运行等措施。国家防总、应急管理部今天将针对河南省的防汛四级应急响应提升至三级。</w:t>
      </w:r>
    </w:p>
    <w:p>
      <w:pPr>
        <w:spacing w:after="200" w:line="360"/>
        <w:ind w:firstLine="480"/>
      </w:pPr>
      <w:r>
        <w:rPr>
          <w:sz w:val="24"/>
          <w:szCs w:val="24"/>
        </w:rPr>
        <w:t xml:space="preserve">受持续强降雨影响，湖北襄阳部分市区县出现水库超汛限水位、道路损毁、房屋被淹等险情，当地加紧开展水库坝体防渗加固、危险区域群众转移等各项工作。截至今天下午3时，襄阳全市累计转移撤离人员14100多人。</w:t>
      </w:r>
    </w:p>
    <w:p>
      <w:pPr>
        <w:spacing w:after="200" w:line="360"/>
        <w:ind w:firstLine="480"/>
      </w:pPr>
      <w:r>
        <w:rPr>
          <w:sz w:val="24"/>
          <w:szCs w:val="24"/>
        </w:rPr>
        <w:t xml:space="preserve">从昨天下午开始，北京开始出现明显降雨，目前全市仍处于暴雨橙色预警。截至今天下午3时，北京排水部门累计出动人员2600多人前置值守，全力保障城市运行安全，并将77条地势较高的道路，作为紧急避险停车区域向市民开放。</w:t>
      </w:r>
    </w:p>
    <w:p>
      <w:pPr>
        <w:spacing w:after="200" w:line="360"/>
        <w:ind w:firstLine="480"/>
      </w:pPr>
      <w:r>
        <w:rPr>
          <w:sz w:val="24"/>
          <w:szCs w:val="24"/>
        </w:rPr>
        <w:t xml:space="preserve">中央气象台预计，未来三天，东北到江南北部多地将出现强降雨，局地降雨量可达500毫米以上，公众需及时查看天气预警预报信息。</w:t>
      </w:r>
    </w:p>
    <w:p>
      <w:pPr>
        <w:spacing w:after="400" w:before="50"/>
      </w:pPr>
      <w:r>
        <w:rPr>
          <w:sz w:val="20"/>
          <w:szCs w:val="20"/>
        </w:rPr>
        <w:t xml:space="preserve">查看原文: </w:t>
      </w:r>
      <w:hyperlink w:history="1" r:id="rIdryd33dcnccftvyqikew5e">
        <w:r>
          <w:rPr>
            <w:rStyle w:val="Hyperlink"/>
            <w:color w:val="0000FF"/>
            <w:u w:val="single" w:color="0000FF"/>
          </w:rPr>
          <w:t xml:space="preserve">https://tv.cctv.com/2026/08/12/VIDEOZyJe3BoVEhSB1qNAkai260812.shtml</w:t>
        </w:r>
      </w:hyperlink>
    </w:p>
    <w:p>
      <w:pPr>
        <w:pStyle w:val="Heading2"/>
        <w:spacing w:after="100" w:before="200"/>
      </w:pPr>
      <w:r>
        <w:t xml:space="preserve">全国蔬菜供应总体形势平稳</w:t>
      </w:r>
    </w:p>
    <w:p>
      <w:pPr>
        <w:spacing w:after="200" w:line="360"/>
        <w:ind w:firstLine="480"/>
      </w:pPr>
      <w:r>
        <w:rPr>
          <w:sz w:val="24"/>
          <w:szCs w:val="24"/>
        </w:rPr>
        <w:t xml:space="preserve">央视网消息（新闻联播）：目前，全国在田蔬菜面积达1.06亿亩。各产区统筹调度、错峰上市，有效保障了蔬菜市场的充足供应。</w:t>
      </w:r>
    </w:p>
    <w:p>
      <w:pPr>
        <w:spacing w:after="200" w:line="360"/>
        <w:ind w:firstLine="480"/>
      </w:pPr>
      <w:r>
        <w:rPr>
          <w:sz w:val="24"/>
          <w:szCs w:val="24"/>
        </w:rPr>
        <w:t xml:space="preserve">受持续高温影响，我国南方露天蔬菜生长放缓，高原、北方夏秋蔬菜产区成为当前市场保供的主力。</w:t>
      </w:r>
    </w:p>
    <w:p>
      <w:pPr>
        <w:spacing w:after="200" w:line="360"/>
        <w:ind w:firstLine="480"/>
      </w:pPr>
      <w:r>
        <w:rPr>
          <w:sz w:val="24"/>
          <w:szCs w:val="24"/>
        </w:rPr>
        <w:t xml:space="preserve">甘肃280多万亩高原蔬菜进入采收旺季，涵盖娃娃菜、甘蓝、花椰菜、西芹、荷兰豆等优质品类。目前，每日出货量达6.2万吨。</w:t>
      </w:r>
    </w:p>
    <w:p>
      <w:pPr>
        <w:spacing w:after="200" w:line="360"/>
        <w:ind w:firstLine="480"/>
      </w:pPr>
      <w:r>
        <w:rPr>
          <w:sz w:val="24"/>
          <w:szCs w:val="24"/>
        </w:rPr>
        <w:t xml:space="preserve">蔬菜种植大县江西安远县通过推行错峰种植、多季轮作模式，搭配冷链物流体系，每日可稳定供应35吨新鲜蔬菜至大湾区市场。为补齐蔬菜季节性供给缺口，湖南郴州则充分发挥山地小气候优势，形成平原规模基地稳产加高山冷凉蔬菜补供的双向保障格局，确保辣椒、芹菜等蔬菜的充足供应。</w:t>
      </w:r>
    </w:p>
    <w:p>
      <w:pPr>
        <w:spacing w:after="200" w:line="360"/>
        <w:ind w:firstLine="480"/>
      </w:pPr>
      <w:r>
        <w:rPr>
          <w:sz w:val="24"/>
          <w:szCs w:val="24"/>
        </w:rPr>
        <w:t xml:space="preserve">全国大型商超、农产品批发市场拓宽进货渠道。在河南郑州的这家大型超市，为了保障蔬菜充足供应，超市一方面补充本地蔬菜，缩短运输半径，另一方面加大冷凉蔬菜采购力度。</w:t>
      </w:r>
    </w:p>
    <w:p>
      <w:pPr>
        <w:spacing w:after="200" w:line="360"/>
        <w:ind w:firstLine="480"/>
      </w:pPr>
      <w:r>
        <w:rPr>
          <w:sz w:val="24"/>
          <w:szCs w:val="24"/>
        </w:rPr>
        <w:t xml:space="preserve">目前，全国蔬菜供应充足、品类覆盖齐全，市场整体价格运行稳健可控，充分满足城乡居民日常餐桌需求。</w:t>
      </w:r>
    </w:p>
    <w:p>
      <w:pPr>
        <w:spacing w:after="400" w:before="50"/>
      </w:pPr>
      <w:r>
        <w:rPr>
          <w:sz w:val="20"/>
          <w:szCs w:val="20"/>
        </w:rPr>
        <w:t xml:space="preserve">查看原文: </w:t>
      </w:r>
      <w:hyperlink w:history="1" r:id="rId5irdtl1dp0_e5bcw7v_2q">
        <w:r>
          <w:rPr>
            <w:rStyle w:val="Hyperlink"/>
            <w:color w:val="0000FF"/>
            <w:u w:val="single" w:color="0000FF"/>
          </w:rPr>
          <w:t xml:space="preserve">https://tv.cctv.com/2026/08/12/VIDExJWKhIg4RnousPIDSGnE260812.shtml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今年我国13个重点区域加快推进排涝能力建设</w:t>
      </w:r>
    </w:p>
    <w:p>
      <w:pPr>
        <w:spacing w:after="200" w:line="360"/>
        <w:ind w:firstLine="480"/>
      </w:pPr>
      <w:r>
        <w:rPr>
          <w:sz w:val="24"/>
          <w:szCs w:val="24"/>
        </w:rPr>
        <w:t xml:space="preserve">记者从水利部了解到，针对部分地区洪涝灾害给农业生产造成影响的情况，今年全国已安排中央资金31.96亿元，在黑龙江三江平原、浙江萧绍平原等13个重点区域，支持实施排涝能力建设项目，实施后预期可有效提升330多万亩低洼易涝区的排涝能力。</w:t>
      </w:r>
    </w:p>
    <w:p>
      <w:pPr>
        <w:spacing w:after="200" w:line="360"/>
        <w:ind w:firstLine="480"/>
      </w:pPr>
      <w:r>
        <w:rPr>
          <w:sz w:val="24"/>
          <w:szCs w:val="24"/>
        </w:rPr>
        <w:t xml:space="preserve">黄河实现连续27年不断流</w:t>
      </w:r>
    </w:p>
    <w:p>
      <w:pPr>
        <w:spacing w:after="200" w:line="360"/>
        <w:ind w:firstLine="480"/>
      </w:pPr>
      <w:r>
        <w:rPr>
          <w:sz w:val="24"/>
          <w:szCs w:val="24"/>
        </w:rPr>
        <w:t xml:space="preserve">记者从水利部黄河水利委员会了解到，今天（8月12日）8时，位于黄河最下游的国家水文站——利津水文站测得实时流量2030立方米/秒。至此，通过实施黄河水量统一调度，黄河已实现自1999年以来连续27年不断流。</w:t>
      </w:r>
    </w:p>
    <w:p>
      <w:pPr>
        <w:spacing w:after="200" w:line="360"/>
        <w:ind w:firstLine="480"/>
      </w:pPr>
      <w:r>
        <w:rPr>
          <w:sz w:val="24"/>
          <w:szCs w:val="24"/>
        </w:rPr>
        <w:t xml:space="preserve">我国建造的全球最大多用途重吊船交付</w:t>
      </w:r>
    </w:p>
    <w:p>
      <w:pPr>
        <w:spacing w:after="200" w:line="360"/>
        <w:ind w:firstLine="480"/>
      </w:pPr>
      <w:r>
        <w:rPr>
          <w:sz w:val="24"/>
          <w:szCs w:val="24"/>
        </w:rPr>
        <w:t xml:space="preserve">记者从中船集团获悉，今天（8月12日），我国建造的62000吨多用途重吊船正式交付。该船配置有四台150吨的起重机，是一艘专为超大超重货物提供海上运输与装卸的特种船舶，也是目前全球载重吨位最大的多用途重吊船。</w:t>
      </w:r>
    </w:p>
    <w:p>
      <w:pPr>
        <w:spacing w:after="200" w:line="360"/>
        <w:ind w:firstLine="480"/>
      </w:pPr>
      <w:r>
        <w:rPr>
          <w:sz w:val="24"/>
          <w:szCs w:val="24"/>
        </w:rPr>
        <w:t xml:space="preserve">国产大飞机C919正式执飞国际商业航线</w:t>
      </w:r>
    </w:p>
    <w:p>
      <w:pPr>
        <w:spacing w:after="200" w:line="360"/>
        <w:ind w:firstLine="480"/>
      </w:pPr>
      <w:r>
        <w:rPr>
          <w:sz w:val="24"/>
          <w:szCs w:val="24"/>
        </w:rPr>
        <w:t xml:space="preserve">今天（8月12日）下午，由国产大飞机C919执飞的CA723航班从北京起飞前往乌兰巴托，这标志着国产大飞机正式开启国际定期商业航线运营。今后，C919飞机将常态化执飞北京—乌兰巴托航线。</w:t>
      </w:r>
    </w:p>
    <w:p>
      <w:pPr>
        <w:spacing w:after="200" w:line="360"/>
        <w:ind w:firstLine="480"/>
      </w:pPr>
      <w:r>
        <w:rPr>
          <w:sz w:val="24"/>
          <w:szCs w:val="24"/>
        </w:rPr>
        <w:t xml:space="preserve">海军第49批护航编队起航赴亚丁湾</w:t>
      </w:r>
    </w:p>
    <w:p>
      <w:pPr>
        <w:spacing w:after="200" w:line="360"/>
        <w:ind w:firstLine="480"/>
      </w:pPr>
      <w:r>
        <w:rPr>
          <w:sz w:val="24"/>
          <w:szCs w:val="24"/>
        </w:rPr>
        <w:t xml:space="preserve">今天（8月12日），海军第49批护航编队从海南三亚某军港解缆起航，赴亚丁湾、索马里海域接替第48批护航编队执行护航任务。编队兵力包括新型导弹驱逐舰昆明舰、导弹护卫舰岳阳舰和远洋综合补给舰骆马湖舰，携带舰载直升机2架、特战队员数十名，任务官兵共700余人。</w:t>
      </w:r>
    </w:p>
    <w:p>
      <w:pPr>
        <w:spacing w:after="400" w:before="50"/>
      </w:pPr>
      <w:r>
        <w:rPr>
          <w:sz w:val="20"/>
          <w:szCs w:val="20"/>
        </w:rPr>
        <w:t xml:space="preserve">查看原文: </w:t>
      </w:r>
      <w:hyperlink w:history="1" r:id="rIdl_cu9pjpwl9u3jncpt-hi">
        <w:r>
          <w:rPr>
            <w:rStyle w:val="Hyperlink"/>
            <w:color w:val="0000FF"/>
            <w:u w:val="single" w:color="0000FF"/>
          </w:rPr>
          <w:t xml:space="preserve">https://tv.cctv.com/2026/08/12/VIDEuey6FZKa1KSKwLBTa1b0260812.shtml</w:t>
        </w:r>
      </w:hyperlink>
    </w:p>
    <w:p>
      <w:pPr>
        <w:pStyle w:val="Heading2"/>
        <w:spacing w:after="100" w:before="200"/>
      </w:pPr>
      <w:r>
        <w:t xml:space="preserve">哥伦比亚强震灾情严重 救援加紧进行</w:t>
      </w:r>
    </w:p>
    <w:p>
      <w:pPr>
        <w:spacing w:after="200" w:line="360"/>
        <w:ind w:firstLine="480"/>
      </w:pPr>
      <w:r>
        <w:rPr>
          <w:sz w:val="24"/>
          <w:szCs w:val="24"/>
        </w:rPr>
        <w:t xml:space="preserve">央视网消息（新闻联播）：哥伦比亚全国首府协会11日发布最新统计数据显示，哥伦比亚西北部7.5级强震已造成188人遇难、1677人受伤。救援行动正加紧进行。</w:t>
      </w:r>
    </w:p>
    <w:p>
      <w:pPr>
        <w:spacing w:after="200" w:line="360"/>
        <w:ind w:firstLine="480"/>
      </w:pPr>
      <w:r>
        <w:rPr>
          <w:sz w:val="24"/>
          <w:szCs w:val="24"/>
        </w:rPr>
        <w:t xml:space="preserve">哥伦比亚地质局称，这是该国本世纪以来记录到的最强地震，强震后已发生上百次余震。该机构专家还表示，此次强震与6月份的委内瑞拉强震无关。</w:t>
      </w:r>
    </w:p>
    <w:p>
      <w:pPr>
        <w:spacing w:after="200" w:line="360"/>
        <w:ind w:firstLine="480"/>
      </w:pPr>
      <w:r>
        <w:rPr>
          <w:sz w:val="24"/>
          <w:szCs w:val="24"/>
        </w:rPr>
        <w:t xml:space="preserve">据统计，强震造成的遇难者主要集中在位于哥伦比亚咖啡产区腹地的佩雷拉，以及哥伦比亚第三大城市卡利。当地救援行动正加紧进行。</w:t>
      </w:r>
    </w:p>
    <w:p>
      <w:pPr>
        <w:spacing w:after="200" w:line="360"/>
        <w:ind w:firstLine="480"/>
      </w:pPr>
      <w:r>
        <w:rPr>
          <w:sz w:val="24"/>
          <w:szCs w:val="24"/>
        </w:rPr>
        <w:t xml:space="preserve">强震破坏多地基础设施，交通、供水、通信等受到严重影响。震中乔科地区多个原住民社区处于断电或基本公共服务停摆的状态，给救援带来困难。</w:t>
      </w:r>
    </w:p>
    <w:p>
      <w:pPr>
        <w:spacing w:after="200" w:line="360"/>
        <w:ind w:firstLine="480"/>
      </w:pPr>
      <w:r>
        <w:rPr>
          <w:sz w:val="24"/>
          <w:szCs w:val="24"/>
        </w:rPr>
        <w:t xml:space="preserve">11日，联合国秘书长古特雷斯通过副发言人哈克发表声明说，联合国与哥伦比亚政府保持密切联系，支持其救灾工作。世界粮食计划署已应哥伦比亚提出的请求，启动援助。</w:t>
      </w:r>
    </w:p>
    <w:p>
      <w:pPr>
        <w:spacing w:after="400" w:before="50"/>
      </w:pPr>
      <w:r>
        <w:rPr>
          <w:sz w:val="20"/>
          <w:szCs w:val="20"/>
        </w:rPr>
        <w:t xml:space="preserve">查看原文: </w:t>
      </w:r>
      <w:hyperlink w:history="1" r:id="rIdlj3gfl8sp0ah7h2dozh8t">
        <w:r>
          <w:rPr>
            <w:rStyle w:val="Hyperlink"/>
            <w:color w:val="0000FF"/>
            <w:u w:val="single" w:color="0000FF"/>
          </w:rPr>
          <w:t xml:space="preserve">https://tv.cctv.com/2026/08/12/VIDEmiQ6NQ7qPQOR2XR0mpOa260812.shtml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也门胡塞武装称打击与沙特有关的目标</w:t>
      </w:r>
    </w:p>
    <w:p>
      <w:pPr>
        <w:spacing w:after="200" w:line="360"/>
        <w:ind w:firstLine="480"/>
      </w:pPr>
      <w:r>
        <w:rPr>
          <w:sz w:val="24"/>
          <w:szCs w:val="24"/>
        </w:rPr>
        <w:t xml:space="preserve">也门胡塞武装发言人叶海亚11日称，该武装使用导弹和无人机再次打击了也门塔伊兹省摩卡地区，以及马里卜省塔达温营地的亲沙特武装集结点、武器库和指挥部，有数十人死伤，其中包括沙特人员。</w:t>
      </w:r>
    </w:p>
    <w:p>
      <w:pPr>
        <w:spacing w:after="200" w:line="360"/>
        <w:ind w:firstLine="480"/>
      </w:pPr>
      <w:r>
        <w:rPr>
          <w:sz w:val="24"/>
          <w:szCs w:val="24"/>
        </w:rPr>
        <w:t xml:space="preserve">胡塞武装当天还称，对一艘位于曼德海峡的沙特军事装备运输船发动袭击。也门海岸警卫队称，遭袭的是一艘商船，袭击导致6人死亡、10人受伤。</w:t>
      </w:r>
    </w:p>
    <w:p>
      <w:pPr>
        <w:spacing w:after="200" w:line="360"/>
        <w:ind w:firstLine="480"/>
      </w:pPr>
      <w:r>
        <w:rPr>
          <w:sz w:val="24"/>
          <w:szCs w:val="24"/>
        </w:rPr>
        <w:t xml:space="preserve">沙特官方对上述袭击事件暂未作出回应。</w:t>
      </w:r>
    </w:p>
    <w:p>
      <w:pPr>
        <w:spacing w:after="200" w:line="360"/>
        <w:ind w:firstLine="480"/>
      </w:pPr>
      <w:r>
        <w:rPr>
          <w:sz w:val="24"/>
          <w:szCs w:val="24"/>
        </w:rPr>
        <w:t xml:space="preserve">巴基斯坦内政部长访伊 美伊谈判受关注</w:t>
      </w:r>
    </w:p>
    <w:p>
      <w:pPr>
        <w:spacing w:after="200" w:line="360"/>
        <w:ind w:firstLine="480"/>
      </w:pPr>
      <w:r>
        <w:rPr>
          <w:sz w:val="24"/>
          <w:szCs w:val="24"/>
        </w:rPr>
        <w:t xml:space="preserve">巴基斯坦内政部长纳克维11日再次访问伊朗，与伊朗总统佩泽希齐扬、伊朗外长阿拉格齐等会面。同一天，巴基斯坦国防部长阿西夫在接受美国媒体采访时表示，美国和伊朗已接近达成某种协议，持久的和平符合地区利益。伊朗和美国官方对此暂未回应。</w:t>
      </w:r>
    </w:p>
    <w:p>
      <w:pPr>
        <w:spacing w:after="200" w:line="360"/>
        <w:ind w:firstLine="480"/>
      </w:pPr>
      <w:r>
        <w:rPr>
          <w:sz w:val="24"/>
          <w:szCs w:val="24"/>
        </w:rPr>
        <w:t xml:space="preserve">巴基斯坦政府方面日前重申，巴方支持通过对话和平解决地区争端，巴方将继续为地区和平作出真诚努力。</w:t>
      </w:r>
    </w:p>
    <w:p>
      <w:pPr>
        <w:spacing w:after="200" w:line="360"/>
        <w:ind w:firstLine="480"/>
      </w:pPr>
      <w:r>
        <w:rPr>
          <w:sz w:val="24"/>
          <w:szCs w:val="24"/>
        </w:rPr>
        <w:t xml:space="preserve">刚果（金）本轮埃博拉死亡病例超两千例</w:t>
      </w:r>
    </w:p>
    <w:p>
      <w:pPr>
        <w:spacing w:after="200" w:line="360"/>
        <w:ind w:firstLine="480"/>
      </w:pPr>
      <w:r>
        <w:rPr>
          <w:sz w:val="24"/>
          <w:szCs w:val="24"/>
        </w:rPr>
        <w:t xml:space="preserve">刚果（金）卫生部11日公布的数据显示，该国本轮埃博拉疫情累计确诊病例接近4400例，其中死亡病例已超过2000例。联合国方面当天表示，约半数死亡病例发生在过去20天内，呼吁相关各方立即采取更多行动挽救生命，并遏制疫情继续发展。</w:t>
      </w:r>
    </w:p>
    <w:p>
      <w:pPr>
        <w:spacing w:after="400" w:before="50"/>
      </w:pPr>
      <w:r>
        <w:rPr>
          <w:sz w:val="20"/>
          <w:szCs w:val="20"/>
        </w:rPr>
        <w:t xml:space="preserve">查看原文: </w:t>
      </w:r>
      <w:hyperlink w:history="1" r:id="rIdc0dtkxmxy_ggk2l__fy9s">
        <w:r>
          <w:rPr>
            <w:rStyle w:val="Hyperlink"/>
            <w:color w:val="0000FF"/>
            <w:u w:val="single" w:color="0000FF"/>
          </w:rPr>
          <w:t xml:space="preserve">https://tv.cctv.com/2026/08/12/VIDEV48xoxk6ad3zZvMXjqQ9260812.shtml</w:t>
        </w:r>
      </w:hyperlink>
    </w:p>
    <w:p/>
    <w:p>
      <w:r>
        <w:t xml:space="preserve">---</w:t>
      </w:r>
    </w:p>
    <w:p>
      <w:pPr>
        <w:spacing w:before="400"/>
        <w:jc w:val="right"/>
      </w:pPr>
      <w:r>
        <w:rPr>
          <w:i/>
          <w:iCs/>
          <w:color w:val="888888"/>
          <w:sz w:val="20"/>
          <w:szCs w:val="20"/>
        </w:rPr>
        <w:t xml:space="preserve">(更新时间戳: 1786545724890)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pqxpbdmde8v5g2nffx1l" Type="http://schemas.openxmlformats.org/officeDocument/2006/relationships/hyperlink" Target="https://tv.cctv.com/2026/08/12/VIDEDlD3TBNdtcr3iFR1XUMJ260812.shtml" TargetMode="External"/><Relationship Id="rIdibwj_pkdkqxlwpezeljnw" Type="http://schemas.openxmlformats.org/officeDocument/2006/relationships/hyperlink" Target="https://tv.cctv.com/2026/08/12/VIDEJ9gN4g8Iu1FPCqgwnLXx260812.shtml" TargetMode="External"/><Relationship Id="rIdle0ashdtqve9srvycjlz_" Type="http://schemas.openxmlformats.org/officeDocument/2006/relationships/hyperlink" Target="https://tv.cctv.com/2026/08/12/VIDEE9FxfzyGSv9qoTE0LbX1260812.shtml" TargetMode="External"/><Relationship Id="rId9aq2fpuuzkvplun4nrh2u" Type="http://schemas.openxmlformats.org/officeDocument/2006/relationships/hyperlink" Target="https://tv.cctv.com/2026/08/12/VIDE9sUTpqlUuhyz0eWfuLq4260812.shtml" TargetMode="External"/><Relationship Id="rId5lunqwrtkh93ldf0z7sfm" Type="http://schemas.openxmlformats.org/officeDocument/2006/relationships/hyperlink" Target="https://tv.cctv.com/2026/08/12/VIDEQToSsEsDFpucpHHCkUxr260812.shtml" TargetMode="External"/><Relationship Id="rIdryd33dcnccftvyqikew5e" Type="http://schemas.openxmlformats.org/officeDocument/2006/relationships/hyperlink" Target="https://tv.cctv.com/2026/08/12/VIDEOZyJe3BoVEhSB1qNAkai260812.shtml" TargetMode="External"/><Relationship Id="rId5irdtl1dp0_e5bcw7v_2q" Type="http://schemas.openxmlformats.org/officeDocument/2006/relationships/hyperlink" Target="https://tv.cctv.com/2026/08/12/VIDExJWKhIg4RnousPIDSGnE260812.shtml" TargetMode="External"/><Relationship Id="rIdl_cu9pjpwl9u3jncpt-hi" Type="http://schemas.openxmlformats.org/officeDocument/2006/relationships/hyperlink" Target="https://tv.cctv.com/2026/08/12/VIDEuey6FZKa1KSKwLBTa1b0260812.shtml" TargetMode="External"/><Relationship Id="rIdlj3gfl8sp0ah7h2dozh8t" Type="http://schemas.openxmlformats.org/officeDocument/2006/relationships/hyperlink" Target="https://tv.cctv.com/2026/08/12/VIDEmiQ6NQ7qPQOR2XR0mpOa260812.shtml" TargetMode="External"/><Relationship Id="rIdc0dtkxmxy_ggk2l__fy9s" Type="http://schemas.openxmlformats.org/officeDocument/2006/relationships/hyperlink" Target="https://tv.cctv.com/2026/08/12/VIDEV48xoxk6ad3zZvMXjqQ9260812.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2026-08-12T14:42:04.890Z</dcterms:created>
  <dcterms:modified xsi:type="dcterms:W3CDTF">2026-08-12T14:42:04.891Z</dcterms:modified>
</cp:coreProperties>
</file>

<file path=docProps/custom.xml><?xml version="1.0" encoding="utf-8"?>
<Properties xmlns="http://schemas.openxmlformats.org/officeDocument/2006/custom-properties" xmlns:vt="http://schemas.openxmlformats.org/officeDocument/2006/docPropsVTypes"/>
</file>