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(20260820)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1.习近平致电祝贺希奇莱马当选连任赞比亚总统；</w:t>
      </w:r>
    </w:p>
    <w:p>
      <w:pPr>
        <w:spacing w:after="200" w:line="360"/>
        <w:ind w:firstLine="480"/>
      </w:pPr>
      <w:r>
        <w:rPr>
          <w:sz w:val="24"/>
          <w:szCs w:val="24"/>
        </w:rPr>
        <w:t xml:space="preserve">2.【新思想引领新征程】优质医疗资源下沉惠民 绘就健康中国新图景；</w:t>
      </w:r>
    </w:p>
    <w:p>
      <w:pPr>
        <w:spacing w:after="200" w:line="360"/>
        <w:ind w:firstLine="480"/>
      </w:pPr>
      <w:r>
        <w:rPr>
          <w:sz w:val="24"/>
          <w:szCs w:val="24"/>
        </w:rPr>
        <w:t xml:space="preserve">3.中共中央 国务院 中央军委关于给张陆颁发“二级航天功勋奖章” 授予武飞、张洪章“英雄航天员”荣誉称号并颁发“三级航天功勋奖章”的决定；</w:t>
      </w:r>
    </w:p>
    <w:p>
      <w:pPr>
        <w:spacing w:after="200" w:line="360"/>
        <w:ind w:firstLine="480"/>
      </w:pPr>
      <w:r>
        <w:rPr>
          <w:sz w:val="24"/>
          <w:szCs w:val="24"/>
        </w:rPr>
        <w:t xml:space="preserve">4.赵乐际同萨尔瓦多立法大会主席举行会谈；</w:t>
      </w:r>
    </w:p>
    <w:p>
      <w:pPr>
        <w:spacing w:after="200" w:line="360"/>
        <w:ind w:firstLine="480"/>
      </w:pPr>
      <w:r>
        <w:rPr>
          <w:sz w:val="24"/>
          <w:szCs w:val="24"/>
        </w:rPr>
        <w:t xml:space="preserve">5.各地重大工程稳步推进；</w:t>
      </w:r>
    </w:p>
    <w:p>
      <w:pPr>
        <w:spacing w:after="200" w:line="360"/>
        <w:ind w:firstLine="480"/>
      </w:pPr>
      <w:r>
        <w:rPr>
          <w:sz w:val="24"/>
          <w:szCs w:val="24"/>
        </w:rPr>
        <w:t xml:space="preserve">6.我国工业经济新动能贡献持续增强；</w:t>
      </w:r>
    </w:p>
    <w:p>
      <w:pPr>
        <w:spacing w:after="200" w:line="360"/>
        <w:ind w:firstLine="480"/>
      </w:pPr>
      <w:r>
        <w:rPr>
          <w:sz w:val="24"/>
          <w:szCs w:val="24"/>
        </w:rPr>
        <w:t xml:space="preserve">7.丰收时节 特色农产品助农增收；</w:t>
      </w:r>
    </w:p>
    <w:p>
      <w:pPr>
        <w:spacing w:after="200" w:line="360"/>
        <w:ind w:firstLine="480"/>
      </w:pPr>
      <w:r>
        <w:rPr>
          <w:sz w:val="24"/>
          <w:szCs w:val="24"/>
        </w:rPr>
        <w:t xml:space="preserve">8.国内联播快讯：</w:t>
      </w:r>
    </w:p>
    <w:p>
      <w:pPr>
        <w:spacing w:after="200" w:line="360"/>
        <w:ind w:firstLine="480"/>
      </w:pPr>
      <w:r>
        <w:rPr>
          <w:sz w:val="24"/>
          <w:szCs w:val="24"/>
        </w:rPr>
        <w:t xml:space="preserve">（1）全国总工会发布“十五五”规划 明确产业工人队伍建设改革目标；</w:t>
      </w:r>
    </w:p>
    <w:p>
      <w:pPr>
        <w:spacing w:after="200" w:line="360"/>
        <w:ind w:firstLine="480"/>
      </w:pPr>
      <w:r>
        <w:rPr>
          <w:sz w:val="24"/>
          <w:szCs w:val="24"/>
        </w:rPr>
        <w:t xml:space="preserve">（2）“十五五”期间基本医保参保率保持在95%左右；</w:t>
      </w:r>
    </w:p>
    <w:p>
      <w:pPr>
        <w:spacing w:after="200" w:line="360"/>
        <w:ind w:firstLine="480"/>
      </w:pPr>
      <w:r>
        <w:rPr>
          <w:sz w:val="24"/>
          <w:szCs w:val="24"/>
        </w:rPr>
        <w:t xml:space="preserve">（3）我国启动“人工智能+交通运输”典型应用场景创新行动；</w:t>
      </w:r>
    </w:p>
    <w:p>
      <w:pPr>
        <w:spacing w:after="200" w:line="360"/>
        <w:ind w:firstLine="480"/>
      </w:pPr>
      <w:r>
        <w:rPr>
          <w:sz w:val="24"/>
          <w:szCs w:val="24"/>
        </w:rPr>
        <w:t xml:space="preserve">（4）最高法修改审理著作权案件的司法解释；</w:t>
      </w:r>
    </w:p>
    <w:p>
      <w:pPr>
        <w:spacing w:after="200" w:line="360"/>
        <w:ind w:firstLine="480"/>
      </w:pPr>
      <w:r>
        <w:rPr>
          <w:sz w:val="24"/>
          <w:szCs w:val="24"/>
        </w:rPr>
        <w:t xml:space="preserve">（5）两部门部署发展服务类社会救助；</w:t>
      </w:r>
    </w:p>
    <w:p>
      <w:pPr>
        <w:spacing w:after="200" w:line="360"/>
        <w:ind w:firstLine="480"/>
      </w:pPr>
      <w:r>
        <w:rPr>
          <w:sz w:val="24"/>
          <w:szCs w:val="24"/>
        </w:rPr>
        <w:t xml:space="preserve">（6）中国240小时过境免签“朋友圈”扩展至57国；</w:t>
      </w:r>
    </w:p>
    <w:p>
      <w:pPr>
        <w:spacing w:after="200" w:line="360"/>
        <w:ind w:firstLine="480"/>
      </w:pPr>
      <w:r>
        <w:rPr>
          <w:sz w:val="24"/>
          <w:szCs w:val="24"/>
        </w:rPr>
        <w:t xml:space="preserve">（7）第七届中非媒体合作论坛开幕；</w:t>
      </w:r>
    </w:p>
    <w:p>
      <w:pPr>
        <w:spacing w:after="200" w:line="360"/>
        <w:ind w:firstLine="480"/>
      </w:pPr>
      <w:r>
        <w:rPr>
          <w:sz w:val="24"/>
          <w:szCs w:val="24"/>
        </w:rPr>
        <w:t xml:space="preserve">（8）四川石渠记录到百余头白唇鹿渡过雅砻江；</w:t>
      </w:r>
    </w:p>
    <w:p>
      <w:pPr>
        <w:spacing w:after="200" w:line="360"/>
        <w:ind w:firstLine="480"/>
      </w:pPr>
      <w:r>
        <w:rPr>
          <w:sz w:val="24"/>
          <w:szCs w:val="24"/>
        </w:rPr>
        <w:t xml:space="preserve">9.日本民众抗议高市政权危险动向将国家引向战争边缘；</w:t>
      </w:r>
    </w:p>
    <w:p>
      <w:pPr>
        <w:spacing w:after="200" w:line="360"/>
        <w:ind w:firstLine="480"/>
      </w:pPr>
      <w:r>
        <w:rPr>
          <w:sz w:val="24"/>
          <w:szCs w:val="24"/>
        </w:rPr>
        <w:t xml:space="preserve">10.美总统称对伊朗实施毁灭性经济行动 伊朗称严禁敌对船只进入霍尔木兹海峡；</w:t>
      </w:r>
    </w:p>
    <w:p>
      <w:pPr>
        <w:spacing w:after="200" w:line="360"/>
        <w:ind w:firstLine="480"/>
      </w:pPr>
      <w:r>
        <w:rPr>
          <w:sz w:val="24"/>
          <w:szCs w:val="24"/>
        </w:rPr>
        <w:t xml:space="preserve">11.美国联邦政府债务首次超40万亿美元 美媒称美结构性危机加剧；</w:t>
      </w:r>
    </w:p>
    <w:p>
      <w:pPr>
        <w:spacing w:after="200" w:line="360"/>
        <w:ind w:firstLine="480"/>
      </w:pPr>
      <w:r>
        <w:rPr>
          <w:sz w:val="24"/>
          <w:szCs w:val="24"/>
        </w:rPr>
        <w:t xml:space="preserve">12.国际联播快讯：</w:t>
      </w:r>
    </w:p>
    <w:p>
      <w:pPr>
        <w:spacing w:after="200" w:line="360"/>
        <w:ind w:firstLine="480"/>
      </w:pPr>
      <w:r>
        <w:rPr>
          <w:sz w:val="24"/>
          <w:szCs w:val="24"/>
        </w:rPr>
        <w:t xml:space="preserve">（1）俄太平洋舰队在俄日争议岛屿附近演习；</w:t>
      </w:r>
    </w:p>
    <w:p>
      <w:pPr>
        <w:spacing w:after="200" w:line="360"/>
        <w:ind w:firstLine="480"/>
      </w:pPr>
      <w:r>
        <w:rPr>
          <w:sz w:val="24"/>
          <w:szCs w:val="24"/>
        </w:rPr>
        <w:t xml:space="preserve">（2）德国称“北溪”爆炸案又一嫌疑人被捕；</w:t>
      </w:r>
    </w:p>
    <w:p>
      <w:pPr>
        <w:spacing w:after="200" w:line="360"/>
        <w:ind w:firstLine="480"/>
      </w:pPr>
      <w:r>
        <w:rPr>
          <w:sz w:val="24"/>
          <w:szCs w:val="24"/>
        </w:rPr>
        <w:t xml:space="preserve">（3）伊拉克领导人会见伊朗议长 拟深化合作；</w:t>
      </w:r>
    </w:p>
    <w:p>
      <w:pPr>
        <w:spacing w:after="200" w:line="360"/>
        <w:ind w:firstLine="480"/>
      </w:pPr>
      <w:r>
        <w:rPr>
          <w:sz w:val="24"/>
          <w:szCs w:val="24"/>
        </w:rPr>
        <w:t xml:space="preserve">（4）以称不容土军在叙立足 土呼吁制止侵略；</w:t>
      </w:r>
    </w:p>
    <w:p>
      <w:pPr>
        <w:spacing w:after="200" w:line="360"/>
        <w:ind w:firstLine="480"/>
      </w:pPr>
      <w:r>
        <w:rPr>
          <w:sz w:val="24"/>
          <w:szCs w:val="24"/>
        </w:rPr>
        <w:t xml:space="preserve">（5）因技术问题 美取消救援卫星天文台任务。
（《新闻联播》 20260820 19:00）</w:t>
      </w:r>
    </w:p>
    <w:p>
      <w:pPr>
        <w:pStyle w:val="Heading1"/>
        <w:spacing w:after="100" w:before="200"/>
      </w:pPr>
      <w:r>
        <w:t xml:space="preserve">详细新闻</w:t>
      </w:r>
    </w:p>
    <w:p>
      <w:pPr>
        <w:pStyle w:val="Heading2"/>
        <w:spacing w:after="100" w:before="200"/>
      </w:pPr>
      <w:r>
        <w:t xml:space="preserve">习近平致电祝贺希奇莱马当选连任赞比亚总统</w:t>
      </w:r>
    </w:p>
    <w:p>
      <w:pPr>
        <w:spacing w:after="200" w:line="360"/>
        <w:ind w:firstLine="480"/>
      </w:pPr>
      <w:r>
        <w:rPr>
          <w:sz w:val="24"/>
          <w:szCs w:val="24"/>
        </w:rPr>
        <w:t xml:space="preserve">央视网消息（新闻联播）：8月20日，国家主席习近平致电哈凯恩德·希奇莱马，祝贺他当选连任赞比亚共和国总统。</w:t>
      </w:r>
    </w:p>
    <w:p>
      <w:pPr>
        <w:spacing w:after="200" w:line="360"/>
        <w:ind w:firstLine="480"/>
      </w:pPr>
      <w:r>
        <w:rPr>
          <w:sz w:val="24"/>
          <w:szCs w:val="24"/>
        </w:rPr>
        <w:t xml:space="preserve">习近平指出，近年来，我们两次会晤，共同引领中赞关系发展。两国政治互信持续深化，务实合作成果丰硕，在多边事务中密切协调和配合。我高度重视中赞关系发展，愿同希奇莱马总统一道努力，落实中非合作论坛北京峰会成果，弘扬传统友好，坚定相互支持，持续提升互利合作水平，引领中赞全面战略合作伙伴关系不断迈上新台阶，更好造福两国人民。</w:t>
      </w:r>
    </w:p>
    <w:p>
      <w:pPr>
        <w:spacing w:after="400" w:before="50"/>
      </w:pPr>
      <w:r>
        <w:rPr>
          <w:sz w:val="20"/>
          <w:szCs w:val="20"/>
        </w:rPr>
        <w:t xml:space="preserve">查看原文: </w:t>
      </w:r>
      <w:hyperlink w:history="1" r:id="rIdr3rdzitymy5aivfl5vlul">
        <w:r>
          <w:rPr>
            <w:rStyle w:val="Hyperlink"/>
            <w:color w:val="0000FF"/>
            <w:u w:val="single" w:color="0000FF"/>
          </w:rPr>
          <w:t xml:space="preserve">https://tv.cctv.com/2026/08/20/VIDEcmsGuaYJzfS1zRsMfTSi260820.shtml</w:t>
        </w:r>
      </w:hyperlink>
    </w:p>
    <w:p>
      <w:pPr>
        <w:pStyle w:val="Heading2"/>
        <w:spacing w:after="100" w:before="200"/>
      </w:pPr>
      <w:r>
        <w:t xml:space="preserve">【新思想引领新征程】优质医疗资源下沉惠民 绘就健康中国新图景</w:t>
      </w:r>
    </w:p>
    <w:p>
      <w:pPr>
        <w:spacing w:after="200" w:line="360"/>
        <w:ind w:firstLine="480"/>
      </w:pPr>
      <w:r>
        <w:rPr>
          <w:sz w:val="24"/>
          <w:szCs w:val="24"/>
        </w:rPr>
        <w:t xml:space="preserve">央视网消息（新闻联播）：没有全民健康，就没有全面小康。党的十八大以来，以习近平同志为核心的党中央把人民健康放在优先发展的战略位置，习近平总书记亲自擘画健康中国建设，确立“以基层为重点”的新时代卫生与健康工作方针，推动健康中国从理念构想上升为国家重大战略。“十五五”是2035年建成健康中国的关键期，持续推动医疗卫生重心下移、资源下沉，正是这张蓝图最鲜明的落笔处。</w:t>
      </w:r>
    </w:p>
    <w:p>
      <w:pPr>
        <w:spacing w:after="200" w:line="360"/>
        <w:ind w:firstLine="480"/>
      </w:pPr>
      <w:r>
        <w:rPr>
          <w:sz w:val="24"/>
          <w:szCs w:val="24"/>
        </w:rPr>
        <w:t xml:space="preserve">我国地域辽阔，城乡发展不平衡，长期以来，优质医疗资源集中在城市，基层看病远、看病难是制约全民健康的突出矛盾。立足这一国情，习近平总书记一次次深入基层调研，从乡镇卫生院到村卫生室，从社区卫生服务中心到医养结合机构。他指出，要推动医疗卫生工作重心下移、医疗卫生资源下沉，为基层卫生工作确立了民生导向。2016年8月19日，新中国成立以来的首次全国卫生与健康大会召开，“以基层为重点”被写在了新时代卫生与健康工作方针的第一句。随后《“健康中国2030”规划纲要》落地，搭建起健康中国的顶层设计。今年全国两会上，总书记再次强调，到2035年建成健康中国必须统筹谋划、加紧推进，力求取得决定性进展。</w:t>
      </w:r>
    </w:p>
    <w:p>
      <w:pPr>
        <w:spacing w:after="200" w:line="360"/>
        <w:ind w:firstLine="480"/>
      </w:pPr>
      <w:r>
        <w:rPr>
          <w:sz w:val="24"/>
          <w:szCs w:val="24"/>
        </w:rPr>
        <w:t xml:space="preserve">沿着这条路径持续推进，基层医疗卫生体系的面貌正在发生深刻变化。“十四五”以来，我国已建成世界上规模最大、体系最完整的基层医疗卫生服务体系。截至目前，全国超过80%的县初步建成影像、心电、检验等资源共享中心，累计服务群众超3.3亿人次。“基层检查、县级诊断、结果互认”正在改写“看病只能往大城市跑”的旧经验。</w:t>
      </w:r>
    </w:p>
    <w:p>
      <w:pPr>
        <w:spacing w:after="200" w:line="360"/>
        <w:ind w:firstLine="480"/>
      </w:pPr>
      <w:r>
        <w:rPr>
          <w:sz w:val="24"/>
          <w:szCs w:val="24"/>
        </w:rPr>
        <w:t xml:space="preserve">西部是我国医疗基础资源薄弱地区，依托紧密型医共体，远程诊疗这张网正把县级医院的“大脑”接进村寨。在云南安宁第一人民医院医共体心电中心，6个乡镇卫生院、64个村卫生室的移动心电仪一采样，5G实时回传，远程出报告，村民在村卫生室就能接收到县医院专家的诊断意见。&amp;nbsp;</w:t>
      </w:r>
    </w:p>
    <w:p>
      <w:pPr>
        <w:spacing w:after="200" w:line="360"/>
        <w:ind w:firstLine="480"/>
      </w:pPr>
      <w:r>
        <w:rPr>
          <w:sz w:val="24"/>
          <w:szCs w:val="24"/>
        </w:rPr>
        <w:t xml:space="preserve">技术通了，人也要跟上。各地持续为基层输血赋能，解决人才留不住、能力跟不上、服务不精细的短板弱项。</w:t>
      </w:r>
    </w:p>
    <w:p>
      <w:pPr>
        <w:spacing w:after="200" w:line="360"/>
        <w:ind w:firstLine="480"/>
      </w:pPr>
      <w:r>
        <w:rPr>
          <w:sz w:val="24"/>
          <w:szCs w:val="24"/>
        </w:rPr>
        <w:t xml:space="preserve">2016年—2025年，全国基层医疗卫生人员规模增长近五成；农村订单定向免费医学生培养项目，平均为每一所中西部乡镇卫生院配备3.5名全科医生。依托2199个县域紧密型医共体、81个城市医疗集团，上级医院通过派驻骨干、带教帮扶、远程诊疗，把成熟的诊疗技术、标准化诊疗规范源源不断输送到县、乡、村。截至2025年底，全国家庭医生达139.1万人，全国老年人签约人数达1.8亿人。慢病随访、健康筛查、康复指导、体医融合走进寻常百姓家，推动医疗卫生服务从“以治病为中心”加快向“以人民健康为中心”转变。</w:t>
      </w:r>
    </w:p>
    <w:p>
      <w:pPr>
        <w:spacing w:after="200" w:line="360"/>
        <w:ind w:firstLine="480"/>
      </w:pPr>
      <w:r>
        <w:rPr>
          <w:sz w:val="24"/>
          <w:szCs w:val="24"/>
        </w:rPr>
        <w:t xml:space="preserve">不仅是日常诊疗，对于偏远地区的疑难重症患者，下沉的医疗资源同样在创造生命奇迹。不久前，来自内地的专家团队在西藏巡回义诊，团队中的志愿者藏族女孩贡桑曾经就是一名重度脊柱侧弯患者。三年前，她被专家团队发现并进行了救治，现在的她从身高不足120厘米长到140多厘米，今年考上了大学，开启了崭新人生。</w:t>
      </w:r>
    </w:p>
    <w:p>
      <w:pPr>
        <w:spacing w:after="200" w:line="360"/>
        <w:ind w:firstLine="480"/>
      </w:pPr>
      <w:r>
        <w:rPr>
          <w:sz w:val="24"/>
          <w:szCs w:val="24"/>
        </w:rPr>
        <w:t xml:space="preserve">资源下沉带来的改变正在不断延伸。到2035年建成健康中国，是党中央作出的重大战略决策。“十五五”是实现这一目标的关键时期，我国将持续夯实基层医疗卫生网底，推动卫生健康事业向着普惠均衡、全民共享稳步前行，为中国式现代化筑牢健康根基。</w:t>
      </w:r>
    </w:p>
    <w:p>
      <w:pPr>
        <w:spacing w:after="400" w:before="50"/>
      </w:pPr>
      <w:r>
        <w:rPr>
          <w:sz w:val="20"/>
          <w:szCs w:val="20"/>
        </w:rPr>
        <w:t xml:space="preserve">查看原文: </w:t>
      </w:r>
      <w:hyperlink w:history="1" r:id="rIdx5dgpvpsavrn7vv-8a6o1">
        <w:r>
          <w:rPr>
            <w:rStyle w:val="Hyperlink"/>
            <w:color w:val="0000FF"/>
            <w:u w:val="single" w:color="0000FF"/>
          </w:rPr>
          <w:t xml:space="preserve">https://tv.cctv.com/2026/08/20/VIDEpWzKKIu5KPKr3W1RKhWc260820.shtml</w:t>
        </w:r>
      </w:hyperlink>
    </w:p>
    <w:p>
      <w:pPr>
        <w:pStyle w:val="Heading2"/>
        <w:spacing w:after="100" w:before="200"/>
      </w:pPr>
      <w:r>
        <w:t xml:space="preserve">中共中央 国务院 中央军委关于给张陆颁发“二级航天功勋奖章” 授予武飞、张洪章“英雄航天员”荣誉称号并颁发“三级航天功勋奖章”的决定</w:t>
      </w:r>
    </w:p>
    <w:p>
      <w:pPr>
        <w:spacing w:after="200" w:line="360"/>
        <w:ind w:firstLine="480"/>
      </w:pPr>
      <w:r>
        <w:rPr>
          <w:sz w:val="24"/>
          <w:szCs w:val="24"/>
        </w:rPr>
        <w:t xml:space="preserve">央视网消息（新闻联播）：中共中央、国务院、中央军委8月20日发布关于给张陆颁发“二级航天功勋奖章”，授予武飞、张洪章“英雄航天员”荣誉称号并颁发“三级航天功勋奖章”的决定，决定全文如下：</w:t>
      </w:r>
    </w:p>
    <w:p>
      <w:pPr>
        <w:spacing w:after="200" w:line="360"/>
        <w:ind w:firstLine="480"/>
      </w:pPr>
      <w:r>
        <w:rPr>
          <w:sz w:val="24"/>
          <w:szCs w:val="24"/>
        </w:rPr>
        <w:t xml:space="preserve">2025年10月31日，神舟二十一号载人飞船成功发射，航天员张陆、武飞、张洪章驾乘飞船顺利进驻天和核心舱，在轨驻留7个月，先后进行3次出舱活动，完成110余项空间站建设升级维护维修任务，开展一系列空间科学实验与技术试验，于2026年5月29日安全返回。神舟二十一号载人飞行任务，是我国载人航天工程进入空间站应用与发展阶段的第6次载人飞行任务，创造神舟飞船与空间站交会对接最快纪录，刷新中国航天员单个乘组在轨驻留时间最长纪录，标志着中国航天事业高水平科技自立自强迈出新步伐，对提升我国综合国力和中华民族凝聚力，进一步增强全体中华儿女民族自信心和自豪感，激励全党全军全国各族人民昂扬斗志、砥砺奋进，具有重要意义。</w:t>
      </w:r>
    </w:p>
    <w:p>
      <w:pPr>
        <w:spacing w:after="200" w:line="360"/>
        <w:ind w:firstLine="480"/>
      </w:pPr>
      <w:r>
        <w:rPr>
          <w:sz w:val="24"/>
          <w:szCs w:val="24"/>
        </w:rPr>
        <w:t xml:space="preserve">神舟二十一号载人飞行任务的圆满成功，凝聚着广大科技工作者、航天员、干部职工、解放军指战员的智慧和心血。张陆、武飞、张洪章同志是其中的杰出代表，他们一心向党、忠诚使命，不畏艰险、勇于担当，向世界展示了强大的中国志气、中国骨气和中国底气。张陆同志时隔两年再上太空并担任指令长，累计进行7次舱外活动，创造中国航天员个人出舱活动次数新纪录。武飞同志锐意进取、刻苦训练，首次飞天即3次出舱，成为我国执行载人飞行任务最年轻的航天飞行工程师。张洪章同志踏实沉稳、技术精湛，作为载荷专家光荣入选神舟二十一号乘组，出色完成一系列面向空间应用的实验。为褒奖他们为我国载人航天事业作出的卓著功绩，中共中央、国务院、中央军委决定，给张陆同志颁发“二级航天功勋奖章”，授予武飞、张洪章同志“英雄航天员”荣誉称号并颁发“三级航天功勋奖章”。</w:t>
      </w:r>
    </w:p>
    <w:p>
      <w:pPr>
        <w:spacing w:after="200" w:line="360"/>
        <w:ind w:firstLine="480"/>
      </w:pPr>
      <w:r>
        <w:rPr>
          <w:sz w:val="24"/>
          <w:szCs w:val="24"/>
        </w:rPr>
        <w:t xml:space="preserve">张陆、武飞、张洪章同志是不忘初心、牢记使命、献身崇高事业的时代先锋，是探索宇宙、筑梦太空、建设航天强国的标兵模范。党中央号召，全党全军全国各族人民要以习近平新时代中国特色社会主义思想为指导，深入贯彻党的二十大和二十届历次全会精神，认真落实四中全会部署，深刻领悟“两个确立”的决定性意义，增强“四个意识”、坚定“四个自信”、做到“两个维护”，更加紧密地团结在以习近平同志为核心的党中央周围，大力弘扬“两弹一星”精神和载人航天精神，以受到褒奖的航天员为榜样，坚定必胜信心，保持昂扬斗志，为以中国式现代化全面推进强国建设、民族复兴伟业而不懈奋斗。</w:t>
      </w:r>
    </w:p>
    <w:p>
      <w:pPr>
        <w:spacing w:after="400" w:before="50"/>
      </w:pPr>
      <w:r>
        <w:rPr>
          <w:sz w:val="20"/>
          <w:szCs w:val="20"/>
        </w:rPr>
        <w:t xml:space="preserve">查看原文: </w:t>
      </w:r>
      <w:hyperlink w:history="1" r:id="rIdgbuosbmb3hf7x6jzp-n3e">
        <w:r>
          <w:rPr>
            <w:rStyle w:val="Hyperlink"/>
            <w:color w:val="0000FF"/>
            <w:u w:val="single" w:color="0000FF"/>
          </w:rPr>
          <w:t xml:space="preserve">https://tv.cctv.com/2026/08/20/VIDEKz4mJtZEqDUD67fe5BI0260820.shtml</w:t>
        </w:r>
      </w:hyperlink>
    </w:p>
    <w:p>
      <w:pPr>
        <w:pStyle w:val="Heading2"/>
        <w:spacing w:after="100" w:before="200"/>
      </w:pPr>
      <w:r>
        <w:t xml:space="preserve">赵乐际同萨尔瓦多立法大会主席举行会谈</w:t>
      </w:r>
    </w:p>
    <w:p>
      <w:pPr>
        <w:spacing w:after="200" w:line="360"/>
        <w:ind w:firstLine="480"/>
      </w:pPr>
      <w:r>
        <w:rPr>
          <w:sz w:val="24"/>
          <w:szCs w:val="24"/>
        </w:rPr>
        <w:t xml:space="preserve">央视网消息（新闻联播）：全国人大常委会委员长赵乐际20日在北京人民大会堂同萨尔瓦多立法大会主席卡斯特罗举行会谈。</w:t>
      </w:r>
    </w:p>
    <w:p>
      <w:pPr>
        <w:spacing w:after="200" w:line="360"/>
        <w:ind w:firstLine="480"/>
      </w:pPr>
      <w:r>
        <w:rPr>
          <w:sz w:val="24"/>
          <w:szCs w:val="24"/>
        </w:rPr>
        <w:t xml:space="preserve">赵乐际表示，明天（8月21日）将迎来中萨建交8周年纪念日。在两国元首战略引领下，两国关系全面快速发展。中方愿同萨方一道，落实好两国元首重要共识，增进互信，加强合作，推动中萨关系不断迈上更高水平。</w:t>
      </w:r>
    </w:p>
    <w:p>
      <w:pPr>
        <w:spacing w:after="200" w:line="360"/>
        <w:ind w:firstLine="480"/>
      </w:pPr>
      <w:r>
        <w:rPr>
          <w:sz w:val="24"/>
          <w:szCs w:val="24"/>
        </w:rPr>
        <w:t xml:space="preserve">赵乐际指出，双方要深化政治互信，做相互支持的朋友。中方赞赏萨方恪守一个中国原则，愿同萨方继续本着相互尊重、平等相待、合作共赢和互不干涉内政的原则，将两国关系打造成不同规模、不同国情国家友好合作的典范。聚焦民生福祉，做互利共赢的伙伴，深化经贸合作。促进民心相通，拉紧相知相亲的纽带。加强多边协作，坚持真正的多边主义，推动构建人类命运共同体。</w:t>
      </w:r>
    </w:p>
    <w:p>
      <w:pPr>
        <w:spacing w:after="200" w:line="360"/>
        <w:ind w:firstLine="480"/>
      </w:pPr>
      <w:r>
        <w:rPr>
          <w:sz w:val="24"/>
          <w:szCs w:val="24"/>
        </w:rPr>
        <w:t xml:space="preserve">赵乐际强调，中国全国人大愿同萨尔瓦多立法大会加强专门委员会、双边友好小组、人大代表和议员之间的友好往来，分享法治建设、减贫发展等方面经验，为务实合作提供法律保障。赵乐际还介绍了中国共产党的优秀特质和发展全过程人民民主情况，表示中方愿同萨方加强治国理政经验交流，更好助力各自国家发展振兴。</w:t>
      </w:r>
    </w:p>
    <w:p>
      <w:pPr>
        <w:spacing w:after="200" w:line="360"/>
        <w:ind w:firstLine="480"/>
      </w:pPr>
      <w:r>
        <w:rPr>
          <w:sz w:val="24"/>
          <w:szCs w:val="24"/>
        </w:rPr>
        <w:t xml:space="preserve">卡斯特罗表示，萨中建交8年来，双方相互尊重、相互信任、互利共赢，两国友谊不断巩固。萨尔瓦多愿同中方落实好两国元首重要共识，加强在经济、科技、人文等领域合作，切实造福两国人民。萨尔瓦多立法大会愿加强同中国全国人大交流互鉴，为进一步发展两国关系、促进务实合作搭建桥梁。</w:t>
      </w:r>
    </w:p>
    <w:p>
      <w:pPr>
        <w:spacing w:after="200" w:line="360"/>
        <w:ind w:firstLine="480"/>
      </w:pPr>
      <w:r>
        <w:rPr>
          <w:sz w:val="24"/>
          <w:szCs w:val="24"/>
        </w:rPr>
        <w:t xml:space="preserve">王东明参加会谈。</w:t>
      </w:r>
    </w:p>
    <w:p>
      <w:pPr>
        <w:spacing w:after="400" w:before="50"/>
      </w:pPr>
      <w:r>
        <w:rPr>
          <w:sz w:val="20"/>
          <w:szCs w:val="20"/>
        </w:rPr>
        <w:t xml:space="preserve">查看原文: </w:t>
      </w:r>
      <w:hyperlink w:history="1" r:id="rIdfll9agvgvhe80wlmtmjnz">
        <w:r>
          <w:rPr>
            <w:rStyle w:val="Hyperlink"/>
            <w:color w:val="0000FF"/>
            <w:u w:val="single" w:color="0000FF"/>
          </w:rPr>
          <w:t xml:space="preserve">https://tv.cctv.com/2026/08/20/VIDEnoV0zKIXpaTsKrkkv6Yw260820.shtml</w:t>
        </w:r>
      </w:hyperlink>
    </w:p>
    <w:p>
      <w:pPr>
        <w:pStyle w:val="Heading2"/>
        <w:spacing w:after="100" w:before="200"/>
      </w:pPr>
      <w:r>
        <w:t xml:space="preserve">各地重大工程稳步推进</w:t>
      </w:r>
    </w:p>
    <w:p>
      <w:pPr>
        <w:spacing w:after="200" w:line="360"/>
        <w:ind w:firstLine="480"/>
      </w:pPr>
      <w:r>
        <w:rPr>
          <w:sz w:val="24"/>
          <w:szCs w:val="24"/>
        </w:rPr>
        <w:t xml:space="preserve">央视网消息（新闻联播）：这段时间，各地重大工程稳步推进，为经济高质量发展提供支撑。</w:t>
      </w:r>
    </w:p>
    <w:p>
      <w:pPr>
        <w:spacing w:after="200" w:line="360"/>
        <w:ind w:firstLine="480"/>
      </w:pPr>
      <w:r>
        <w:rPr>
          <w:sz w:val="24"/>
          <w:szCs w:val="24"/>
        </w:rPr>
        <w:t xml:space="preserve">今天（8月20日），在江苏盐城，淮河入海水道淮阜枢纽主体工程全面完工。这是淮河入海水道二期工程首个具备通水运行条件的枢纽工程。淮河入海水道二期工程是国家重大水利工程，全长162.3千米，在原有一期工程的基础上开展改扩建，全面提升行洪能力的同时，还能通行两千吨级船舶，形成淮河流域高效出海通道。&amp;nbsp;</w:t>
      </w:r>
    </w:p>
    <w:p>
      <w:pPr>
        <w:spacing w:after="200" w:line="360"/>
        <w:ind w:firstLine="480"/>
      </w:pPr>
      <w:r>
        <w:rPr>
          <w:sz w:val="24"/>
          <w:szCs w:val="24"/>
        </w:rPr>
        <w:t xml:space="preserve">一批交通基础设施建设加快推进。今天，陕西西安至安康高铁进入按图试运行阶段。正式通车后，两地铁路运行时间由3小时左右缩短至1小时以内，关中与陕南“一小时经济圈”加速成形。今天，在河南周口，平顶山至漯河至周口高铁的控制性工程——郑阜上行联络线特大桥连续梁在40分钟内顺时针旋转25度，实现精准对接，为后续架梁及铺轨施工奠定基础。平漯周高铁建成后，将打通我国西北经中原至长三角的高速客运新通道。在黑龙江哈尔滨，东北地区最大的系杆拱桥——松花江特大桥顺利完成合龙，大桥全长近4700米，将有效缩短哈尔滨县域间往来时间。</w:t>
      </w:r>
    </w:p>
    <w:p>
      <w:pPr>
        <w:spacing w:after="200" w:line="360"/>
        <w:ind w:firstLine="480"/>
      </w:pPr>
      <w:r>
        <w:rPr>
          <w:sz w:val="24"/>
          <w:szCs w:val="24"/>
        </w:rPr>
        <w:t xml:space="preserve">不断夯实高质量发展基础。今天，吉林洮南20万吨绿色甲醇二期项目启动建设，项目预计2028年投产，建成后可年产20万吨绿色甲醇、1万吨可持续航空燃料。这段时间，甘肃至浙江±800千伏特高压直流输电工程甘肃第四标段实现贯通。该标段横穿秦岭西麓，全长67千米，是全线施工难度最大的区段之一。目前，工程全线导线架设进度已超九成。陇电入浙工程全线总长2370公里，是我国“西电东送”战略的关键骨干能源通道。预计明年4月投产后，每年可将超过360亿千瓦时的清洁电能从甘肃送往浙江。&amp;nbsp;</w:t>
      </w:r>
    </w:p>
    <w:p>
      <w:pPr>
        <w:spacing w:after="400" w:before="50"/>
      </w:pPr>
      <w:r>
        <w:rPr>
          <w:sz w:val="20"/>
          <w:szCs w:val="20"/>
        </w:rPr>
        <w:t xml:space="preserve">查看原文: </w:t>
      </w:r>
      <w:hyperlink w:history="1" r:id="rId-mkrg2nmqoaujvpkgzpt1">
        <w:r>
          <w:rPr>
            <w:rStyle w:val="Hyperlink"/>
            <w:color w:val="0000FF"/>
            <w:u w:val="single" w:color="0000FF"/>
          </w:rPr>
          <w:t xml:space="preserve">https://tv.cctv.com/2026/08/20/VIDEoyJLVNHIF2o07PzxuE07260820.shtml</w:t>
        </w:r>
      </w:hyperlink>
    </w:p>
    <w:p>
      <w:pPr>
        <w:pStyle w:val="Heading2"/>
        <w:spacing w:after="100" w:before="200"/>
      </w:pPr>
      <w:r>
        <w:t xml:space="preserve">我国工业经济新动能贡献持续增强</w:t>
      </w:r>
    </w:p>
    <w:p>
      <w:pPr>
        <w:spacing w:after="200" w:line="360"/>
        <w:ind w:firstLine="480"/>
      </w:pPr>
      <w:r>
        <w:rPr>
          <w:sz w:val="24"/>
          <w:szCs w:val="24"/>
        </w:rPr>
        <w:t xml:space="preserve">央视网消息（新闻联播）：今年以来，我国高端装备制造、高技术制造业不断实现新突破，新动能加快成长壮大，推动工业经济加速向新、向优发展。</w:t>
      </w:r>
    </w:p>
    <w:p>
      <w:pPr>
        <w:spacing w:after="200" w:line="360"/>
        <w:ind w:firstLine="480"/>
      </w:pPr>
      <w:r>
        <w:rPr>
          <w:sz w:val="24"/>
          <w:szCs w:val="24"/>
        </w:rPr>
        <w:t xml:space="preserve">最新数据显示，1—7月，以高技术制造业和数字产品制造业等为代表的新动能领域对规模以上工业增加值增长的贡献率为五成左右，比上半年提高约3个百分点。从产品看，人工智能带动传感器、存储芯片、光纤等产品产量快速增长。从行业看，集成电路制造、飞机制造、智能设备制造等行业增长明显加快。在安徽，今年以来，集成电路产业同比增长超过三倍，多年布局的一批产业项目眼下迎来收获期。</w:t>
      </w:r>
    </w:p>
    <w:p>
      <w:pPr>
        <w:spacing w:after="200" w:line="360"/>
        <w:ind w:firstLine="480"/>
      </w:pPr>
      <w:r>
        <w:rPr>
          <w:sz w:val="24"/>
          <w:szCs w:val="24"/>
        </w:rPr>
        <w:t xml:space="preserve">新动能不仅激活国内生产，也不断打开海外市场新空间。7月份，我国工业品出口保持两位数增长，其中，汽车、电子行业出口交货值分别增长41.2%、8.4%，对全部规模以上工业出口交货值增长的贡献率分别达25.8%、30.7%，工业经济国际竞争力不断增强。</w:t>
      </w:r>
    </w:p>
    <w:p>
      <w:pPr>
        <w:spacing w:after="400" w:before="50"/>
      </w:pPr>
      <w:r>
        <w:rPr>
          <w:sz w:val="20"/>
          <w:szCs w:val="20"/>
        </w:rPr>
        <w:t xml:space="preserve">查看原文: </w:t>
      </w:r>
      <w:hyperlink w:history="1" r:id="rIdyut7ywpqisnesj6cdnq-u">
        <w:r>
          <w:rPr>
            <w:rStyle w:val="Hyperlink"/>
            <w:color w:val="0000FF"/>
            <w:u w:val="single" w:color="0000FF"/>
          </w:rPr>
          <w:t xml:space="preserve">https://tv.cctv.com/2026/08/20/VIDEZ60jR1WWrkiCXqU1l7EW260820.shtml</w:t>
        </w:r>
      </w:hyperlink>
    </w:p>
    <w:p>
      <w:pPr>
        <w:pStyle w:val="Heading2"/>
        <w:spacing w:after="100" w:before="200"/>
      </w:pPr>
      <w:r>
        <w:t xml:space="preserve">丰收时节 特色农产品助农增收</w:t>
      </w:r>
    </w:p>
    <w:p>
      <w:pPr>
        <w:spacing w:after="200" w:line="360"/>
        <w:ind w:firstLine="480"/>
      </w:pPr>
      <w:r>
        <w:rPr>
          <w:sz w:val="24"/>
          <w:szCs w:val="24"/>
        </w:rPr>
        <w:t xml:space="preserve">央视网消息（新闻联播）：秋天是收获的季节。各地特色农产品陆续采收，带动农民增收，助力乡村全面振兴。</w:t>
      </w:r>
    </w:p>
    <w:p>
      <w:pPr>
        <w:spacing w:after="200" w:line="360"/>
        <w:ind w:firstLine="480"/>
      </w:pPr>
      <w:r>
        <w:rPr>
          <w:sz w:val="24"/>
          <w:szCs w:val="24"/>
        </w:rPr>
        <w:t xml:space="preserve">大江南北，瓜果飘香。眼下，贵州六盘水20多万亩红心猕猴桃进入采摘季。六盘水多山地丘陵，以往鲜果采摘下来，从果园到公路上，主要靠人工背运。今年，当地引入吊运无人机，“空中转运”猕猴桃，采收效率大幅提升。</w:t>
      </w:r>
    </w:p>
    <w:p>
      <w:pPr>
        <w:spacing w:after="200" w:line="360"/>
        <w:ind w:firstLine="480"/>
      </w:pPr>
      <w:r>
        <w:rPr>
          <w:sz w:val="24"/>
          <w:szCs w:val="24"/>
        </w:rPr>
        <w:t xml:space="preserve">在福建福安，新鲜采摘的葡萄第一时间被送往恒温分拣中心，在完成分级、包装后，再通过冷链物流发往全国各地。如今，当地的8万多亩葡萄已实现种植、管护、采收、检测等全过程数字化管理，标准化种植、品牌化经营让这里葡萄供不应求。</w:t>
      </w:r>
    </w:p>
    <w:p>
      <w:pPr>
        <w:spacing w:after="200" w:line="360"/>
        <w:ind w:firstLine="480"/>
      </w:pPr>
      <w:r>
        <w:rPr>
          <w:sz w:val="24"/>
          <w:szCs w:val="24"/>
        </w:rPr>
        <w:t xml:space="preserve">南海开渔以来，广西北海电建渔港码头凌晨时分就开始了忙碌和热闹，每天有上百艘渔船满载而归，沙丁鱼、鲳鱼等各类渔获琳琅满目。渔民现场直播，线上线下同步进行销售。同时开通的航空全货机，让北海的海鲜可实现全国主要城市今天发明天到。在广东阳江闸坡国家级中心渔港，渔船到港时，也吸引了不少外地游客专程到码头参观采购、现场尝鲜。</w:t>
      </w:r>
    </w:p>
    <w:p>
      <w:pPr>
        <w:spacing w:after="400" w:before="50"/>
      </w:pPr>
      <w:r>
        <w:rPr>
          <w:sz w:val="20"/>
          <w:szCs w:val="20"/>
        </w:rPr>
        <w:t xml:space="preserve">查看原文: </w:t>
      </w:r>
      <w:hyperlink w:history="1" r:id="rIda8nnl0qvsst1tmjnomtfo">
        <w:r>
          <w:rPr>
            <w:rStyle w:val="Hyperlink"/>
            <w:color w:val="0000FF"/>
            <w:u w:val="single" w:color="0000FF"/>
          </w:rPr>
          <w:t xml:space="preserve">https://tv.cctv.com/2026/08/20/VIDE9Ug9xbjZLXIxwJCpexIJ260820.shtml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全国总工会发布“十五五”规划 明确产业工人队伍建设改革目标</w:t>
      </w:r>
    </w:p>
    <w:p>
      <w:pPr>
        <w:spacing w:after="200" w:line="360"/>
        <w:ind w:firstLine="480"/>
      </w:pPr>
      <w:r>
        <w:rPr>
          <w:sz w:val="24"/>
          <w:szCs w:val="24"/>
        </w:rPr>
        <w:t xml:space="preserve">工会“十五五”规划今天（8月20日）发布，以专章形式明确了产业工人队伍建设改革的重点任务。到2030年，计划培养大国工匠1000名左右、省级工匠5000名左右、市级工匠25000名左右，各级各类劳模工匠创新工作室总量达到16万家，未来五年资助300万产业工人提升技能和学历。</w:t>
      </w:r>
    </w:p>
    <w:p>
      <w:pPr>
        <w:spacing w:after="200" w:line="360"/>
        <w:ind w:firstLine="480"/>
      </w:pPr>
      <w:r>
        <w:rPr>
          <w:sz w:val="24"/>
          <w:szCs w:val="24"/>
        </w:rPr>
        <w:t xml:space="preserve">“十五五”期间基本医保参保率保持在95%左右</w:t>
      </w:r>
    </w:p>
    <w:p>
      <w:pPr>
        <w:spacing w:after="200" w:line="360"/>
        <w:ind w:firstLine="480"/>
      </w:pPr>
      <w:r>
        <w:rPr>
          <w:sz w:val="24"/>
          <w:szCs w:val="24"/>
        </w:rPr>
        <w:t xml:space="preserve">国家医保局近日发布《全民医疗保障“十五五”规划》。“十五五”期间，基本医保参保率将保持在95%左右；基本医保目录内住院费用基金支付比例职工医保稳定在80%左右，居民医保稳定在70%左右；到2029年基本医保将基本实现省级统筹。&amp;nbsp;</w:t>
      </w:r>
    </w:p>
    <w:p>
      <w:pPr>
        <w:spacing w:after="200" w:line="360"/>
        <w:ind w:firstLine="480"/>
      </w:pPr>
      <w:r>
        <w:rPr>
          <w:sz w:val="24"/>
          <w:szCs w:val="24"/>
        </w:rPr>
        <w:t xml:space="preserve">我国启动“人工智能+交通运输”典型应用场景创新行动</w:t>
      </w:r>
    </w:p>
    <w:p>
      <w:pPr>
        <w:spacing w:after="200" w:line="360"/>
        <w:ind w:firstLine="480"/>
      </w:pPr>
      <w:r>
        <w:rPr>
          <w:sz w:val="24"/>
          <w:szCs w:val="24"/>
        </w:rPr>
        <w:t xml:space="preserve">日前，我国正式启动“人工智能+交通运输”典型应用场景创新行动。围绕智能驾驶、智慧公路、智能铁路、智慧民航等10大方向，交通运输部发布了第一批41个重点典型场景建设指引。</w:t>
      </w:r>
    </w:p>
    <w:p>
      <w:pPr>
        <w:spacing w:after="200" w:line="360"/>
        <w:ind w:firstLine="480"/>
      </w:pPr>
      <w:r>
        <w:rPr>
          <w:sz w:val="24"/>
          <w:szCs w:val="24"/>
        </w:rPr>
        <w:t xml:space="preserve">最高法修改审理著作权案件的司法解释</w:t>
      </w:r>
    </w:p>
    <w:p>
      <w:pPr>
        <w:spacing w:after="200" w:line="360"/>
        <w:ind w:firstLine="480"/>
      </w:pPr>
      <w:r>
        <w:rPr>
          <w:sz w:val="24"/>
          <w:szCs w:val="24"/>
        </w:rPr>
        <w:t xml:space="preserve">最高人民法院今天（8月20日）发布《关于修改〈最高人民法院关于审理著作权民事纠纷案件适用法律若干问题的解释〉的决定》，针对著作权司法实践中的作品发表认定、合理使用的边界、报刊转载法定许可的范围等重点难点问题，进一步细化和完善法律适用标准，统一案件裁判尺度，决定自2026年9月1日起施行。</w:t>
      </w:r>
    </w:p>
    <w:p>
      <w:pPr>
        <w:spacing w:after="200" w:line="360"/>
        <w:ind w:firstLine="480"/>
      </w:pPr>
      <w:r>
        <w:rPr>
          <w:sz w:val="24"/>
          <w:szCs w:val="24"/>
        </w:rPr>
        <w:t xml:space="preserve">两部门部署发展服务类社会救助</w:t>
      </w:r>
    </w:p>
    <w:p>
      <w:pPr>
        <w:spacing w:after="200" w:line="360"/>
        <w:ind w:firstLine="480"/>
      </w:pPr>
      <w:r>
        <w:rPr>
          <w:sz w:val="24"/>
          <w:szCs w:val="24"/>
        </w:rPr>
        <w:t xml:space="preserve">民政部、财政部今天（8月20日）公布指导意见，部署各地面向有需求的特困人员、低保对象、低保边缘家庭和刚性支出困难家庭成员等群体，提供照护、生活、关爱等服务类社会救助，推动社会救助从单一物质救助方式向“物质+服务”综合救助模式转变。</w:t>
      </w:r>
    </w:p>
    <w:p>
      <w:pPr>
        <w:spacing w:after="200" w:line="360"/>
        <w:ind w:firstLine="480"/>
      </w:pPr>
      <w:r>
        <w:rPr>
          <w:sz w:val="24"/>
          <w:szCs w:val="24"/>
        </w:rPr>
        <w:t xml:space="preserve">中国240小时过境免签“朋友圈”扩展至57国</w:t>
      </w:r>
    </w:p>
    <w:p>
      <w:pPr>
        <w:spacing w:after="200" w:line="360"/>
        <w:ind w:firstLine="480"/>
      </w:pPr>
      <w:r>
        <w:rPr>
          <w:sz w:val="24"/>
          <w:szCs w:val="24"/>
        </w:rPr>
        <w:t xml:space="preserve">记者从国家移民管理局了解到，自今天（8月20日）起，吉尔吉斯斯坦、越南公民可适用240小时过境免签政策和海南30天入境免签政策来华。至此，240小时过境免签政策适用国家增至57国，海南30天入境免签政策适用国家增至61国。</w:t>
      </w:r>
    </w:p>
    <w:p>
      <w:pPr>
        <w:spacing w:after="200" w:line="360"/>
        <w:ind w:firstLine="480"/>
      </w:pPr>
      <w:r>
        <w:rPr>
          <w:sz w:val="24"/>
          <w:szCs w:val="24"/>
        </w:rPr>
        <w:t xml:space="preserve">第七届中非媒体合作论坛开幕</w:t>
      </w:r>
    </w:p>
    <w:p>
      <w:pPr>
        <w:spacing w:after="200" w:line="360"/>
        <w:ind w:firstLine="480"/>
      </w:pPr>
      <w:r>
        <w:rPr>
          <w:sz w:val="24"/>
          <w:szCs w:val="24"/>
        </w:rPr>
        <w:t xml:space="preserve">第七届中非媒体合作论坛今天（8月20日）在北京开幕，论坛以“共享发展新机遇 共创视听新未来”为主题，与会嘉宾围绕中非媒体及广电视听促进人文交流、赋能经贸合作、带动青年交往等展开深入交流，并发布《第七届中非媒体合作论坛共同宣言》和80项中非广电视听创新合作计划成果。</w:t>
      </w:r>
    </w:p>
    <w:p>
      <w:pPr>
        <w:spacing w:after="200" w:line="360"/>
        <w:ind w:firstLine="480"/>
      </w:pPr>
      <w:r>
        <w:rPr>
          <w:sz w:val="24"/>
          <w:szCs w:val="24"/>
        </w:rPr>
        <w:t xml:space="preserve">四川石渠记录到百余头白唇鹿渡过雅砻江</w:t>
      </w:r>
    </w:p>
    <w:p>
      <w:pPr>
        <w:spacing w:after="200" w:line="360"/>
        <w:ind w:firstLine="480"/>
      </w:pPr>
      <w:r>
        <w:rPr>
          <w:sz w:val="24"/>
          <w:szCs w:val="24"/>
        </w:rPr>
        <w:t xml:space="preserve">日前，在四川省石渠县，巡逻民警在日常巡护途中记录到了约180多头白唇鹿渡过雅砻江。白唇鹿是国家一级保护动物。近年来，石渠持续推进生态保护，当地珍稀野生动物频繁现身野外，种群活动迹象持续增多。</w:t>
      </w:r>
    </w:p>
    <w:p>
      <w:pPr>
        <w:spacing w:after="400" w:before="50"/>
      </w:pPr>
      <w:r>
        <w:rPr>
          <w:sz w:val="20"/>
          <w:szCs w:val="20"/>
        </w:rPr>
        <w:t xml:space="preserve">查看原文: </w:t>
      </w:r>
      <w:hyperlink w:history="1" r:id="rIdvdzblkdgptyikcbpxqprj">
        <w:r>
          <w:rPr>
            <w:rStyle w:val="Hyperlink"/>
            <w:color w:val="0000FF"/>
            <w:u w:val="single" w:color="0000FF"/>
          </w:rPr>
          <w:t xml:space="preserve">https://tv.cctv.com/2026/08/20/VIDEMCIfDHEX2z3FySQhEPqP260820.shtml</w:t>
        </w:r>
      </w:hyperlink>
    </w:p>
    <w:p>
      <w:pPr>
        <w:pStyle w:val="Heading2"/>
        <w:spacing w:after="100" w:before="200"/>
      </w:pPr>
      <w:r>
        <w:t xml:space="preserve">日本民众抗议高市政权危险动向将国家引向战争边缘</w:t>
      </w:r>
    </w:p>
    <w:p>
      <w:pPr>
        <w:spacing w:after="200" w:line="360"/>
        <w:ind w:firstLine="480"/>
      </w:pPr>
      <w:r>
        <w:rPr>
          <w:sz w:val="24"/>
          <w:szCs w:val="24"/>
        </w:rPr>
        <w:t xml:space="preserve">央视网消息（新闻联播）：19日晚，不少日本民众在东京国会议事堂前举行抗议集会，批评高市政权一系列危险动向正将国家引向战争边缘，他们对此强烈反对。</w:t>
      </w:r>
    </w:p>
    <w:p>
      <w:pPr>
        <w:spacing w:after="400" w:before="50"/>
      </w:pPr>
      <w:r>
        <w:rPr>
          <w:sz w:val="20"/>
          <w:szCs w:val="20"/>
        </w:rPr>
        <w:t xml:space="preserve">查看原文: </w:t>
      </w:r>
      <w:hyperlink w:history="1" r:id="rId6m5del21d30y79il2sffz">
        <w:r>
          <w:rPr>
            <w:rStyle w:val="Hyperlink"/>
            <w:color w:val="0000FF"/>
            <w:u w:val="single" w:color="0000FF"/>
          </w:rPr>
          <w:t xml:space="preserve">https://tv.cctv.com/2026/08/20/VIDEqEDEYLw3rD6T8R19YI50260820.shtml</w:t>
        </w:r>
      </w:hyperlink>
    </w:p>
    <w:p>
      <w:pPr>
        <w:pStyle w:val="Heading2"/>
        <w:spacing w:after="100" w:before="200"/>
      </w:pPr>
      <w:r>
        <w:t xml:space="preserve">美总统称对伊朗实施毁灭性经济行动 伊朗称严禁敌对船只进入霍尔木兹海峡</w:t>
      </w:r>
    </w:p>
    <w:p>
      <w:pPr>
        <w:spacing w:after="200" w:line="360"/>
        <w:ind w:firstLine="480"/>
      </w:pPr>
      <w:r>
        <w:rPr>
          <w:sz w:val="24"/>
          <w:szCs w:val="24"/>
        </w:rPr>
        <w:t xml:space="preserve">央视网消息（新闻联播）：美国总统特朗普19日发文宣称，对伊朗实施有史以来最具毁灭性的经济行动。特朗普称，这将是一场前所未有的经济战和孤立行动。美国需要所有盟友参与其中。伊朗外长阿拉格齐今天（8月20日）表示，美国所谓的经济行动，意在转移人们对美国国内危机的注意力，包括前所未有的债务和利息支出上升等。</w:t>
      </w:r>
    </w:p>
    <w:p>
      <w:pPr>
        <w:spacing w:after="200" w:line="360"/>
        <w:ind w:firstLine="480"/>
      </w:pPr>
      <w:r>
        <w:rPr>
          <w:sz w:val="24"/>
          <w:szCs w:val="24"/>
        </w:rPr>
        <w:t xml:space="preserve">针对霍尔木兹海峡问题，据美国阿克西奥斯新闻网站19日报道，美军已经以非公开方式建立一条航运通道，确保每天有“数百万桶”石油运出霍尔木兹海峡。这项行动已持续数周。据伊朗媒体报道，伊朗议会国家安全委员会方面同一天称，严禁敌对船只或威胁伊朗国家安全的船只进入霍尔木兹海峡。若伊朗利益受到伤害，伊朗将在霍尔木兹海峡对敌对国家进行反制。</w:t>
      </w:r>
    </w:p>
    <w:p>
      <w:pPr>
        <w:spacing w:after="400" w:before="50"/>
      </w:pPr>
      <w:r>
        <w:rPr>
          <w:sz w:val="20"/>
          <w:szCs w:val="20"/>
        </w:rPr>
        <w:t xml:space="preserve">查看原文: </w:t>
      </w:r>
      <w:hyperlink w:history="1" r:id="rIdaspxyi9vrg-khymqv7zv2">
        <w:r>
          <w:rPr>
            <w:rStyle w:val="Hyperlink"/>
            <w:color w:val="0000FF"/>
            <w:u w:val="single" w:color="0000FF"/>
          </w:rPr>
          <w:t xml:space="preserve">https://tv.cctv.com/2026/08/20/VIDEeLiqYkjH7s5UyD3ygGwf260820.shtml</w:t>
        </w:r>
      </w:hyperlink>
    </w:p>
    <w:p>
      <w:pPr>
        <w:pStyle w:val="Heading2"/>
        <w:spacing w:after="100" w:before="200"/>
      </w:pPr>
      <w:r>
        <w:t xml:space="preserve">美国联邦政府债务首次超40万亿美元 美媒称美结构性危机加剧</w:t>
      </w:r>
    </w:p>
    <w:p>
      <w:pPr>
        <w:spacing w:after="200" w:line="360"/>
        <w:ind w:firstLine="480"/>
      </w:pPr>
      <w:r>
        <w:rPr>
          <w:sz w:val="24"/>
          <w:szCs w:val="24"/>
        </w:rPr>
        <w:t xml:space="preserve">央视网消息（新闻联播）：美国财政部19日发布的数据显示，美国联邦政府债务总额达到约40.05万亿美元，首次突破40万亿美元。据美国媒体报道，在不到10年时间里，美国联邦政府债务就翻了一番多，突破40万亿美元标志着美国结构性危机加剧，多重风险持续累积。有美国专家表示，债务激增、利率上升和相关政治僵局正侵蚀美国经济韧性。巨额利息大幅分流公共财政资源，对美国财政政策持续造成不利影响。专家指出，这是美国两党多年来财政失责累积的后果。</w:t>
      </w:r>
    </w:p>
    <w:p>
      <w:pPr>
        <w:spacing w:after="200" w:line="360"/>
        <w:ind w:firstLine="480"/>
      </w:pPr>
      <w:r>
        <w:rPr>
          <w:sz w:val="24"/>
          <w:szCs w:val="24"/>
        </w:rPr>
        <w:t xml:space="preserve">此外，分析指出，美债无休止的扩张正持续动摇全球投资者对美债依托美元霸权建立起来的长期信用的信心。</w:t>
      </w:r>
    </w:p>
    <w:p>
      <w:pPr>
        <w:spacing w:after="400" w:before="50"/>
      </w:pPr>
      <w:r>
        <w:rPr>
          <w:sz w:val="20"/>
          <w:szCs w:val="20"/>
        </w:rPr>
        <w:t xml:space="preserve">查看原文: </w:t>
      </w:r>
      <w:hyperlink w:history="1" r:id="rIdbgeyrdhvktfh99gv6vpkz">
        <w:r>
          <w:rPr>
            <w:rStyle w:val="Hyperlink"/>
            <w:color w:val="0000FF"/>
            <w:u w:val="single" w:color="0000FF"/>
          </w:rPr>
          <w:t xml:space="preserve">https://tv.cctv.com/2026/08/20/VIDEMZUp8tOHjskHbfGFRw24260820.shtml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俄太平洋舰队在俄日争议岛屿附近演习</w:t>
      </w:r>
    </w:p>
    <w:p>
      <w:pPr>
        <w:spacing w:after="200" w:line="360"/>
        <w:ind w:firstLine="480"/>
      </w:pPr>
      <w:r>
        <w:rPr>
          <w:sz w:val="24"/>
          <w:szCs w:val="24"/>
        </w:rPr>
        <w:t xml:space="preserve">俄罗斯国防部今天（8月20日）称，俄太平洋舰队举行了一次计划内演习，对南千岛群岛（日本称“北方四岛”）沿岸附近的靶标实施了导弹打击。俄导弹巡洋舰“瓦良格”号、核动力潜艇“鄂木斯克”号以及位于千岛群岛的“堡垒”岸防系统参与了演习。</w:t>
      </w:r>
    </w:p>
    <w:p>
      <w:pPr>
        <w:spacing w:after="200" w:line="360"/>
        <w:ind w:firstLine="480"/>
      </w:pPr>
      <w:r>
        <w:rPr>
          <w:sz w:val="24"/>
          <w:szCs w:val="24"/>
        </w:rPr>
        <w:t xml:space="preserve">德国称“北溪”爆炸案又一嫌疑人被捕</w:t>
      </w:r>
    </w:p>
    <w:p>
      <w:pPr>
        <w:spacing w:after="200" w:line="360"/>
        <w:ind w:firstLine="480"/>
      </w:pPr>
      <w:r>
        <w:rPr>
          <w:sz w:val="24"/>
          <w:szCs w:val="24"/>
        </w:rPr>
        <w:t xml:space="preserve">德国联邦检察院19日发布消息说，一名乌克兰人因涉嫌参与2022年“北溪”天然气管道爆炸事件于当天在克罗地亚被捕，他将被引渡至德国接受审判。据德方发布的消息，这名嫌疑人与已被起诉的乌克兰籍嫌疑人谢尔盖属于同一团伙。该团伙涉嫌于2022年9月在丹麦附近海域放置多枚炸弹以炸毁连通俄罗斯和德国以及其他欧洲国家的“北溪”天然气管道。</w:t>
      </w:r>
    </w:p>
    <w:p>
      <w:pPr>
        <w:spacing w:after="200" w:line="360"/>
        <w:ind w:firstLine="480"/>
      </w:pPr>
      <w:r>
        <w:rPr>
          <w:sz w:val="24"/>
          <w:szCs w:val="24"/>
        </w:rPr>
        <w:t xml:space="preserve">伊拉克领导人会见伊朗议长 拟深化合作</w:t>
      </w:r>
    </w:p>
    <w:p>
      <w:pPr>
        <w:spacing w:after="200" w:line="360"/>
        <w:ind w:firstLine="480"/>
      </w:pPr>
      <w:r>
        <w:rPr>
          <w:sz w:val="24"/>
          <w:szCs w:val="24"/>
        </w:rPr>
        <w:t xml:space="preserve">19日，伊朗伊斯兰议会议长卡利巴夫访问伊拉克首都巴格达，与伊拉克总统阿米迪、伊拉克总理扎伊迪、伊拉克国民议会议长哈勒布西分别会面。伊拉克国民议会当天发表声明说，哈勒布西在会面时表示，伊拉克是受地区局势动荡影响最大的国家之一，呼吁维护伊拉克的经济利益。卡利巴夫表示，伊朗愿与伊拉克在各领域保持密切协调与合作。</w:t>
      </w:r>
    </w:p>
    <w:p>
      <w:pPr>
        <w:spacing w:after="200" w:line="360"/>
        <w:ind w:firstLine="480"/>
      </w:pPr>
      <w:r>
        <w:rPr>
          <w:sz w:val="24"/>
          <w:szCs w:val="24"/>
        </w:rPr>
        <w:t xml:space="preserve">以称不容土军在叙立足 土呼吁制止侵略</w:t>
      </w:r>
    </w:p>
    <w:p>
      <w:pPr>
        <w:spacing w:after="200" w:line="360"/>
        <w:ind w:firstLine="480"/>
      </w:pPr>
      <w:r>
        <w:rPr>
          <w:sz w:val="24"/>
          <w:szCs w:val="24"/>
        </w:rPr>
        <w:t xml:space="preserve">以色列总理内塔尼亚胡19日在社交媒体上称，以色列绝不容忍土耳其军事力量在叙利亚立足。以方已就此向土耳其发出明确警告。土耳其政府同一天批评以方相关说法是无稽之谈，旨在“合法化”以军此前一天对叙利亚实施的空袭，土方呼吁国际社会采取行动，制止以色列不断升级的侵略行为。</w:t>
      </w:r>
    </w:p>
    <w:p>
      <w:pPr>
        <w:spacing w:after="200" w:line="360"/>
        <w:ind w:firstLine="480"/>
      </w:pPr>
      <w:r>
        <w:rPr>
          <w:sz w:val="24"/>
          <w:szCs w:val="24"/>
        </w:rPr>
        <w:t xml:space="preserve">因技术问题 美取消救援卫星天文台任务</w:t>
      </w:r>
    </w:p>
    <w:p>
      <w:pPr>
        <w:spacing w:after="200" w:line="360"/>
        <w:ind w:firstLine="480"/>
      </w:pPr>
      <w:r>
        <w:rPr>
          <w:sz w:val="24"/>
          <w:szCs w:val="24"/>
        </w:rPr>
        <w:t xml:space="preserve">美国宇航局19日宣布，因在轨救援航天器出现技术问题，取消原定提升“雨燕”卫星天文台轨道的计划。据美国媒体报道，“雨燕”天文台将在今年年底坠入地球大气层。</w:t>
      </w:r>
    </w:p>
    <w:p>
      <w:pPr>
        <w:spacing w:after="200" w:line="360"/>
        <w:ind w:firstLine="480"/>
      </w:pPr>
      <w:r>
        <w:rPr>
          <w:sz w:val="24"/>
          <w:szCs w:val="24"/>
        </w:rPr>
        <w:t xml:space="preserve">“雨燕”天文台于2004年发射，主要任务是观测宇宙中的伽马射线暴。近年来由于太阳活动增强，“雨燕”轨道衰减速度快于预期。为延长“雨燕”使用寿命，美国宇航局于上月安排发射了救援航天器，以帮助“雨燕”抬升轨道高度，但该航天器在发射几周后进入无法控制的旋转状态，无法实施救援。</w:t>
      </w:r>
    </w:p>
    <w:p>
      <w:pPr>
        <w:spacing w:after="400" w:before="50"/>
      </w:pPr>
      <w:r>
        <w:rPr>
          <w:sz w:val="20"/>
          <w:szCs w:val="20"/>
        </w:rPr>
        <w:t xml:space="preserve">查看原文: </w:t>
      </w:r>
      <w:hyperlink w:history="1" r:id="rIdrq5xhmkz-uzzfd-vdtiot">
        <w:r>
          <w:rPr>
            <w:rStyle w:val="Hyperlink"/>
            <w:color w:val="0000FF"/>
            <w:u w:val="single" w:color="0000FF"/>
          </w:rPr>
          <w:t xml:space="preserve">https://tv.cctv.com/2026/08/20/VIDEbsp8oEYrYMgwRP2TGagy260820.shtml</w:t>
        </w:r>
      </w:hyperlink>
    </w:p>
    <w:p/>
    <w:p>
      <w:r>
        <w:t xml:space="preserve">---</w:t>
      </w:r>
    </w:p>
    <w:p>
      <w:pPr>
        <w:spacing w:before="400"/>
        <w:jc w:val="right"/>
      </w:pPr>
      <w:r>
        <w:rPr>
          <w:i/>
          <w:iCs/>
          <w:color w:val="888888"/>
          <w:sz w:val="20"/>
          <w:szCs w:val="20"/>
        </w:rPr>
        <w:t xml:space="preserve">(更新时间戳: 1787235521470)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3rdzitymy5aivfl5vlul" Type="http://schemas.openxmlformats.org/officeDocument/2006/relationships/hyperlink" Target="https://tv.cctv.com/2026/08/20/VIDEcmsGuaYJzfS1zRsMfTSi260820.shtml" TargetMode="External"/><Relationship Id="rIdx5dgpvpsavrn7vv-8a6o1" Type="http://schemas.openxmlformats.org/officeDocument/2006/relationships/hyperlink" Target="https://tv.cctv.com/2026/08/20/VIDEpWzKKIu5KPKr3W1RKhWc260820.shtml" TargetMode="External"/><Relationship Id="rIdgbuosbmb3hf7x6jzp-n3e" Type="http://schemas.openxmlformats.org/officeDocument/2006/relationships/hyperlink" Target="https://tv.cctv.com/2026/08/20/VIDEKz4mJtZEqDUD67fe5BI0260820.shtml" TargetMode="External"/><Relationship Id="rIdfll9agvgvhe80wlmtmjnz" Type="http://schemas.openxmlformats.org/officeDocument/2006/relationships/hyperlink" Target="https://tv.cctv.com/2026/08/20/VIDEnoV0zKIXpaTsKrkkv6Yw260820.shtml" TargetMode="External"/><Relationship Id="rId-mkrg2nmqoaujvpkgzpt1" Type="http://schemas.openxmlformats.org/officeDocument/2006/relationships/hyperlink" Target="https://tv.cctv.com/2026/08/20/VIDEoyJLVNHIF2o07PzxuE07260820.shtml" TargetMode="External"/><Relationship Id="rIdyut7ywpqisnesj6cdnq-u" Type="http://schemas.openxmlformats.org/officeDocument/2006/relationships/hyperlink" Target="https://tv.cctv.com/2026/08/20/VIDEZ60jR1WWrkiCXqU1l7EW260820.shtml" TargetMode="External"/><Relationship Id="rIda8nnl0qvsst1tmjnomtfo" Type="http://schemas.openxmlformats.org/officeDocument/2006/relationships/hyperlink" Target="https://tv.cctv.com/2026/08/20/VIDE9Ug9xbjZLXIxwJCpexIJ260820.shtml" TargetMode="External"/><Relationship Id="rIdvdzblkdgptyikcbpxqprj" Type="http://schemas.openxmlformats.org/officeDocument/2006/relationships/hyperlink" Target="https://tv.cctv.com/2026/08/20/VIDEMCIfDHEX2z3FySQhEPqP260820.shtml" TargetMode="External"/><Relationship Id="rId6m5del21d30y79il2sffz" Type="http://schemas.openxmlformats.org/officeDocument/2006/relationships/hyperlink" Target="https://tv.cctv.com/2026/08/20/VIDEqEDEYLw3rD6T8R19YI50260820.shtml" TargetMode="External"/><Relationship Id="rIdaspxyi9vrg-khymqv7zv2" Type="http://schemas.openxmlformats.org/officeDocument/2006/relationships/hyperlink" Target="https://tv.cctv.com/2026/08/20/VIDEeLiqYkjH7s5UyD3ygGwf260820.shtml" TargetMode="External"/><Relationship Id="rIdbgeyrdhvktfh99gv6vpkz" Type="http://schemas.openxmlformats.org/officeDocument/2006/relationships/hyperlink" Target="https://tv.cctv.com/2026/08/20/VIDEMZUp8tOHjskHbfGFRw24260820.shtml" TargetMode="External"/><Relationship Id="rIdrq5xhmkz-uzzfd-vdtiot" Type="http://schemas.openxmlformats.org/officeDocument/2006/relationships/hyperlink" Target="https://tv.cctv.com/2026/08/20/VIDEbsp8oEYrYMgwRP2TGagy260820.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2026-08-20T14:18:41.471Z</dcterms:created>
  <dcterms:modified xsi:type="dcterms:W3CDTF">2026-08-20T14:18:41.471Z</dcterms:modified>
</cp:coreProperties>
</file>

<file path=docProps/custom.xml><?xml version="1.0" encoding="utf-8"?>
<Properties xmlns="http://schemas.openxmlformats.org/officeDocument/2006/custom-properties" xmlns:vt="http://schemas.openxmlformats.org/officeDocument/2006/docPropsVTypes"/>
</file>