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1.【新思想引领新征程】奋力谱写新时代生态文明建设新篇章；</w:t>
      </w:r>
    </w:p>
    <w:p>
      <w:pPr>
        <w:spacing w:after="200" w:line="360"/>
        <w:ind w:firstLine="480"/>
      </w:pPr>
      <w:r>
        <w:rPr>
          <w:sz w:val="24"/>
          <w:szCs w:val="24"/>
        </w:rPr>
        <w:t xml:space="preserve">2.李强在北京调研；</w:t>
      </w:r>
    </w:p>
    <w:p>
      <w:pPr>
        <w:spacing w:after="200" w:line="360"/>
        <w:ind w:firstLine="480"/>
      </w:pPr>
      <w:r>
        <w:rPr>
          <w:sz w:val="24"/>
          <w:szCs w:val="24"/>
        </w:rPr>
        <w:t xml:space="preserve">3.赵乐际同格鲁吉亚议长会谈；</w:t>
      </w:r>
    </w:p>
    <w:p>
      <w:pPr>
        <w:spacing w:after="200" w:line="360"/>
        <w:ind w:firstLine="480"/>
      </w:pPr>
      <w:r>
        <w:rPr>
          <w:sz w:val="24"/>
          <w:szCs w:val="24"/>
        </w:rPr>
        <w:t xml:space="preserve">4.王沪宁会见格鲁吉亚议长；</w:t>
      </w:r>
    </w:p>
    <w:p>
      <w:pPr>
        <w:spacing w:after="200" w:line="360"/>
        <w:ind w:firstLine="480"/>
      </w:pPr>
      <w:r>
        <w:rPr>
          <w:sz w:val="24"/>
          <w:szCs w:val="24"/>
        </w:rPr>
        <w:t xml:space="preserve">5.丁薛祥在调研算力网建设时强调 加快构建全国一体化算力网 赋能经济社会高质量发展；</w:t>
      </w:r>
    </w:p>
    <w:p>
      <w:pPr>
        <w:spacing w:after="200" w:line="360"/>
        <w:ind w:firstLine="480"/>
      </w:pPr>
      <w:r>
        <w:rPr>
          <w:sz w:val="24"/>
          <w:szCs w:val="24"/>
        </w:rPr>
        <w:t xml:space="preserve">6.韩正出席2026年全球贸易投资促进峰会开幕式并致辞；</w:t>
      </w:r>
    </w:p>
    <w:p>
      <w:pPr>
        <w:spacing w:after="200" w:line="360"/>
        <w:ind w:firstLine="480"/>
      </w:pPr>
      <w:r>
        <w:rPr>
          <w:sz w:val="24"/>
          <w:szCs w:val="24"/>
        </w:rPr>
        <w:t xml:space="preserve">7.中共中央办公厅印发《中国共产党发展党员工作细则》；</w:t>
      </w:r>
    </w:p>
    <w:p>
      <w:pPr>
        <w:spacing w:after="200" w:line="360"/>
        <w:ind w:firstLine="480"/>
      </w:pPr>
      <w:r>
        <w:rPr>
          <w:sz w:val="24"/>
          <w:szCs w:val="24"/>
        </w:rPr>
        <w:t xml:space="preserve">8.前4个月国民经济保持稳中有进发展态势；</w:t>
      </w:r>
    </w:p>
    <w:p>
      <w:pPr>
        <w:spacing w:after="200" w:line="360"/>
        <w:ind w:firstLine="480"/>
      </w:pPr>
      <w:r>
        <w:rPr>
          <w:sz w:val="24"/>
          <w:szCs w:val="24"/>
        </w:rPr>
        <w:t xml:space="preserve">9.加力优化离境退税 打造国际化消费环境；</w:t>
      </w:r>
    </w:p>
    <w:p>
      <w:pPr>
        <w:spacing w:after="200" w:line="360"/>
        <w:ind w:firstLine="480"/>
      </w:pPr>
      <w:r>
        <w:rPr>
          <w:sz w:val="24"/>
          <w:szCs w:val="24"/>
        </w:rPr>
        <w:t xml:space="preserve">10.各地举办丰富多彩的国际博物馆日活动；</w:t>
      </w:r>
    </w:p>
    <w:p>
      <w:pPr>
        <w:spacing w:after="200" w:line="360"/>
        <w:ind w:firstLine="480"/>
      </w:pPr>
      <w:r>
        <w:rPr>
          <w:sz w:val="24"/>
          <w:szCs w:val="24"/>
        </w:rPr>
        <w:t xml:space="preserve">11.强降雨持续 各地各部门积极应对；</w:t>
      </w:r>
    </w:p>
    <w:p>
      <w:pPr>
        <w:spacing w:after="200" w:line="360"/>
        <w:ind w:firstLine="480"/>
      </w:pPr>
      <w:r>
        <w:rPr>
          <w:sz w:val="24"/>
          <w:szCs w:val="24"/>
        </w:rPr>
        <w:t xml:space="preserve">12.国内联播快讯：</w:t>
      </w:r>
    </w:p>
    <w:p>
      <w:pPr>
        <w:spacing w:after="200" w:line="360"/>
        <w:ind w:firstLine="480"/>
      </w:pPr>
      <w:r>
        <w:rPr>
          <w:sz w:val="24"/>
          <w:szCs w:val="24"/>
        </w:rPr>
        <w:t xml:space="preserve">（1）4月份一线城市商品住宅销售价格环比上涨；</w:t>
      </w:r>
    </w:p>
    <w:p>
      <w:pPr>
        <w:spacing w:after="200" w:line="360"/>
        <w:ind w:firstLine="480"/>
      </w:pPr>
      <w:r>
        <w:rPr>
          <w:sz w:val="24"/>
          <w:szCs w:val="24"/>
        </w:rPr>
        <w:t xml:space="preserve">（2）《稳岗扩容提质行动方案》今天发布；</w:t>
      </w:r>
    </w:p>
    <w:p>
      <w:pPr>
        <w:spacing w:after="200" w:line="360"/>
        <w:ind w:firstLine="480"/>
      </w:pPr>
      <w:r>
        <w:rPr>
          <w:sz w:val="24"/>
          <w:szCs w:val="24"/>
        </w:rPr>
        <w:t xml:space="preserve">（3）我国成功发射千帆星座第九批组网卫星；</w:t>
      </w:r>
    </w:p>
    <w:p>
      <w:pPr>
        <w:spacing w:after="200" w:line="360"/>
        <w:ind w:firstLine="480"/>
      </w:pPr>
      <w:r>
        <w:rPr>
          <w:sz w:val="24"/>
          <w:szCs w:val="24"/>
        </w:rPr>
        <w:t xml:space="preserve">13.伊朗总统称美以试图通过煽动使地区关系分裂 美以讨论重启对伊军事行动可能性 伊称若再遭袭将猛烈打击美目标；</w:t>
      </w:r>
    </w:p>
    <w:p>
      <w:pPr>
        <w:spacing w:after="200" w:line="360"/>
        <w:ind w:firstLine="480"/>
      </w:pPr>
      <w:r>
        <w:rPr>
          <w:sz w:val="24"/>
          <w:szCs w:val="24"/>
        </w:rPr>
        <w:t xml:space="preserve">14.国际联播快讯：</w:t>
      </w:r>
    </w:p>
    <w:p>
      <w:pPr>
        <w:spacing w:after="200" w:line="360"/>
        <w:ind w:firstLine="480"/>
      </w:pPr>
      <w:r>
        <w:rPr>
          <w:sz w:val="24"/>
          <w:szCs w:val="24"/>
        </w:rPr>
        <w:t xml:space="preserve">（1）以计划在原联合国机构处建“国防设施”；</w:t>
      </w:r>
    </w:p>
    <w:p>
      <w:pPr>
        <w:spacing w:after="200" w:line="360"/>
        <w:ind w:firstLine="480"/>
      </w:pPr>
      <w:r>
        <w:rPr>
          <w:sz w:val="24"/>
          <w:szCs w:val="24"/>
        </w:rPr>
        <w:t xml:space="preserve">（2）美国一空军基地发生空中撞机事故。
（《新闻联播》 20260518 21:00）</w:t>
      </w:r>
    </w:p>
    <w:p>
      <w:pPr>
        <w:pStyle w:val="Heading1"/>
        <w:spacing w:after="100" w:before="200"/>
      </w:pPr>
      <w:r>
        <w:t xml:space="preserve">详细新闻</w:t>
      </w:r>
    </w:p>
    <w:p>
      <w:pPr>
        <w:pStyle w:val="Heading2"/>
        <w:spacing w:after="100" w:before="200"/>
      </w:pPr>
      <w:r>
        <w:t xml:space="preserve">【新思想引领新征程】奋力谱写新时代生态文明建设新篇章</w:t>
      </w:r>
    </w:p>
    <w:p>
      <w:pPr>
        <w:spacing w:after="200" w:line="360"/>
        <w:ind w:firstLine="480"/>
      </w:pPr>
      <w:r>
        <w:rPr>
          <w:sz w:val="24"/>
          <w:szCs w:val="24"/>
        </w:rPr>
        <w:t xml:space="preserve">央视网消息（新闻联播）：生态文明建设是关系中华民族永续发展的根本大计。习近平总书记强调，必须以更高站位、更宽视野、更大力度来谋划和推进新征程生态环境保护工作，谱写新时代生态文明建设新篇章。在习近平生态文明思想指引下，“十五五”开局之年，我国以高品质生态环境支撑高质量发展，协同推进降碳、减污、扩绿、增长，在人与自然和谐共生的现代化道路上阔步前行。</w:t>
      </w:r>
    </w:p>
    <w:p>
      <w:pPr>
        <w:spacing w:after="200" w:line="360"/>
        <w:ind w:firstLine="480"/>
      </w:pPr>
      <w:r>
        <w:rPr>
          <w:sz w:val="24"/>
          <w:szCs w:val="24"/>
        </w:rPr>
        <w:t xml:space="preserve">今天的中国，一场关乎人与自然的生态变革正在深刻发生。</w:t>
      </w:r>
    </w:p>
    <w:p>
      <w:pPr>
        <w:spacing w:after="200" w:line="360"/>
        <w:ind w:firstLine="480"/>
      </w:pPr>
      <w:r>
        <w:rPr>
          <w:sz w:val="24"/>
          <w:szCs w:val="24"/>
        </w:rPr>
        <w:t xml:space="preserve">这张日历图记录了北京PM2.5监测13年来的变化，从红色渐少到绿色渐多，PM2.5年均浓度从89.5微克每立方米降到27微克每立方米，“北京蓝”已成常态。全国大气污染治理交出亮眼的“蓝天成绩单”。</w:t>
      </w:r>
    </w:p>
    <w:p>
      <w:pPr>
        <w:spacing w:after="200" w:line="360"/>
        <w:ind w:firstLine="480"/>
      </w:pPr>
      <w:r>
        <w:rPr>
          <w:sz w:val="24"/>
          <w:szCs w:val="24"/>
        </w:rPr>
        <w:t xml:space="preserve">昔日蓝藻泛滥的太湖，如今碧波万顷，水清见底。十余年间，太湖总磷浓度下降近30%，水质从IV类升为Ⅲ类。全国水污染治理纵深推进，一幅“清水绿岸、鱼翔浅底”的生态画卷徐徐铺展。</w:t>
      </w:r>
    </w:p>
    <w:p>
      <w:pPr>
        <w:spacing w:after="200" w:line="360"/>
        <w:ind w:firstLine="480"/>
      </w:pPr>
      <w:r>
        <w:rPr>
          <w:sz w:val="24"/>
          <w:szCs w:val="24"/>
        </w:rPr>
        <w:t xml:space="preserve">生态兴则文明兴。面对资源环境约束趋紧、人民群众对优美生态环境的期盼日益迫切的时代课题，习近平总书记站在中华民族永续发展的高度，亲自擘画、亲自部署、亲自推动生态文明建设。党的十八大以来，习近平总书记关于生态文明建设的一系列新理念新思想新战略不断升华，形成了系统完整、逻辑严密、内涵丰富的习近平生态文明思想，为全面推进美丽中国建设提供了根本遵循。他要求，以高品质生态环境支撑高质量发展，加快推进人与自然和谐共生的现代化。他指出，绿色发展是高质量发展的底色，新质生产力本身就是绿色生产力。他强调，绿色转型是应对气候变化的必由之路，也是经济社会发展的新引擎。</w:t>
      </w:r>
    </w:p>
    <w:p>
      <w:pPr>
        <w:spacing w:after="200" w:line="360"/>
        <w:ind w:firstLine="480"/>
      </w:pPr>
      <w:r>
        <w:rPr>
          <w:sz w:val="24"/>
          <w:szCs w:val="24"/>
        </w:rPr>
        <w:t xml:space="preserve">在习近平生态文明思想指引下，人与自然和谐共生的现代化成为社会各界的共同追求，万里河山更加多姿多彩。</w:t>
      </w:r>
    </w:p>
    <w:p>
      <w:pPr>
        <w:spacing w:after="200" w:line="360"/>
        <w:ind w:firstLine="480"/>
      </w:pPr>
      <w:r>
        <w:rPr>
          <w:sz w:val="24"/>
          <w:szCs w:val="24"/>
        </w:rPr>
        <w:t xml:space="preserve">“十五五”规划纲要将“美丽中国建设取得新的重大进展”作为经济社会发展的一项主要目标，对“加快经济社会发展全面绿色转型、建设美丽中国”作出战略部署，明确了今后五年的“任务书”和“路线图”。</w:t>
      </w:r>
    </w:p>
    <w:p>
      <w:pPr>
        <w:spacing w:after="200" w:line="360"/>
        <w:ind w:firstLine="480"/>
      </w:pPr>
      <w:r>
        <w:rPr>
          <w:sz w:val="24"/>
          <w:szCs w:val="24"/>
        </w:rPr>
        <w:t xml:space="preserve">蓝图绘就，重在落实。开局之年，一系列新政策、新举措密集出台，推动生态文明建设向更高水平迈进。</w:t>
      </w:r>
    </w:p>
    <w:p>
      <w:pPr>
        <w:spacing w:after="200" w:line="360"/>
        <w:ind w:firstLine="480"/>
      </w:pPr>
      <w:r>
        <w:rPr>
          <w:sz w:val="24"/>
          <w:szCs w:val="24"/>
        </w:rPr>
        <w:t xml:space="preserve">制度体系更加严密。我国颁布世界首部生态环境法典，把新时代生态文明建设的重大理论、制度、实践成果系统集成，为美丽中国建设夯实法治根基。第三轮第六批中央生态环境保护督察全面启动，持续发挥“利剑”作用。《美丽中国建设成效考核办法》正式印发，压实各级党委政府生态环境保护责任。</w:t>
      </w:r>
    </w:p>
    <w:p>
      <w:pPr>
        <w:spacing w:after="200" w:line="360"/>
        <w:ind w:firstLine="480"/>
      </w:pPr>
      <w:r>
        <w:rPr>
          <w:sz w:val="24"/>
          <w:szCs w:val="24"/>
        </w:rPr>
        <w:t xml:space="preserve">以更高标准巩固污染防治成效。今年，我国将以新修订出台的环境空气质量标准为引领，以PM2.5浓度下降为主线，制定新一轮空气质量持续改善行动计划。美丽河湖治理重点从大江大河向群众身边的支流和小微水体延伸。</w:t>
      </w:r>
    </w:p>
    <w:p>
      <w:pPr>
        <w:spacing w:after="200" w:line="360"/>
        <w:ind w:firstLine="480"/>
      </w:pPr>
      <w:r>
        <w:rPr>
          <w:sz w:val="24"/>
          <w:szCs w:val="24"/>
        </w:rPr>
        <w:t xml:space="preserve">生态屏障更加牢固。今年，我国持续优化国土空间生态保护格局，聚焦重点生态功能区，扎实推进“三北”工程、青藏高原生态保护、红树林保护修复等国家级重大生态工程。</w:t>
      </w:r>
    </w:p>
    <w:p>
      <w:pPr>
        <w:spacing w:after="200" w:line="360"/>
        <w:ind w:firstLine="480"/>
      </w:pPr>
      <w:r>
        <w:rPr>
          <w:sz w:val="24"/>
          <w:szCs w:val="24"/>
        </w:rPr>
        <w:t xml:space="preserve">高质量发展底色更亮。截至今年3月底，我国可再生能源累计装机约24亿千瓦，“绿电”发电量占比近四成。绿色发展资金重点投向节能降碳、回收循环利用、环境基础设施等领域。如今，绿色出行、绿色消费、低碳生活蔚然成风，绿色已成为全社会的共同追求。</w:t>
      </w:r>
    </w:p>
    <w:p>
      <w:pPr>
        <w:spacing w:after="200" w:line="360"/>
        <w:ind w:firstLine="480"/>
      </w:pPr>
      <w:r>
        <w:rPr>
          <w:sz w:val="24"/>
          <w:szCs w:val="24"/>
        </w:rPr>
        <w:t xml:space="preserve">人不负青山，青山定不负人。站在“十五五”的新起点上，我国生态文明建设正以更加坚定的步伐向前迈进，坚定不移走生态优先、绿色发展之路，持续绘就天蓝、地绿、水清的美丽中国新画卷，为中华民族永续发展筑牢坚实生态根基。</w:t>
      </w:r>
    </w:p>
    <w:p>
      <w:pPr>
        <w:spacing w:after="400" w:before="50"/>
      </w:pPr>
      <w:r>
        <w:rPr>
          <w:sz w:val="20"/>
          <w:szCs w:val="20"/>
        </w:rPr>
        <w:t xml:space="preserve">查看原文: </w:t>
      </w:r>
      <w:hyperlink w:history="1" r:id="rIdhtvmx0jdq9hqdrybk_3mi">
        <w:r>
          <w:rPr>
            <w:rStyle w:val="Hyperlink"/>
            <w:color w:val="0000FF"/>
            <w:u w:val="single" w:color="0000FF"/>
          </w:rPr>
          <w:t xml:space="preserve">https://tv.cctv.com/2026/05/18/VIDEeMupriTJy5mWsYc5uYJX260518.shtml</w:t>
        </w:r>
      </w:hyperlink>
    </w:p>
    <w:p>
      <w:pPr>
        <w:pStyle w:val="Heading2"/>
        <w:spacing w:after="100" w:before="200"/>
      </w:pPr>
      <w:r>
        <w:t xml:space="preserve">李强在北京调研</w:t>
      </w:r>
    </w:p>
    <w:p>
      <w:pPr>
        <w:spacing w:after="200" w:line="360"/>
        <w:ind w:firstLine="480"/>
      </w:pPr>
      <w:r>
        <w:rPr>
          <w:sz w:val="24"/>
          <w:szCs w:val="24"/>
        </w:rPr>
        <w:t xml:space="preserve">央视网消息（新闻联播）：中共中央政治局常委、国务院总理李强5月18日在北京调研。他强调，要深入贯彻落实习近平总书记关于发展新质生产力、建设现代化产业体系的重要论述和指示精神，推动人工智能与先进制造业深度融合，坚持创新发展，突出应用导向，积极促进智能机器人迭代升级，大力推进人工智能全方位、深层次赋能制造业，加快培育塑造经济发展新动能新优势。</w:t>
      </w:r>
    </w:p>
    <w:p>
      <w:pPr>
        <w:spacing w:after="200" w:line="360"/>
        <w:ind w:firstLine="480"/>
      </w:pPr>
      <w:r>
        <w:rPr>
          <w:sz w:val="24"/>
          <w:szCs w:val="24"/>
        </w:rPr>
        <w:t xml:space="preserve">李强先后来到北京人形机器人创新中心有限公司、小米汽车科技有限公司，听取智能机器人技术创新和产业发展介绍，察看企业研发成果和产品在不同场景下的应用展示，走进生产车间了解智能制造、质量检测等情况。李强指出，智能机器人综合集成大模型、高端制造、新材料等新技术，是人工智能和先进制造业融合发展的重要载体。要持续强化基础研究、关键核心技术攻关和前沿技术探索，打造技术创新和产业服务平台，加快整机产品、关键零部件、智能决策与控制系统等创新突破，为智能机器人产业高质量发展提供有力支撑。李强强调，科技的生命力在于应用。智能机器人产业发展空间广阔，要发挥我国市场规模超大、产业链条完整、应用场景丰富等优势，用好大规模设备更新、首台套装备等支持政策，鼓励政府部门、国有企业等开放场景，支持智能机器人在确保安全前提下加快规模应用，在实践中不断解决问题、改进提升。</w:t>
      </w:r>
    </w:p>
    <w:p>
      <w:pPr>
        <w:spacing w:after="200" w:line="360"/>
        <w:ind w:firstLine="480"/>
      </w:pPr>
      <w:r>
        <w:rPr>
          <w:sz w:val="24"/>
          <w:szCs w:val="24"/>
        </w:rPr>
        <w:t xml:space="preserve">李强指出，当前人工智能加速与先进制造业深度融合，正深刻改变生产制造模式和产业形态。要深入实施制造业领域“人工智能+”行动，改造提升传统产业，不断壮大新兴产业，努力培育未来产业。要加快发展新一代智能制造，强化标准引领、人才支撑、安全保障，支持行业大模型和智能体开发应用，鼓励研发新一代智能装备和产品，分类推进重点行业数智化转型，发展赋能应用服务商，促进产业体系实现整体跃升。李强强调，要充分发挥企业创新主体作用，支持更多企业加大研发投入，加强产学研协同攻关，推进研发设计、生产制造、运营管理、售后服务等全流程智能化升级，打造智能产品、智能服务新业态新模式，更好引领产业转型升级、满足群众生活需要。</w:t>
      </w:r>
    </w:p>
    <w:p>
      <w:pPr>
        <w:spacing w:after="200" w:line="360"/>
        <w:ind w:firstLine="480"/>
      </w:pPr>
      <w:r>
        <w:rPr>
          <w:sz w:val="24"/>
          <w:szCs w:val="24"/>
        </w:rPr>
        <w:t xml:space="preserve">尹力、吴政隆陪同调研。&amp;nbsp;</w:t>
      </w:r>
    </w:p>
    <w:p>
      <w:pPr>
        <w:spacing w:after="400" w:before="50"/>
      </w:pPr>
      <w:r>
        <w:rPr>
          <w:sz w:val="20"/>
          <w:szCs w:val="20"/>
        </w:rPr>
        <w:t xml:space="preserve">查看原文: </w:t>
      </w:r>
      <w:hyperlink w:history="1" r:id="rIdbozdctcwnx1uhqsiymrpu">
        <w:r>
          <w:rPr>
            <w:rStyle w:val="Hyperlink"/>
            <w:color w:val="0000FF"/>
            <w:u w:val="single" w:color="0000FF"/>
          </w:rPr>
          <w:t xml:space="preserve">https://tv.cctv.com/2026/05/18/VIDEoRuINXFJcZ2PuOwfHK5i260518.shtml</w:t>
        </w:r>
      </w:hyperlink>
    </w:p>
    <w:p>
      <w:pPr>
        <w:pStyle w:val="Heading2"/>
        <w:spacing w:after="100" w:before="200"/>
      </w:pPr>
      <w:r>
        <w:t xml:space="preserve">赵乐际同格鲁吉亚议长会谈</w:t>
      </w:r>
    </w:p>
    <w:p>
      <w:pPr>
        <w:spacing w:after="200" w:line="360"/>
        <w:ind w:firstLine="480"/>
      </w:pPr>
      <w:r>
        <w:rPr>
          <w:sz w:val="24"/>
          <w:szCs w:val="24"/>
        </w:rPr>
        <w:t xml:space="preserve">央视网消息（新闻联播）：全国人大常委会委员长赵乐际18日在北京人民大会堂同格鲁吉亚议长帕普阿什维利举行会谈。</w:t>
      </w:r>
    </w:p>
    <w:p>
      <w:pPr>
        <w:spacing w:after="200" w:line="360"/>
        <w:ind w:firstLine="480"/>
      </w:pPr>
      <w:r>
        <w:rPr>
          <w:sz w:val="24"/>
          <w:szCs w:val="24"/>
        </w:rPr>
        <w:t xml:space="preserve">赵乐际表示，在习近平主席和贵国领导人战略引领下，中格建立战略伙伴关系，双边关系驶入高质量、全方位发展快车道。中方愿同格方一道，落实好两国领导人重要共识，不断丰富中格战略伙伴关系内涵。</w:t>
      </w:r>
    </w:p>
    <w:p>
      <w:pPr>
        <w:spacing w:after="200" w:line="360"/>
        <w:ind w:firstLine="480"/>
      </w:pPr>
      <w:r>
        <w:rPr>
          <w:sz w:val="24"/>
          <w:szCs w:val="24"/>
        </w:rPr>
        <w:t xml:space="preserve">赵乐际指出，中方感谢格方长期以来在台湾、涉疆、涉藏、涉港、人权等问题上支持中方立场，将一如既往支持格方走人民自主选择、符合本国国情的发展道路。格鲁吉亚是最早响应和参与共建“一带一路”合作的国家之一，中方愿同格方坚持互利共赢，拓展人工智能、数字经济、绿色能源等新兴领域合作。深化人文交流，加强教育、文化、旅游和青年等领域合作。加强多边协作，践行真正的多边主义。</w:t>
      </w:r>
    </w:p>
    <w:p>
      <w:pPr>
        <w:spacing w:after="200" w:line="360"/>
        <w:ind w:firstLine="480"/>
      </w:pPr>
      <w:r>
        <w:rPr>
          <w:sz w:val="24"/>
          <w:szCs w:val="24"/>
        </w:rPr>
        <w:t xml:space="preserve">赵乐际强调，中国全国人大愿同格鲁吉亚议会深化交流合作，加强专门委员会、双边友好小组、人大代表和议员之间的友好往来，围绕立法、监督工作和可持续发展、生态文明建设等议题开展交流互鉴，为双边务实合作营造良好法治环境。赵乐际还介绍了中国“十五五”规划纲要和国家发展规划法有关情况。</w:t>
      </w:r>
    </w:p>
    <w:p>
      <w:pPr>
        <w:spacing w:after="200" w:line="360"/>
        <w:ind w:firstLine="480"/>
      </w:pPr>
      <w:r>
        <w:rPr>
          <w:sz w:val="24"/>
          <w:szCs w:val="24"/>
        </w:rPr>
        <w:t xml:space="preserve">帕普阿什维利表示，格方坚定恪守一个中国原则，愿同中方推动两国战略伙伴关系不断发展，共同维护国际法和国际秩序。格方愿积极参与共建“一带一路”，加强经贸、文化等各领域合作。格议会愿深化同中国全国人大的友好交往，增进两国友好民意基础，为促进格中关系发展作出立法机构的贡献。</w:t>
      </w:r>
    </w:p>
    <w:p>
      <w:pPr>
        <w:spacing w:after="200" w:line="360"/>
        <w:ind w:firstLine="480"/>
      </w:pPr>
      <w:r>
        <w:rPr>
          <w:sz w:val="24"/>
          <w:szCs w:val="24"/>
        </w:rPr>
        <w:t xml:space="preserve">何维参加会谈。&amp;nbsp;</w:t>
      </w:r>
    </w:p>
    <w:p>
      <w:pPr>
        <w:spacing w:after="400" w:before="50"/>
      </w:pPr>
      <w:r>
        <w:rPr>
          <w:sz w:val="20"/>
          <w:szCs w:val="20"/>
        </w:rPr>
        <w:t xml:space="preserve">查看原文: </w:t>
      </w:r>
      <w:hyperlink w:history="1" r:id="rIdwfno1adbznzmrzywjwyqc">
        <w:r>
          <w:rPr>
            <w:rStyle w:val="Hyperlink"/>
            <w:color w:val="0000FF"/>
            <w:u w:val="single" w:color="0000FF"/>
          </w:rPr>
          <w:t xml:space="preserve">https://tv.cctv.com/2026/05/18/VIDEELmYpSgvUtM40oQPfnDz260518.shtml</w:t>
        </w:r>
      </w:hyperlink>
    </w:p>
    <w:p>
      <w:pPr>
        <w:pStyle w:val="Heading2"/>
        <w:spacing w:after="100" w:before="200"/>
      </w:pPr>
      <w:r>
        <w:t xml:space="preserve">王沪宁会见格鲁吉亚议长</w:t>
      </w:r>
    </w:p>
    <w:p>
      <w:pPr>
        <w:spacing w:after="200" w:line="360"/>
        <w:ind w:firstLine="480"/>
      </w:pPr>
      <w:r>
        <w:rPr>
          <w:sz w:val="24"/>
          <w:szCs w:val="24"/>
        </w:rPr>
        <w:t xml:space="preserve">央视网消息（新闻联播）：全国政协主席王沪宁18日在京会见格鲁吉亚议长帕普阿什维利。</w:t>
      </w:r>
    </w:p>
    <w:p>
      <w:pPr>
        <w:spacing w:after="200" w:line="360"/>
        <w:ind w:firstLine="480"/>
      </w:pPr>
      <w:r>
        <w:rPr>
          <w:sz w:val="24"/>
          <w:szCs w:val="24"/>
        </w:rPr>
        <w:t xml:space="preserve">王沪宁表示，中格是真诚互信的好朋友。中方愿同格方一道，以两国领导人重要共识为根本遵循，在涉及彼此核心利益问题上相互坚定支持，做互尊互信的伙伴；深化拓展传统领域和新兴领域合作，做互利互惠的伙伴；密切人文交流，做相知相亲的伙伴；加强多边沟通协调，做同心同行的伙伴。中国全国政协愿为此作出积极贡献。</w:t>
      </w:r>
    </w:p>
    <w:p>
      <w:pPr>
        <w:spacing w:after="200" w:line="360"/>
        <w:ind w:firstLine="480"/>
      </w:pPr>
      <w:r>
        <w:rPr>
          <w:sz w:val="24"/>
          <w:szCs w:val="24"/>
        </w:rPr>
        <w:t xml:space="preserve">帕普阿什维利表示，格中建交30多年来，双边关系取得巨大发展，政治、经济、人文领域合作成果丰硕。格方坚定恪守一个中国原则，愿加强互利合作，增进两国社会各界的友好感情，推动格中战略伙伴关系迈向新高度，共同维护国际法，促进世界和平与发展。</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dilecrrr2t9qruskxx4fl">
        <w:r>
          <w:rPr>
            <w:rStyle w:val="Hyperlink"/>
            <w:color w:val="0000FF"/>
            <w:u w:val="single" w:color="0000FF"/>
          </w:rPr>
          <w:t xml:space="preserve">https://tv.cctv.com/2026/05/18/VIDEmng0Tbtfci3gKlbxXtuy260518.shtml</w:t>
        </w:r>
      </w:hyperlink>
    </w:p>
    <w:p>
      <w:pPr>
        <w:pStyle w:val="Heading2"/>
        <w:spacing w:after="100" w:before="200"/>
      </w:pPr>
      <w:r>
        <w:t xml:space="preserve">丁薛祥在调研算力网建设时强调 加快构建全国一体化算力网 赋能经济社会高质量发展</w:t>
      </w:r>
    </w:p>
    <w:p>
      <w:pPr>
        <w:spacing w:after="200" w:line="360"/>
        <w:ind w:firstLine="480"/>
      </w:pPr>
      <w:r>
        <w:rPr>
          <w:sz w:val="24"/>
          <w:szCs w:val="24"/>
        </w:rPr>
        <w:t xml:space="preserve">央视网消息（新闻联播）：近日，中共中央政治局常委、国务院副总理丁薛祥先后在北京、河北、内蒙古调研算力网建设。他强调，要深入贯彻落实习近平总书记重要指示精神，按照“十五五”规划纲要部署，加强顶层设计和科学谋划，推进全国一体化算力网建设和集约高效利用，赋能经济社会高质量发展。</w:t>
      </w:r>
    </w:p>
    <w:p>
      <w:pPr>
        <w:spacing w:after="200" w:line="360"/>
        <w:ind w:firstLine="480"/>
      </w:pPr>
      <w:r>
        <w:rPr>
          <w:sz w:val="24"/>
          <w:szCs w:val="24"/>
        </w:rPr>
        <w:t xml:space="preserve">在北京人工智能公共算力中心和内蒙古多云算力资源监测与调度平台，丁薛祥听取算力设施规划汇报，详细了解算力资源调度等情况。他表示，算力是国家综合国力的重要体现，要统筹布局、有序建设，注重供需适配、算电协同，加快形成全国一张网。加强算力监测调度，把分散的资源整合利用起来，有效满足多元化算力需求。当前各种传统和新型风险交织叠加，要进一步提高设施、模型、数据、网络安全防护能力，增强算力系统整体韧性。</w:t>
      </w:r>
    </w:p>
    <w:p>
      <w:pPr>
        <w:spacing w:after="200" w:line="360"/>
        <w:ind w:firstLine="480"/>
      </w:pPr>
      <w:r>
        <w:rPr>
          <w:sz w:val="24"/>
          <w:szCs w:val="24"/>
        </w:rPr>
        <w:t xml:space="preserve">丁薛祥前往中国联通华北（廊坊）数据中心、中国移动呼和浩特智算中心和合肥智算呼和浩特基地，调研企业参与算力网建设使用情况。他指出，我国数据资源丰富、应用场景广阔，要用好这些优势，协调推进算力设施建设、模型算法发展和数据资源供给，筑牢数智化发展底座。坚持自立自强，营造良好创新生态，加快破解关键技术难题，制定完善标准规范，推动国产软硬件尽快从“可用”迈向“好用”。坚持面向市场需求，创新服务模式，促进算力提质增效、普惠易用。</w:t>
      </w:r>
    </w:p>
    <w:p>
      <w:pPr>
        <w:spacing w:after="200" w:line="360"/>
        <w:ind w:firstLine="480"/>
      </w:pPr>
      <w:r>
        <w:rPr>
          <w:sz w:val="24"/>
          <w:szCs w:val="24"/>
        </w:rPr>
        <w:t xml:space="preserve">内蒙古风光资源丰沛，绿色电力占比高。丁薛祥来到内蒙古电力集团和中金数据乌兰察布零碳算力基地，调研算电协同、低碳算力发展等情况。他强调，算力用电需求快速增长对能源供给提出了更高要求，要统筹能源资源配置与算力设施建设，做到以电强算、以算促电。支持利用“源网荷储”等新型电力系统模式，探索推进绿电直连，积极推广节能技术，加强智慧能源管理，厚植一体化算力网发展的绿色底色。今年以来国际能源市场出现较大波动，要扎实做好国内能源保供稳价工作，满足生产生活用能需求，确保经济社会平稳运行。&amp;nbsp;</w:t>
      </w:r>
    </w:p>
    <w:p>
      <w:pPr>
        <w:spacing w:after="400" w:before="50"/>
      </w:pPr>
      <w:r>
        <w:rPr>
          <w:sz w:val="20"/>
          <w:szCs w:val="20"/>
        </w:rPr>
        <w:t xml:space="preserve">查看原文: </w:t>
      </w:r>
      <w:hyperlink w:history="1" r:id="rIdpqgj2zitsexlluwfxix4p">
        <w:r>
          <w:rPr>
            <w:rStyle w:val="Hyperlink"/>
            <w:color w:val="0000FF"/>
            <w:u w:val="single" w:color="0000FF"/>
          </w:rPr>
          <w:t xml:space="preserve">https://tv.cctv.com/2026/05/18/VIDEwX4uPghLxboMMYxTmrhW260518.shtml</w:t>
        </w:r>
      </w:hyperlink>
    </w:p>
    <w:p>
      <w:pPr>
        <w:pStyle w:val="Heading2"/>
        <w:spacing w:after="100" w:before="200"/>
      </w:pPr>
      <w:r>
        <w:t xml:space="preserve">韩正出席2026年全球贸易投资促进峰会开幕式并致辞</w:t>
      </w:r>
    </w:p>
    <w:p>
      <w:pPr>
        <w:spacing w:after="200" w:line="360"/>
        <w:ind w:firstLine="480"/>
      </w:pPr>
      <w:r>
        <w:rPr>
          <w:sz w:val="24"/>
          <w:szCs w:val="24"/>
        </w:rPr>
        <w:t xml:space="preserve">央视网消息（新闻联播）：5月18日，国家副主席韩正在北京出席2026年全球贸易投资促进峰会开幕式并致辞。</w:t>
      </w:r>
    </w:p>
    <w:p>
      <w:pPr>
        <w:spacing w:after="200" w:line="360"/>
        <w:ind w:firstLine="480"/>
      </w:pPr>
      <w:r>
        <w:rPr>
          <w:sz w:val="24"/>
          <w:szCs w:val="24"/>
        </w:rPr>
        <w:t xml:space="preserve">韩正表示，当前国际形势变乱交织，全球经贸秩序遭受严重冲击。习近平主席指出，面对风险和挑战，任何国家都不可能独善其身，坚持团结合作、开放包容才是人间正道。我们要坚定信念、携手前行，有效把握新机遇、应对新挑战，实现互利共赢基础上的共同发展。</w:t>
      </w:r>
    </w:p>
    <w:p>
      <w:pPr>
        <w:spacing w:after="200" w:line="360"/>
        <w:ind w:firstLine="480"/>
      </w:pPr>
      <w:r>
        <w:rPr>
          <w:sz w:val="24"/>
          <w:szCs w:val="24"/>
        </w:rPr>
        <w:t xml:space="preserve">韩正提出四点建议：一是共同营造开放合作的国际经济环境，坚定维护多边主义和开放合作，持续推动全球贸易投资自由化便利化。二是共同塑造创新发展新优势，充分发挥新技术的驱动和赋能作用，让科技创新成果更好造福各国人民。三是共同提升产业链供应链韧性，加强产业协同、技术交流和标准对接。四是共同推动全球经济治理体系改革，积极落实全球治理倡议，坚持共商共建共享，坚定维护以世贸组织为核心、以规则为基础的多边贸易体制。</w:t>
      </w:r>
    </w:p>
    <w:p>
      <w:pPr>
        <w:spacing w:after="200" w:line="360"/>
        <w:ind w:firstLine="480"/>
      </w:pPr>
      <w:r>
        <w:rPr>
          <w:sz w:val="24"/>
          <w:szCs w:val="24"/>
        </w:rPr>
        <w:t xml:space="preserve">韩正表示，今年是中国“十五五”开局之年。中国将持续推动高质量发展，扩大高水平对外开放，打造市场化、法治化、国际化一流营商环境，欢迎各国企业继续深耕中国市场。</w:t>
      </w:r>
    </w:p>
    <w:p>
      <w:pPr>
        <w:spacing w:after="200" w:line="360"/>
        <w:ind w:firstLine="480"/>
      </w:pPr>
      <w:r>
        <w:rPr>
          <w:sz w:val="24"/>
          <w:szCs w:val="24"/>
        </w:rPr>
        <w:t xml:space="preserve">全球贸易投资促进峰会由中国贸促会主办，已连续举办5届。本届峰会主题为“向新而行 链接未来”，来自外国政府部门、国际组织、经济机构、外国商协会和全球贸促机构以及中外企业等代表800余人参会。</w:t>
      </w:r>
    </w:p>
    <w:p>
      <w:pPr>
        <w:spacing w:after="200" w:line="360"/>
        <w:ind w:firstLine="480"/>
      </w:pPr>
      <w:r>
        <w:rPr>
          <w:sz w:val="24"/>
          <w:szCs w:val="24"/>
        </w:rPr>
        <w:t xml:space="preserve">开幕式前，韩正会见了出席活动的西班牙第二副首相兼劳动与社会经济大臣迪亚斯。</w:t>
      </w:r>
    </w:p>
    <w:p>
      <w:pPr>
        <w:spacing w:after="400" w:before="50"/>
      </w:pPr>
      <w:r>
        <w:rPr>
          <w:sz w:val="20"/>
          <w:szCs w:val="20"/>
        </w:rPr>
        <w:t xml:space="preserve">查看原文: </w:t>
      </w:r>
      <w:hyperlink w:history="1" r:id="rIdvw2v8r2czte3bxxvf8dnh">
        <w:r>
          <w:rPr>
            <w:rStyle w:val="Hyperlink"/>
            <w:color w:val="0000FF"/>
            <w:u w:val="single" w:color="0000FF"/>
          </w:rPr>
          <w:t xml:space="preserve">https://tv.cctv.com/2026/05/18/VIDEs8J7JBmSH4xEmMwqbQyH260518.shtml</w:t>
        </w:r>
      </w:hyperlink>
    </w:p>
    <w:p>
      <w:pPr>
        <w:pStyle w:val="Heading2"/>
        <w:spacing w:after="100" w:before="200"/>
      </w:pPr>
      <w:r>
        <w:t xml:space="preserve">中共中央办公厅印发《中国共产党发展党员工作细则》</w:t>
      </w:r>
    </w:p>
    <w:p>
      <w:pPr>
        <w:spacing w:after="200" w:line="360"/>
        <w:ind w:firstLine="480"/>
      </w:pPr>
      <w:r>
        <w:rPr>
          <w:sz w:val="24"/>
          <w:szCs w:val="24"/>
        </w:rPr>
        <w:t xml:space="preserve">央视网消息（新闻联播）：近日，中共中央办公厅印发了《中国共产党发展党员工作细则》，并发出通知，要求各地区各部门认真遵照执行。</w:t>
      </w:r>
    </w:p>
    <w:p>
      <w:pPr>
        <w:spacing w:after="200" w:line="360"/>
        <w:ind w:firstLine="480"/>
      </w:pPr>
      <w:r>
        <w:rPr>
          <w:sz w:val="24"/>
          <w:szCs w:val="24"/>
        </w:rPr>
        <w:t xml:space="preserve">通知指出，发展党员工作是党的建设一项重要的基础性工程。各级党委及其组织部门要深入贯彻新时代党的建设总要求，贯彻全面从严治党战略方针，把抓好发展党员工作作为重大政治责任，认真贯彻执行《细则》各项规定并加强督促指导，坚持标准，严格程序、严格把关、严肃纪律，不断提高发展党员工作质量。要把政治标准放在首位，加强教育培养，强化思想入党，从严政治审查，深入考察发展对象的入党动机、政治素质和现实表现，严把入口关。不断优化党员队伍结构，注重从青年和产业工人、农民、知识分子中发展党员，做好在新兴领域发展党员工作，进一步夯实基础，不断增强党的号召力凝聚力影响力。本细则自发布之日起施行。&amp;nbsp;</w:t>
      </w:r>
    </w:p>
    <w:p>
      <w:pPr>
        <w:spacing w:after="400" w:before="50"/>
      </w:pPr>
      <w:r>
        <w:rPr>
          <w:sz w:val="20"/>
          <w:szCs w:val="20"/>
        </w:rPr>
        <w:t xml:space="preserve">查看原文: </w:t>
      </w:r>
      <w:hyperlink w:history="1" r:id="rIdmhjgqv5mc2fkplf2i_ggu">
        <w:r>
          <w:rPr>
            <w:rStyle w:val="Hyperlink"/>
            <w:color w:val="0000FF"/>
            <w:u w:val="single" w:color="0000FF"/>
          </w:rPr>
          <w:t xml:space="preserve">https://tv.cctv.com/2026/05/18/VIDEv1CRSiqmQAJasuF0tYjn260518.shtml</w:t>
        </w:r>
      </w:hyperlink>
    </w:p>
    <w:p>
      <w:pPr>
        <w:pStyle w:val="Heading2"/>
        <w:spacing w:after="100" w:before="200"/>
      </w:pPr>
      <w:r>
        <w:t xml:space="preserve">前4个月国民经济保持稳中有进发展态势</w:t>
      </w:r>
    </w:p>
    <w:p>
      <w:pPr>
        <w:spacing w:after="200" w:line="360"/>
        <w:ind w:firstLine="480"/>
      </w:pPr>
      <w:r>
        <w:rPr>
          <w:sz w:val="24"/>
          <w:szCs w:val="24"/>
        </w:rPr>
        <w:t xml:space="preserve">央视网消息（新闻联播）：国务院新闻办今天（5月18日）举行新闻发布会，国家统计局发布的数据显示，今年前四个月，国民经济保持向新向优发展态势，展现出强大韧性和活力。</w:t>
      </w:r>
    </w:p>
    <w:p>
      <w:pPr>
        <w:spacing w:after="200" w:line="360"/>
        <w:ind w:firstLine="480"/>
      </w:pPr>
      <w:r>
        <w:rPr>
          <w:sz w:val="24"/>
          <w:szCs w:val="24"/>
        </w:rPr>
        <w:t xml:space="preserve">生产供给持续增长。1—4月份，规模以上工业增加值同比增长5.6%，其中，装备制造业增加值对规模以上工业增长的贡献率超过五成，增势良好，为产业升级和消费扩大提供有力支撑。现代服务业继续保持较好发展势头。服务业生产指数同比增长4.9%，保持总体平稳增长态势。</w:t>
      </w:r>
    </w:p>
    <w:p>
      <w:pPr>
        <w:spacing w:after="200" w:line="360"/>
        <w:ind w:firstLine="480"/>
      </w:pPr>
      <w:r>
        <w:rPr>
          <w:sz w:val="24"/>
          <w:szCs w:val="24"/>
        </w:rPr>
        <w:t xml:space="preserve">国内需求继续扩大。1—4月份，社会消费商品和服务零售总额同比增长3.2%，与一季度相比保持总体稳定。其中，“文旅热”“赛事热”等成为服务消费发展新亮点。网上消费、数字消费、绿色消费等新型消费较快发展，为消费市场发展注入新动能。重点领域投资保持较快增长，算力、新一代通讯网等新型基础设施建设投资持续扩大。</w:t>
      </w:r>
    </w:p>
    <w:p>
      <w:pPr>
        <w:spacing w:after="200" w:line="360"/>
        <w:ind w:firstLine="480"/>
      </w:pPr>
      <w:r>
        <w:rPr>
          <w:sz w:val="24"/>
          <w:szCs w:val="24"/>
        </w:rPr>
        <w:t xml:space="preserve">今年以来，我国发展动能持续优化升级。飞机制造、生物药品制品制造等高技术制造业增加值同比增长12.6%，继续保持快速增长。数字经济渗透加快，新兴产业蓬勃发展。</w:t>
      </w:r>
    </w:p>
    <w:p>
      <w:pPr>
        <w:spacing w:after="200" w:line="360"/>
        <w:ind w:firstLine="480"/>
      </w:pPr>
      <w:r>
        <w:rPr>
          <w:sz w:val="24"/>
          <w:szCs w:val="24"/>
        </w:rPr>
        <w:t xml:space="preserve">就业形势总体稳定，4月份，全国城镇调查失业率为5.2%，比上月下降0.2个百分点。</w:t>
      </w:r>
    </w:p>
    <w:p>
      <w:pPr>
        <w:spacing w:after="400" w:before="50"/>
      </w:pPr>
      <w:r>
        <w:rPr>
          <w:sz w:val="20"/>
          <w:szCs w:val="20"/>
        </w:rPr>
        <w:t xml:space="preserve">查看原文: </w:t>
      </w:r>
      <w:hyperlink w:history="1" r:id="rIdnzcmnpfc1a4rghslfehm2">
        <w:r>
          <w:rPr>
            <w:rStyle w:val="Hyperlink"/>
            <w:color w:val="0000FF"/>
            <w:u w:val="single" w:color="0000FF"/>
          </w:rPr>
          <w:t xml:space="preserve">https://tv.cctv.com/2026/05/18/VIDEx3gaxC4AkvMPGw6z9ZPr260518.shtml</w:t>
        </w:r>
      </w:hyperlink>
    </w:p>
    <w:p>
      <w:pPr>
        <w:pStyle w:val="Heading2"/>
        <w:spacing w:after="100" w:before="200"/>
      </w:pPr>
      <w:r>
        <w:t xml:space="preserve">加力优化离境退税 打造国际化消费环境</w:t>
      </w:r>
    </w:p>
    <w:p>
      <w:pPr>
        <w:spacing w:after="200" w:line="360"/>
        <w:ind w:firstLine="480"/>
      </w:pPr>
      <w:r>
        <w:rPr>
          <w:sz w:val="24"/>
          <w:szCs w:val="24"/>
        </w:rPr>
        <w:t xml:space="preserve">央视网消息（新闻联播）：国务院新闻办今天（5月18日）举行新闻发布会，商务部、国家税务总局等部门介绍加力优化离境退税措施扩大入境消费有关情况。</w:t>
      </w:r>
    </w:p>
    <w:p>
      <w:pPr>
        <w:spacing w:after="200" w:line="360"/>
        <w:ind w:firstLine="480"/>
      </w:pPr>
      <w:r>
        <w:rPr>
          <w:sz w:val="24"/>
          <w:szCs w:val="24"/>
        </w:rPr>
        <w:t xml:space="preserve">今天，商务部等6部门出台《关于加力优化离境退税措施扩大入境消费的通知》。本次推出的离境退税2.0版政策，是在去年政策基础上的进一步升级。针对当前退税商店覆盖率还不够高的情况，政策提出支持各地遴选一批境外旅客较多的重点商圈、景区、市场、口岸，实现重点场所退税商店基本全覆盖。对退税销售额1万元以下的退税申请单实行抽检，只有被抽中的旅客才需要由海关进行实物验核。旅客在办理退税时，不再要求必须提供纸质单据。此外，还将推动“即买即退”异地互认，并将离境期限统一延长至28天。</w:t>
      </w:r>
    </w:p>
    <w:p>
      <w:pPr>
        <w:spacing w:after="400" w:before="50"/>
      </w:pPr>
      <w:r>
        <w:rPr>
          <w:sz w:val="20"/>
          <w:szCs w:val="20"/>
        </w:rPr>
        <w:t xml:space="preserve">查看原文: </w:t>
      </w:r>
      <w:hyperlink w:history="1" r:id="rIdre5xq2hfnx1oglsvl7o6b">
        <w:r>
          <w:rPr>
            <w:rStyle w:val="Hyperlink"/>
            <w:color w:val="0000FF"/>
            <w:u w:val="single" w:color="0000FF"/>
          </w:rPr>
          <w:t xml:space="preserve">https://tv.cctv.com/2026/05/18/VIDEZh9nGxu46Baxy8juh6Qc260518.shtml</w:t>
        </w:r>
      </w:hyperlink>
    </w:p>
    <w:p>
      <w:pPr>
        <w:pStyle w:val="Heading2"/>
        <w:spacing w:after="100" w:before="200"/>
      </w:pPr>
      <w:r>
        <w:t xml:space="preserve">各地举办丰富多彩的国际博物馆日活动</w:t>
      </w:r>
    </w:p>
    <w:p>
      <w:pPr>
        <w:spacing w:after="200" w:line="360"/>
        <w:ind w:firstLine="480"/>
      </w:pPr>
      <w:r>
        <w:rPr>
          <w:sz w:val="24"/>
          <w:szCs w:val="24"/>
        </w:rPr>
        <w:t xml:space="preserve">央视网消息（新闻联播）：今天（5月18日）是第50个国际博物馆日，今年的主题为“博物馆：联结世界的桥梁”。中国主会场活动在内蒙古博物院拉开帷幕，“金玉华光 多彩中华”特展精彩亮相，386件套珍贵文物解码中华文明源流。</w:t>
      </w:r>
    </w:p>
    <w:p>
      <w:pPr>
        <w:spacing w:after="200" w:line="360"/>
        <w:ind w:firstLine="480"/>
      </w:pPr>
      <w:r>
        <w:rPr>
          <w:sz w:val="24"/>
          <w:szCs w:val="24"/>
        </w:rPr>
        <w:t xml:space="preserve">湖南省博物馆创新多媒体展陈手段，让商代“皿方罍”精美纹饰分毫毕现。湖北石家河遗址博物馆今天启幕，玉神人头像、虎座双鹰佩、玉虎、玉蝉等一大批珍贵文物集中亮相。云南昆明石寨山考古遗址公园依托3D数字复原技术，生动呈现河泊所遗址珍贵遗存。</w:t>
      </w:r>
    </w:p>
    <w:p>
      <w:pPr>
        <w:spacing w:after="200" w:line="360"/>
        <w:ind w:firstLine="480"/>
      </w:pPr>
      <w:r>
        <w:rPr>
          <w:sz w:val="24"/>
          <w:szCs w:val="24"/>
        </w:rPr>
        <w:t xml:space="preserve">首都博物馆玛雅与安第斯古代文明展今天开展，汇集墨西哥、秘鲁两国的800件精美文物，多数为首次来华。</w:t>
      </w:r>
    </w:p>
    <w:p>
      <w:pPr>
        <w:spacing w:after="200" w:line="360"/>
        <w:ind w:firstLine="480"/>
      </w:pPr>
      <w:r>
        <w:rPr>
          <w:sz w:val="24"/>
          <w:szCs w:val="24"/>
        </w:rPr>
        <w:t xml:space="preserve">国家文物局介绍，2025年全国博物馆接待观众超15.6亿人次，全国备案博物馆总数达7188家，免费开放率超过91%。</w:t>
      </w:r>
    </w:p>
    <w:p>
      <w:pPr>
        <w:spacing w:after="400" w:before="50"/>
      </w:pPr>
      <w:r>
        <w:rPr>
          <w:sz w:val="20"/>
          <w:szCs w:val="20"/>
        </w:rPr>
        <w:t xml:space="preserve">查看原文: </w:t>
      </w:r>
      <w:hyperlink w:history="1" r:id="rIdrvqsdvrivbvkoalgg85-4">
        <w:r>
          <w:rPr>
            <w:rStyle w:val="Hyperlink"/>
            <w:color w:val="0000FF"/>
            <w:u w:val="single" w:color="0000FF"/>
          </w:rPr>
          <w:t xml:space="preserve">https://tv.cctv.com/2026/05/18/VIDEKtOpsAF1CwIOM9M4WdAD260518.shtml</w:t>
        </w:r>
      </w:hyperlink>
    </w:p>
    <w:p>
      <w:pPr>
        <w:pStyle w:val="Heading2"/>
        <w:spacing w:after="100" w:before="200"/>
      </w:pPr>
      <w:r>
        <w:t xml:space="preserve">强降雨持续 各地各部门积极应对</w:t>
      </w:r>
    </w:p>
    <w:p>
      <w:pPr>
        <w:spacing w:after="200" w:line="360"/>
        <w:ind w:firstLine="480"/>
      </w:pPr>
      <w:r>
        <w:rPr>
          <w:sz w:val="24"/>
          <w:szCs w:val="24"/>
        </w:rPr>
        <w:t xml:space="preserve">央视网消息（新闻联播）：今天（5月18日），强降雨继续影响我国多地，局地雨势强劲，各地各部门及时采取措施积极应对。</w:t>
      </w:r>
    </w:p>
    <w:p>
      <w:pPr>
        <w:spacing w:after="200" w:line="360"/>
        <w:ind w:firstLine="480"/>
      </w:pPr>
      <w:r>
        <w:rPr>
          <w:sz w:val="24"/>
          <w:szCs w:val="24"/>
        </w:rPr>
        <w:t xml:space="preserve">随着冷空气东移南下，今天，降雨主要集中在黄淮、江淮及西南地区东部。在湖北荆州，多个乡镇出现特大暴雨，城区低洼路段积水严重。在南平镇，持续降雨导致部分居民楼被淹，有20多名群众被困，当地救援人员出动橡皮艇，及时将受困群众转移至安全地带。&amp;nbsp;</w:t>
      </w:r>
    </w:p>
    <w:p>
      <w:pPr>
        <w:spacing w:after="200" w:line="360"/>
        <w:ind w:firstLine="480"/>
      </w:pPr>
      <w:r>
        <w:rPr>
          <w:sz w:val="24"/>
          <w:szCs w:val="24"/>
        </w:rPr>
        <w:t xml:space="preserve">在贵州，持续降雨引发部分地区出现内涝、山体滑坡等险情，当地迅速启动应急响应，转移群众、疏通道路，排查安全隐患。17日，国家粮食和物资储备局紧急调运编织袋64万条、复膜编织布25万平方米及大流量排水泵等物资，支持贵州做好防汛抢险工作。</w:t>
      </w:r>
    </w:p>
    <w:p>
      <w:pPr>
        <w:spacing w:after="200" w:line="360"/>
        <w:ind w:firstLine="480"/>
      </w:pPr>
      <w:r>
        <w:rPr>
          <w:sz w:val="24"/>
          <w:szCs w:val="24"/>
        </w:rPr>
        <w:t xml:space="preserve">今天11时，国家防总针对湖南、广西启动防汛四级应急响应，继续维持针对湖北、重庆、贵州的防汛四级应急响应。同时加派2个工作组分赴湖北、湖南协助指导防汛救灾工作。</w:t>
      </w:r>
    </w:p>
    <w:p>
      <w:pPr>
        <w:spacing w:after="400" w:before="50"/>
      </w:pPr>
      <w:r>
        <w:rPr>
          <w:sz w:val="20"/>
          <w:szCs w:val="20"/>
        </w:rPr>
        <w:t xml:space="preserve">查看原文: </w:t>
      </w:r>
      <w:hyperlink w:history="1" r:id="rIdskgsytf5dgugn8hjqc_hp">
        <w:r>
          <w:rPr>
            <w:rStyle w:val="Hyperlink"/>
            <w:color w:val="0000FF"/>
            <w:u w:val="single" w:color="0000FF"/>
          </w:rPr>
          <w:t xml:space="preserve">https://tv.cctv.com/2026/05/18/VIDEsCQXcMCOPaCpYIANN56U260518.shtml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4月份一线城市商品住宅销售价格环比上涨</w:t>
      </w:r>
    </w:p>
    <w:p>
      <w:pPr>
        <w:spacing w:after="200" w:line="360"/>
        <w:ind w:firstLine="480"/>
      </w:pPr>
      <w:r>
        <w:rPr>
          <w:sz w:val="24"/>
          <w:szCs w:val="24"/>
        </w:rPr>
        <w:t xml:space="preserve">国家统计局今天（5月18日）发布的数据显示，4月份，一线城市新建商品住宅销售价格环比上涨0.1%；二手住宅销售价格环比上涨0.4%，涨幅与上月相同。在统计范围内的70个大中城市中，新建商品住宅销售价格环比上涨或持平城市共有21个，比上月增加5个。</w:t>
      </w:r>
    </w:p>
    <w:p>
      <w:pPr>
        <w:spacing w:after="200" w:line="360"/>
        <w:ind w:firstLine="480"/>
      </w:pPr>
      <w:r>
        <w:rPr>
          <w:sz w:val="24"/>
          <w:szCs w:val="24"/>
        </w:rPr>
        <w:t xml:space="preserve">《稳岗扩容提质行动方案》今天发布</w:t>
      </w:r>
    </w:p>
    <w:p>
      <w:pPr>
        <w:spacing w:after="200" w:line="360"/>
        <w:ind w:firstLine="480"/>
      </w:pPr>
      <w:r>
        <w:rPr>
          <w:sz w:val="24"/>
          <w:szCs w:val="24"/>
        </w:rPr>
        <w:t xml:space="preserve">记者从人力资源社会保障部了解到，《稳岗扩容提质行动方案》今天（5月18日）发布，围绕稳定重点行业用工规模、挖掘各渠道各领域就业潜力、提升就业质量等方面提出18项具体举措，全力促进高校毕业生、农民工等重点群体就业创业。</w:t>
      </w:r>
    </w:p>
    <w:p>
      <w:pPr>
        <w:spacing w:after="200" w:line="360"/>
        <w:ind w:firstLine="480"/>
      </w:pPr>
      <w:r>
        <w:rPr>
          <w:sz w:val="24"/>
          <w:szCs w:val="24"/>
        </w:rPr>
        <w:t xml:space="preserve">我国成功发射千帆星座第九批组网卫星</w:t>
      </w:r>
    </w:p>
    <w:p>
      <w:pPr>
        <w:spacing w:after="200" w:line="360"/>
        <w:ind w:firstLine="480"/>
      </w:pPr>
      <w:r>
        <w:rPr>
          <w:sz w:val="24"/>
          <w:szCs w:val="24"/>
        </w:rPr>
        <w:t xml:space="preserve">昨天（5月17日）22时42分，长征八号运载火箭在海南商业航天发射场点火升空，顺利将千帆星座第九批组网卫星送入预定轨道，所有卫星状态正常，发射任务取得圆满成功。至此，千帆星座卫星数量增至162颗。</w:t>
      </w:r>
    </w:p>
    <w:p>
      <w:pPr>
        <w:spacing w:after="400" w:before="50"/>
      </w:pPr>
      <w:r>
        <w:rPr>
          <w:sz w:val="20"/>
          <w:szCs w:val="20"/>
        </w:rPr>
        <w:t xml:space="preserve">查看原文: </w:t>
      </w:r>
      <w:hyperlink w:history="1" r:id="rIdngkquckl4uxyosul3j0bo">
        <w:r>
          <w:rPr>
            <w:rStyle w:val="Hyperlink"/>
            <w:color w:val="0000FF"/>
            <w:u w:val="single" w:color="0000FF"/>
          </w:rPr>
          <w:t xml:space="preserve">https://tv.cctv.com/2026/05/18/VIDEJKKydHa4XuOvCb7j45Cz260518.shtml</w:t>
        </w:r>
      </w:hyperlink>
    </w:p>
    <w:p>
      <w:pPr>
        <w:pStyle w:val="Heading2"/>
        <w:spacing w:after="100" w:before="200"/>
      </w:pPr>
      <w:r>
        <w:t xml:space="preserve">伊朗总统称美以试图通过煽动使地区关系分裂</w:t>
      </w:r>
    </w:p>
    <w:p>
      <w:pPr>
        <w:spacing w:after="200" w:line="360"/>
        <w:ind w:firstLine="480"/>
      </w:pPr>
      <w:r>
        <w:rPr>
          <w:sz w:val="24"/>
          <w:szCs w:val="24"/>
        </w:rPr>
        <w:t xml:space="preserve">央视网消息（新闻联播）：伊朗总统佩泽希齐扬17日与到访的巴基斯坦内政部长纳克维举行会晤。佩泽希齐扬表示，美国和以色列对伊朗的侵略行为不可接受。他表示，伊朗寻求与邻国特别是海湾国家发展友好关系，而美国和以色列却试图通过煽动使地区关系分裂。</w:t>
      </w:r>
    </w:p>
    <w:p>
      <w:pPr>
        <w:spacing w:after="200" w:line="360"/>
        <w:ind w:firstLine="480"/>
      </w:pPr>
      <w:r>
        <w:rPr>
          <w:sz w:val="24"/>
          <w:szCs w:val="24"/>
        </w:rPr>
        <w:t xml:space="preserve">伊朗媒体17日报道称，针对伊朗方面提交的谈判方案，美国提出了五项条件，内容为：不向伊朗支付战争赔偿，要求将400公斤浓缩铀交给美国，仅允许伊朗保留一处核设施继续运行，拒绝解冻伊朗资产，所有战线停战都须以开展谈判为前提。报道称，即便美方提出的条件得到满足，美国和以色列方面的相关军事威胁仍可能继续存在。伊朗官方目前没有对这一报道作出回应。</w:t>
      </w:r>
    </w:p>
    <w:p>
      <w:pPr>
        <w:spacing w:after="200" w:line="360"/>
        <w:ind w:firstLine="480"/>
      </w:pPr>
      <w:r>
        <w:rPr>
          <w:sz w:val="24"/>
          <w:szCs w:val="24"/>
        </w:rPr>
        <w:t xml:space="preserve">美国总统特朗普17日发文称，对伊朗而言时间紧迫，如果伊朗不迅速行动，将一无所有。</w:t>
      </w:r>
    </w:p>
    <w:p>
      <w:pPr>
        <w:spacing w:after="200" w:line="360"/>
        <w:ind w:firstLine="480"/>
      </w:pPr>
      <w:r>
        <w:rPr>
          <w:sz w:val="24"/>
          <w:szCs w:val="24"/>
        </w:rPr>
        <w:t xml:space="preserve">美以讨论重启对伊军事行动可能性 伊称若再遭袭将猛烈打击美目标</w:t>
      </w:r>
    </w:p>
    <w:p>
      <w:pPr>
        <w:spacing w:after="200" w:line="360"/>
        <w:ind w:firstLine="480"/>
      </w:pPr>
      <w:r>
        <w:rPr>
          <w:sz w:val="24"/>
          <w:szCs w:val="24"/>
        </w:rPr>
        <w:t xml:space="preserve">据多家媒体报道，17日特朗普与以色列总理内塔尼亚胡通电话，讨论重启对伊朗军事行动的可能性。美国媒体17日援引两名美官员的话报道称，预计美国总统19日在白宫与其国家安全团队主要成员举行会议，讨论对伊朗再次动武的选项。</w:t>
      </w:r>
    </w:p>
    <w:p>
      <w:pPr>
        <w:spacing w:after="200" w:line="360"/>
        <w:ind w:firstLine="480"/>
      </w:pPr>
      <w:r>
        <w:rPr>
          <w:sz w:val="24"/>
          <w:szCs w:val="24"/>
        </w:rPr>
        <w:t xml:space="preserve">伊朗武装部队高级发言人谢卡尔希17日表示，如果美国再次对伊朗实施军事威胁或行动，美方在地区内的军事资产及部队将面临来自伊朗全新的、进攻性的、出其不意且猛烈的打击。</w:t>
      </w:r>
    </w:p>
    <w:p>
      <w:pPr>
        <w:spacing w:after="400" w:before="50"/>
      </w:pPr>
      <w:r>
        <w:rPr>
          <w:sz w:val="20"/>
          <w:szCs w:val="20"/>
        </w:rPr>
        <w:t xml:space="preserve">查看原文: </w:t>
      </w:r>
      <w:hyperlink w:history="1" r:id="rIdyo20_92ato6fmsgy2yprx">
        <w:r>
          <w:rPr>
            <w:rStyle w:val="Hyperlink"/>
            <w:color w:val="0000FF"/>
            <w:u w:val="single" w:color="0000FF"/>
          </w:rPr>
          <w:t xml:space="preserve">https://tv.cctv.com/2026/05/18/VIDEy3n2E1a7JsvKq3Tke1rY260518.shtml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以计划在原联合国机构处建“国防设施”</w:t>
      </w:r>
    </w:p>
    <w:p>
      <w:pPr>
        <w:spacing w:after="200" w:line="360"/>
        <w:ind w:firstLine="480"/>
      </w:pPr>
      <w:r>
        <w:rPr>
          <w:sz w:val="24"/>
          <w:szCs w:val="24"/>
        </w:rPr>
        <w:t xml:space="preserve">以色列政府17日批准一项计划，将在位于东耶路撒冷的原联合国近东巴勒斯坦难民救济和工程处办公地上修建一处国防综合设施。巴勒斯坦伊斯兰抵抗运动（哈马斯）当天对此予以强烈谴责，并表示此举违反国际法。</w:t>
      </w:r>
    </w:p>
    <w:p>
      <w:pPr>
        <w:spacing w:after="200" w:line="360"/>
        <w:ind w:firstLine="480"/>
      </w:pPr>
      <w:r>
        <w:rPr>
          <w:sz w:val="24"/>
          <w:szCs w:val="24"/>
        </w:rPr>
        <w:t xml:space="preserve">联合国近东救济工程处成立于1949年，主要负责向生活在约旦河西岸、加沙地带以及约旦、叙利亚和黎巴嫩的巴勒斯坦注册难民提供人道主义救助等服务。今年1月，以色列开始强行拆除该机构办公地，遭到多方强烈谴责。</w:t>
      </w:r>
    </w:p>
    <w:p>
      <w:pPr>
        <w:spacing w:after="200" w:line="360"/>
        <w:ind w:firstLine="480"/>
      </w:pPr>
      <w:r>
        <w:rPr>
          <w:sz w:val="24"/>
          <w:szCs w:val="24"/>
        </w:rPr>
        <w:t xml:space="preserve">美国一空军基地发生空中撞机事故</w:t>
      </w:r>
    </w:p>
    <w:p>
      <w:pPr>
        <w:spacing w:after="200" w:line="360"/>
        <w:ind w:firstLine="480"/>
      </w:pPr>
      <w:r>
        <w:rPr>
          <w:sz w:val="24"/>
          <w:szCs w:val="24"/>
        </w:rPr>
        <w:t xml:space="preserve">美国海军17日表示，爱达荷州芒廷霍姆空军基地17日举行飞行表演时，两架飞机在空中相撞并坠毁，4名机组人员弹射逃生，目前没有人员伤亡的报告。据美国媒体报道，发生空中相撞的是美国海军两架E/A-18G型“咆哮者”舰载电子战飞机。事故原因正在调查中，航展后续部分已取消。</w:t>
      </w:r>
    </w:p>
    <w:p>
      <w:pPr>
        <w:spacing w:after="400" w:before="50"/>
      </w:pPr>
      <w:r>
        <w:rPr>
          <w:sz w:val="20"/>
          <w:szCs w:val="20"/>
        </w:rPr>
        <w:t xml:space="preserve">查看原文: </w:t>
      </w:r>
      <w:hyperlink w:history="1" r:id="rIdbdfzamx2aoofnm8pnskyy">
        <w:r>
          <w:rPr>
            <w:rStyle w:val="Hyperlink"/>
            <w:color w:val="0000FF"/>
            <w:u w:val="single" w:color="0000FF"/>
          </w:rPr>
          <w:t xml:space="preserve">https://tv.cctv.com/2026/05/18/VIDE3MdHUzAfuMFF5KgKBUgT260518.shtml</w:t>
        </w:r>
      </w:hyperlink>
    </w:p>
    <w:p/>
    <w:p>
      <w:r>
        <w:t xml:space="preserve">---</w:t>
      </w:r>
    </w:p>
    <w:p>
      <w:pPr>
        <w:spacing w:before="400"/>
        <w:jc w:val="right"/>
      </w:pPr>
      <w:r>
        <w:rPr>
          <w:i/>
          <w:iCs/>
          <w:color w:val="888888"/>
          <w:sz w:val="20"/>
          <w:szCs w:val="20"/>
        </w:rPr>
        <w:t xml:space="preserve">(更新时间戳: 1779122409157)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tvmx0jdq9hqdrybk_3mi" Type="http://schemas.openxmlformats.org/officeDocument/2006/relationships/hyperlink" Target="https://tv.cctv.com/2026/05/18/VIDEeMupriTJy5mWsYc5uYJX260518.shtml" TargetMode="External"/><Relationship Id="rIdbozdctcwnx1uhqsiymrpu" Type="http://schemas.openxmlformats.org/officeDocument/2006/relationships/hyperlink" Target="https://tv.cctv.com/2026/05/18/VIDEoRuINXFJcZ2PuOwfHK5i260518.shtml" TargetMode="External"/><Relationship Id="rIdwfno1adbznzmrzywjwyqc" Type="http://schemas.openxmlformats.org/officeDocument/2006/relationships/hyperlink" Target="https://tv.cctv.com/2026/05/18/VIDEELmYpSgvUtM40oQPfnDz260518.shtml" TargetMode="External"/><Relationship Id="rIddilecrrr2t9qruskxx4fl" Type="http://schemas.openxmlformats.org/officeDocument/2006/relationships/hyperlink" Target="https://tv.cctv.com/2026/05/18/VIDEmng0Tbtfci3gKlbxXtuy260518.shtml" TargetMode="External"/><Relationship Id="rIdpqgj2zitsexlluwfxix4p" Type="http://schemas.openxmlformats.org/officeDocument/2006/relationships/hyperlink" Target="https://tv.cctv.com/2026/05/18/VIDEwX4uPghLxboMMYxTmrhW260518.shtml" TargetMode="External"/><Relationship Id="rIdvw2v8r2czte3bxxvf8dnh" Type="http://schemas.openxmlformats.org/officeDocument/2006/relationships/hyperlink" Target="https://tv.cctv.com/2026/05/18/VIDEs8J7JBmSH4xEmMwqbQyH260518.shtml" TargetMode="External"/><Relationship Id="rIdmhjgqv5mc2fkplf2i_ggu" Type="http://schemas.openxmlformats.org/officeDocument/2006/relationships/hyperlink" Target="https://tv.cctv.com/2026/05/18/VIDEv1CRSiqmQAJasuF0tYjn260518.shtml" TargetMode="External"/><Relationship Id="rIdnzcmnpfc1a4rghslfehm2" Type="http://schemas.openxmlformats.org/officeDocument/2006/relationships/hyperlink" Target="https://tv.cctv.com/2026/05/18/VIDEx3gaxC4AkvMPGw6z9ZPr260518.shtml" TargetMode="External"/><Relationship Id="rIdre5xq2hfnx1oglsvl7o6b" Type="http://schemas.openxmlformats.org/officeDocument/2006/relationships/hyperlink" Target="https://tv.cctv.com/2026/05/18/VIDEZh9nGxu46Baxy8juh6Qc260518.shtml" TargetMode="External"/><Relationship Id="rIdrvqsdvrivbvkoalgg85-4" Type="http://schemas.openxmlformats.org/officeDocument/2006/relationships/hyperlink" Target="https://tv.cctv.com/2026/05/18/VIDEKtOpsAF1CwIOM9M4WdAD260518.shtml" TargetMode="External"/><Relationship Id="rIdskgsytf5dgugn8hjqc_hp" Type="http://schemas.openxmlformats.org/officeDocument/2006/relationships/hyperlink" Target="https://tv.cctv.com/2026/05/18/VIDEsCQXcMCOPaCpYIANN56U260518.shtml" TargetMode="External"/><Relationship Id="rIdngkquckl4uxyosul3j0bo" Type="http://schemas.openxmlformats.org/officeDocument/2006/relationships/hyperlink" Target="https://tv.cctv.com/2026/05/18/VIDEJKKydHa4XuOvCb7j45Cz260518.shtml" TargetMode="External"/><Relationship Id="rIdyo20_92ato6fmsgy2yprx" Type="http://schemas.openxmlformats.org/officeDocument/2006/relationships/hyperlink" Target="https://tv.cctv.com/2026/05/18/VIDEy3n2E1a7JsvKq3Tke1rY260518.shtml" TargetMode="External"/><Relationship Id="rIdbdfzamx2aoofnm8pnskyy" Type="http://schemas.openxmlformats.org/officeDocument/2006/relationships/hyperlink" Target="https://tv.cctv.com/2026/05/18/VIDE3MdHUzAfuMFF5KgKBUgT260518.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2026-05-18T16:40:09.158Z</dcterms:created>
  <dcterms:modified xsi:type="dcterms:W3CDTF">2026-05-18T16:40:09.158Z</dcterms:modified>
</cp:coreProperties>
</file>

<file path=docProps/custom.xml><?xml version="1.0" encoding="utf-8"?>
<Properties xmlns="http://schemas.openxmlformats.org/officeDocument/2006/custom-properties" xmlns:vt="http://schemas.openxmlformats.org/officeDocument/2006/docPropsVTypes"/>
</file>