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《新闻联播》 (20261008)</w:t>
      </w:r>
    </w:p>
    <w:p>
      <w:pPr>
        <w:pStyle w:val="Heading1"/>
        <w:spacing w:after="100" w:before="200"/>
      </w:pPr>
      <w:r>
        <w:t xml:space="preserve">新闻摘要</w:t>
      </w:r>
    </w:p>
    <w:p>
      <w:pPr>
        <w:spacing w:after="200" w:line="360"/>
        <w:ind w:firstLine="480"/>
      </w:pPr>
      <w:r>
        <w:rPr>
          <w:sz w:val="24"/>
          <w:szCs w:val="24"/>
        </w:rPr>
        <w:t xml:space="preserve">本期节目主要内容：</w:t>
      </w:r>
    </w:p>
    <w:p>
      <w:pPr>
        <w:spacing w:after="200" w:line="360"/>
        <w:ind w:firstLine="480"/>
      </w:pPr>
      <w:r>
        <w:rPr>
          <w:sz w:val="24"/>
          <w:szCs w:val="24"/>
        </w:rPr>
        <w:t xml:space="preserve">1.【新思想引领新征程】以人的需求为原点 激活消费大市场；</w:t>
      </w:r>
    </w:p>
    <w:p>
      <w:pPr>
        <w:spacing w:after="200" w:line="360"/>
        <w:ind w:firstLine="480"/>
      </w:pPr>
      <w:r>
        <w:rPr>
          <w:sz w:val="24"/>
          <w:szCs w:val="24"/>
        </w:rPr>
        <w:t xml:space="preserve">2.【赓续长征精神 奋进复兴征程】广西：</w:t>
      </w:r>
    </w:p>
    <w:p>
      <w:pPr>
        <w:spacing w:after="200" w:line="360"/>
        <w:ind w:firstLine="480"/>
      </w:pPr>
      <w:r>
        <w:rPr>
          <w:sz w:val="24"/>
          <w:szCs w:val="24"/>
        </w:rPr>
        <w:t xml:space="preserve">桂北大地传薪火 向海图强启新程；</w:t>
      </w:r>
    </w:p>
    <w:p>
      <w:pPr>
        <w:spacing w:after="200" w:line="360"/>
        <w:ind w:firstLine="480"/>
      </w:pPr>
      <w:r>
        <w:rPr>
          <w:sz w:val="24"/>
          <w:szCs w:val="24"/>
        </w:rPr>
        <w:t xml:space="preserve">3.“伟大的远征”主题展览国庆期间接待观众21万人次；</w:t>
      </w:r>
    </w:p>
    <w:p>
      <w:pPr>
        <w:spacing w:after="200" w:line="360"/>
        <w:ind w:firstLine="480"/>
      </w:pPr>
      <w:r>
        <w:rPr>
          <w:sz w:val="24"/>
          <w:szCs w:val="24"/>
        </w:rPr>
        <w:t xml:space="preserve">4.中国人民银行今天发布关于人民币汇率的政策立场；</w:t>
      </w:r>
    </w:p>
    <w:p>
      <w:pPr>
        <w:spacing w:after="200" w:line="360"/>
        <w:ind w:firstLine="480"/>
      </w:pPr>
      <w:r>
        <w:rPr>
          <w:sz w:val="24"/>
          <w:szCs w:val="24"/>
        </w:rPr>
        <w:t xml:space="preserve">5.国庆假期全社会跨区域人员流动量日均超3亿人次；</w:t>
      </w:r>
    </w:p>
    <w:p>
      <w:pPr>
        <w:spacing w:after="200" w:line="360"/>
        <w:ind w:firstLine="480"/>
      </w:pPr>
      <w:r>
        <w:rPr>
          <w:sz w:val="24"/>
          <w:szCs w:val="24"/>
        </w:rPr>
        <w:t xml:space="preserve">6.国庆假期高速公路新能源汽车日均充电量同比增长51.42%；</w:t>
      </w:r>
    </w:p>
    <w:p>
      <w:pPr>
        <w:spacing w:after="200" w:line="360"/>
        <w:ind w:firstLine="480"/>
      </w:pPr>
      <w:r>
        <w:rPr>
          <w:sz w:val="24"/>
          <w:szCs w:val="24"/>
        </w:rPr>
        <w:t xml:space="preserve">7.我国实施医疗康复护理扩容提升工程；</w:t>
      </w:r>
    </w:p>
    <w:p>
      <w:pPr>
        <w:spacing w:after="200" w:line="360"/>
        <w:ind w:firstLine="480"/>
      </w:pPr>
      <w:r>
        <w:rPr>
          <w:sz w:val="24"/>
          <w:szCs w:val="24"/>
        </w:rPr>
        <w:t xml:space="preserve">8.我国具身智能产业化加速落地；</w:t>
      </w:r>
    </w:p>
    <w:p>
      <w:pPr>
        <w:spacing w:after="200" w:line="360"/>
        <w:ind w:firstLine="480"/>
      </w:pPr>
      <w:r>
        <w:rPr>
          <w:sz w:val="24"/>
          <w:szCs w:val="24"/>
        </w:rPr>
        <w:t xml:space="preserve">9.我国加快建立全链条循环经济体系；</w:t>
      </w:r>
    </w:p>
    <w:p>
      <w:pPr>
        <w:spacing w:after="200" w:line="360"/>
        <w:ind w:firstLine="480"/>
      </w:pPr>
      <w:r>
        <w:rPr>
          <w:sz w:val="24"/>
          <w:szCs w:val="24"/>
        </w:rPr>
        <w:t xml:space="preserve">10.长春2027第33届世界大学生冬季运动会倒计时100天系列活动举行；</w:t>
      </w:r>
    </w:p>
    <w:p>
      <w:pPr>
        <w:spacing w:after="200" w:line="360"/>
        <w:ind w:firstLine="480"/>
      </w:pPr>
      <w:r>
        <w:rPr>
          <w:sz w:val="24"/>
          <w:szCs w:val="24"/>
        </w:rPr>
        <w:t xml:space="preserve">11.国内联播快讯：</w:t>
      </w:r>
    </w:p>
    <w:p>
      <w:pPr>
        <w:spacing w:after="200" w:line="360"/>
        <w:ind w:firstLine="480"/>
      </w:pPr>
      <w:r>
        <w:rPr>
          <w:sz w:val="24"/>
          <w:szCs w:val="24"/>
        </w:rPr>
        <w:t xml:space="preserve">（1）国庆假期全国安全形势总体平稳；</w:t>
      </w:r>
    </w:p>
    <w:p>
      <w:pPr>
        <w:spacing w:after="200" w:line="360"/>
        <w:ind w:firstLine="480"/>
      </w:pPr>
      <w:r>
        <w:rPr>
          <w:sz w:val="24"/>
          <w:szCs w:val="24"/>
        </w:rPr>
        <w:t xml:space="preserve">（2）国庆假期出入境人员达1546.2万人次；</w:t>
      </w:r>
    </w:p>
    <w:p>
      <w:pPr>
        <w:spacing w:after="200" w:line="360"/>
        <w:ind w:firstLine="480"/>
      </w:pPr>
      <w:r>
        <w:rPr>
          <w:sz w:val="24"/>
          <w:szCs w:val="24"/>
        </w:rPr>
        <w:t xml:space="preserve">（3）财政部今天发行1500亿元中央金融机构注资特别国债；</w:t>
      </w:r>
    </w:p>
    <w:p>
      <w:pPr>
        <w:spacing w:after="200" w:line="360"/>
        <w:ind w:firstLine="480"/>
      </w:pPr>
      <w:r>
        <w:rPr>
          <w:sz w:val="24"/>
          <w:szCs w:val="24"/>
        </w:rPr>
        <w:t xml:space="preserve">（4）中国科学院10万件专利成果与央企应用场景双向赋能；</w:t>
      </w:r>
    </w:p>
    <w:p>
      <w:pPr>
        <w:spacing w:after="200" w:line="360"/>
        <w:ind w:firstLine="480"/>
      </w:pPr>
      <w:r>
        <w:rPr>
          <w:sz w:val="24"/>
          <w:szCs w:val="24"/>
        </w:rPr>
        <w:t xml:space="preserve">（5）前三季度全国农业信贷担保体系新增融资担保额超2000亿元；</w:t>
      </w:r>
    </w:p>
    <w:p>
      <w:pPr>
        <w:spacing w:after="200" w:line="360"/>
        <w:ind w:firstLine="480"/>
      </w:pPr>
      <w:r>
        <w:rPr>
          <w:sz w:val="24"/>
          <w:szCs w:val="24"/>
        </w:rPr>
        <w:t xml:space="preserve">（6）我国科研团队研制出“核光钟” 实现量子精密测量新突破；</w:t>
      </w:r>
    </w:p>
    <w:p>
      <w:pPr>
        <w:spacing w:after="200" w:line="360"/>
        <w:ind w:firstLine="480"/>
      </w:pPr>
      <w:r>
        <w:rPr>
          <w:sz w:val="24"/>
          <w:szCs w:val="24"/>
        </w:rPr>
        <w:t xml:space="preserve">（7）田湾核电7号机组完成首次并网发电；</w:t>
      </w:r>
    </w:p>
    <w:p>
      <w:pPr>
        <w:spacing w:after="200" w:line="360"/>
        <w:ind w:firstLine="480"/>
      </w:pPr>
      <w:r>
        <w:rPr>
          <w:sz w:val="24"/>
          <w:szCs w:val="24"/>
        </w:rPr>
        <w:t xml:space="preserve">（8）新疆独库公路今起实施冬季封闭；</w:t>
      </w:r>
    </w:p>
    <w:p>
      <w:pPr>
        <w:spacing w:after="200" w:line="360"/>
        <w:ind w:firstLine="480"/>
      </w:pPr>
      <w:r>
        <w:rPr>
          <w:sz w:val="24"/>
          <w:szCs w:val="24"/>
        </w:rPr>
        <w:t xml:space="preserve">（9）全球首个ISO人工冰雪景观技术委员会秘书处承担单位落户哈尔滨；</w:t>
      </w:r>
    </w:p>
    <w:p>
      <w:pPr>
        <w:spacing w:after="200" w:line="360"/>
        <w:ind w:firstLine="480"/>
      </w:pPr>
      <w:r>
        <w:rPr>
          <w:sz w:val="24"/>
          <w:szCs w:val="24"/>
        </w:rPr>
        <w:t xml:space="preserve">12.沙特称摧毁也门胡塞武装82处军事目标 胡塞武装称打击亚丁机场附近沙特目标；</w:t>
      </w:r>
    </w:p>
    <w:p>
      <w:pPr>
        <w:spacing w:after="200" w:line="360"/>
        <w:ind w:firstLine="480"/>
      </w:pPr>
      <w:r>
        <w:rPr>
          <w:sz w:val="24"/>
          <w:szCs w:val="24"/>
        </w:rPr>
        <w:t xml:space="preserve">13.美媒称美国防部下令为重启对伊朗行动做好准备 伊朗称将关闭霍尔木兹海峡“非法航道”；</w:t>
      </w:r>
    </w:p>
    <w:p>
      <w:pPr>
        <w:spacing w:after="200" w:line="360"/>
        <w:ind w:firstLine="480"/>
      </w:pPr>
      <w:r>
        <w:rPr>
          <w:sz w:val="24"/>
          <w:szCs w:val="24"/>
        </w:rPr>
        <w:t xml:space="preserve">14.国际联播快讯：</w:t>
      </w:r>
    </w:p>
    <w:p>
      <w:pPr>
        <w:spacing w:after="200" w:line="360"/>
        <w:ind w:firstLine="480"/>
      </w:pPr>
      <w:r>
        <w:rPr>
          <w:sz w:val="24"/>
          <w:szCs w:val="24"/>
        </w:rPr>
        <w:t xml:space="preserve">（1）俄称对多地乌军工企业发动打击；</w:t>
      </w:r>
    </w:p>
    <w:p>
      <w:pPr>
        <w:spacing w:after="200" w:line="360"/>
        <w:ind w:firstLine="480"/>
      </w:pPr>
      <w:r>
        <w:rPr>
          <w:sz w:val="24"/>
          <w:szCs w:val="24"/>
        </w:rPr>
        <w:t xml:space="preserve">（2）以色列称关闭英国驻耶路撒冷领事馆；</w:t>
      </w:r>
    </w:p>
    <w:p>
      <w:pPr>
        <w:spacing w:after="200" w:line="360"/>
        <w:ind w:firstLine="480"/>
      </w:pPr>
      <w:r>
        <w:rPr>
          <w:sz w:val="24"/>
          <w:szCs w:val="24"/>
        </w:rPr>
        <w:t xml:space="preserve">（3）国际货币基金组织称高油价将持续至明年；</w:t>
      </w:r>
    </w:p>
    <w:p>
      <w:pPr>
        <w:spacing w:after="200" w:line="360"/>
        <w:ind w:firstLine="480"/>
      </w:pPr>
      <w:r>
        <w:rPr>
          <w:sz w:val="24"/>
          <w:szCs w:val="24"/>
        </w:rPr>
        <w:t xml:space="preserve">（4）世界气象组织称厄尔尼诺正在增强；</w:t>
      </w:r>
    </w:p>
    <w:p>
      <w:pPr>
        <w:spacing w:after="200" w:line="360"/>
        <w:ind w:firstLine="480"/>
      </w:pPr>
      <w:r>
        <w:rPr>
          <w:sz w:val="24"/>
          <w:szCs w:val="24"/>
        </w:rPr>
        <w:t xml:space="preserve">15.二十四节气·寒露。
（《新闻联播》 20261008 19:00）</w:t>
      </w:r>
    </w:p>
    <w:p>
      <w:pPr>
        <w:pStyle w:val="Heading1"/>
        <w:spacing w:after="100" w:before="200"/>
      </w:pPr>
      <w:r>
        <w:t xml:space="preserve">详细新闻</w:t>
      </w:r>
    </w:p>
    <w:p>
      <w:pPr>
        <w:pStyle w:val="Heading2"/>
        <w:spacing w:after="100" w:before="200"/>
      </w:pPr>
      <w:r>
        <w:t xml:space="preserve">【新思想引领新征程】以人的需求为原点 激活消费大市场</w:t>
      </w:r>
    </w:p>
    <w:p>
      <w:pPr>
        <w:spacing w:after="200" w:line="360"/>
        <w:ind w:firstLine="480"/>
      </w:pPr>
      <w:r>
        <w:rPr>
          <w:sz w:val="24"/>
          <w:szCs w:val="24"/>
        </w:rPr>
        <w:t xml:space="preserve">央视网消息（新闻联播）：习近平总书记强调，要把扩大消费同改善人民生活品质结合起来。随着人民对美好生活的需要更加多样、更重品质，消费也正从“买到什么”更多转向“获得怎样的生活体验”。“十五五”开局之年，我国顺应人民群众不断升级的新需要，持续丰富供给、优化消费环境，让亿万个具体需求汇聚成强大国内市场的新空间。</w:t>
      </w:r>
    </w:p>
    <w:p>
      <w:pPr>
        <w:spacing w:after="200" w:line="360"/>
        <w:ind w:firstLine="480"/>
      </w:pPr>
      <w:r>
        <w:rPr>
          <w:sz w:val="24"/>
          <w:szCs w:val="24"/>
        </w:rPr>
        <w:t xml:space="preserve">刚刚过去的国庆假期，全国消费市场需求持续释放。最新公布的商务部商务大数据显示，10月1日—6日，全国重点监测的78个步行街（商圈）客流量、营业额同比分别增长2.5%、4.7%，消费品以旧换新惠及639.2万人次，带动销售额334.8亿元，智能、绿色、健康商品需求旺盛。</w:t>
      </w:r>
    </w:p>
    <w:p>
      <w:pPr>
        <w:spacing w:after="200" w:line="360"/>
        <w:ind w:firstLine="480"/>
      </w:pPr>
      <w:r>
        <w:rPr>
          <w:sz w:val="24"/>
          <w:szCs w:val="24"/>
        </w:rPr>
        <w:t xml:space="preserve">如今，人们更愿意为“感觉”付费、为“不同”买单，政策服务也在跟着需求走。这个假期，全国国庆文化和旅游消费月推出超2万场次活动，发放超3.1亿元消费补贴。</w:t>
      </w:r>
    </w:p>
    <w:p>
      <w:pPr>
        <w:spacing w:after="200" w:line="360"/>
        <w:ind w:firstLine="480"/>
      </w:pPr>
      <w:r>
        <w:rPr>
          <w:sz w:val="24"/>
          <w:szCs w:val="24"/>
        </w:rPr>
        <w:t xml:space="preserve">消费需求不断变化，扩大消费的出发点始终是更好满足人的需要。</w:t>
      </w:r>
    </w:p>
    <w:p>
      <w:pPr>
        <w:spacing w:after="200" w:line="360"/>
        <w:ind w:firstLine="480"/>
      </w:pPr>
      <w:r>
        <w:rPr>
          <w:sz w:val="24"/>
          <w:szCs w:val="24"/>
        </w:rPr>
        <w:t xml:space="preserve">习近平总书记强调，高质量发展，就是能够很好满足人民日益增长的美好生活需要的发展。他指出，高质量发展应该不断满足人民群众个性化、多样化、不断升级的需求。他强调，要把扩大消费同改善人民生活品质结合起来，适应不同收入群体实际需要，以高质量供给提高居民消费能力和意愿；随着消费从商品更多向服务和体验延伸，习近平总书记指出，要创新消费业态和模式，形成服务消费等新增长点。</w:t>
      </w:r>
    </w:p>
    <w:p>
      <w:pPr>
        <w:spacing w:after="200" w:line="360"/>
        <w:ind w:firstLine="480"/>
      </w:pPr>
      <w:r>
        <w:rPr>
          <w:sz w:val="24"/>
          <w:szCs w:val="24"/>
        </w:rPr>
        <w:t xml:space="preserve">今年的消费市场，供给正在更精准地“读懂”一个个具体需求。怎样让一次出行更值得？城市开始跟着人的一天来安排服务。博物馆和商圈延时开放，演出和赛事散场后交通接驳加密。手机信令显示，“十一”期间全国重点商圈客流中，每5个人就有1个停留超过4小时。在河北正定，荣国府等景区四十多场沉浸式演艺轮番上演；傍晚，1万多平方米的停车场变身超大夜市，让热闹得以延续。在江苏苏州，远道而来的昆曲爱好者扮相登台，学练身段与唱腔，打卡拍照变成了深度体验。</w:t>
      </w:r>
    </w:p>
    <w:p>
      <w:pPr>
        <w:spacing w:after="200" w:line="360"/>
        <w:ind w:firstLine="480"/>
      </w:pPr>
      <w:r>
        <w:rPr>
          <w:sz w:val="24"/>
          <w:szCs w:val="24"/>
        </w:rPr>
        <w:t xml:space="preserve">一个家庭真正需要换什么？补贴清单也在跟着需求变化。持续实施的消费品以旧换新政策，今年进一步扩大地方自主空间。一些地区根据百姓需要，将电动轮椅、外骨骼助力机器人等产品纳入补贴范围。</w:t>
      </w:r>
    </w:p>
    <w:p>
      <w:pPr>
        <w:spacing w:after="200" w:line="360"/>
        <w:ind w:firstLine="480"/>
      </w:pPr>
      <w:r>
        <w:rPr>
          <w:sz w:val="24"/>
          <w:szCs w:val="24"/>
        </w:rPr>
        <w:t xml:space="preserve">怎样让消费更方便？服务正在向家门口延伸。过去，大件家电送进村不容易，旧家电运出去也麻烦。如今，全国已建设改造3100多个县城综合商贸服务中心、约1.5万个乡镇商贸中心，一张向村庄延伸的商贸物流服务网正在形成，让农村消费者少跑腿、少花钱。</w:t>
      </w:r>
    </w:p>
    <w:p>
      <w:pPr>
        <w:spacing w:after="200" w:line="360"/>
        <w:ind w:firstLine="480"/>
      </w:pPr>
      <w:r>
        <w:rPr>
          <w:sz w:val="24"/>
          <w:szCs w:val="24"/>
        </w:rPr>
        <w:t xml:space="preserve">人的需要不断丰富，制度也在为新的期待留出空间。</w:t>
      </w:r>
    </w:p>
    <w:p>
      <w:pPr>
        <w:spacing w:after="200" w:line="360"/>
        <w:ind w:firstLine="480"/>
      </w:pPr>
      <w:r>
        <w:rPr>
          <w:sz w:val="24"/>
          <w:szCs w:val="24"/>
        </w:rPr>
        <w:t xml:space="preserve">今年下半年，消费领域首份国家级专项规划——《扩大消费“十五五”规划》正式印发，把对人的关注进一步写进长期制度安排。6个方面、28条重点任务举措，排在第一位的是“促进服务消费提质惠民”。从老人、孩子、育儿家庭，到灵活就业人员、农民工、新就业形态人员，政策关注的对象越来越具体。与之对应的，是一个个指向行动的关键词：“增收、保障、惠民”，回应人的需要；“更新、培育、优化”，着力改善市场供给；“提质、扩容”，让更多优质商品和服务走进日常生活。</w:t>
      </w:r>
    </w:p>
    <w:p>
      <w:pPr>
        <w:spacing w:after="200" w:line="360"/>
        <w:ind w:firstLine="480"/>
      </w:pPr>
      <w:r>
        <w:rPr>
          <w:sz w:val="24"/>
          <w:szCs w:val="24"/>
        </w:rPr>
        <w:t xml:space="preserve">以人的需求为原点，让每一个生活愿望得到更好的回应，让更多新的需求催生新的供给。亿万人的美好生活，将不断汇聚成超大规模市场的澎湃活力，为中国经济持续向前注入最深厚、最持久的动力。</w:t>
      </w:r>
    </w:p>
    <w:p>
      <w:pPr>
        <w:spacing w:after="400" w:before="50"/>
      </w:pPr>
      <w:r>
        <w:rPr>
          <w:sz w:val="20"/>
          <w:szCs w:val="20"/>
        </w:rPr>
        <w:t xml:space="preserve">查看原文: </w:t>
      </w:r>
      <w:hyperlink w:history="1" r:id="rIdosgmjqsyfpz5ol8ddp5ge">
        <w:r>
          <w:rPr>
            <w:rStyle w:val="Hyperlink"/>
            <w:color w:val="0000FF"/>
            <w:u w:val="single" w:color="0000FF"/>
          </w:rPr>
          <w:t xml:space="preserve">https://tv.cctv.com/2026/10/08/VIDEuGzVMZR0SX78U4z83Wch261008.shtml</w:t>
        </w:r>
      </w:hyperlink>
    </w:p>
    <w:p>
      <w:pPr>
        <w:pStyle w:val="Heading2"/>
        <w:spacing w:after="100" w:before="200"/>
      </w:pPr>
      <w:r>
        <w:t xml:space="preserve">【赓续长征精神 奋进复兴征程】广西：桂北大地传薪火 向海图强启新程</w:t>
      </w:r>
    </w:p>
    <w:p>
      <w:pPr>
        <w:spacing w:after="200" w:line="360"/>
        <w:ind w:firstLine="480"/>
      </w:pPr>
      <w:r>
        <w:rPr>
          <w:sz w:val="24"/>
          <w:szCs w:val="24"/>
        </w:rPr>
        <w:t xml:space="preserve">央视网消息（新闻联播）：长征经过广西，数万红军在桂北大地浴血奋战，谱写了“勇于胜利、勇于突破、勇于牺牲”的英雄壮歌。如今，镌刻着红色烙印的八桂大地向海图强，在新长征路上再启新程。</w:t>
      </w:r>
    </w:p>
    <w:p>
      <w:pPr>
        <w:spacing w:after="200" w:line="360"/>
        <w:ind w:firstLine="480"/>
      </w:pPr>
      <w:r>
        <w:rPr>
          <w:sz w:val="24"/>
          <w:szCs w:val="24"/>
        </w:rPr>
        <w:t xml:space="preserve">1934年11月25日至12月13日，中央红军长征过境广西历时19天。11月27日至12月1日，湘江战役在桂北大地打响，红军将士在灌阳新圩、全州脚山铺、兴安光华铺等地与国民党军浴血奋战，最终强渡湘江，成功突破敌人设置的第四道封锁线。如今，每年有超过100万人次的游客来到红军长征湘江战役纪念馆，重温红色记忆，汲取奋进力量。</w:t>
      </w:r>
    </w:p>
    <w:p>
      <w:pPr>
        <w:spacing w:after="200" w:line="360"/>
        <w:ind w:firstLine="480"/>
      </w:pPr>
      <w:r>
        <w:rPr>
          <w:sz w:val="24"/>
          <w:szCs w:val="24"/>
        </w:rPr>
        <w:t xml:space="preserve">传承长征精神，长征国家文化公园（广西段）建设扎实推进。全州红军长征湘江战役纪念馆、湘江战役界首渡江遗址公园等红色地标，讲述着可歌可泣的英雄史诗。</w:t>
      </w:r>
    </w:p>
    <w:p>
      <w:pPr>
        <w:spacing w:after="200" w:line="360"/>
        <w:ind w:firstLine="480"/>
      </w:pPr>
      <w:r>
        <w:rPr>
          <w:sz w:val="24"/>
          <w:szCs w:val="24"/>
        </w:rPr>
        <w:t xml:space="preserve">新征程上的广西，有色金属及关键金属材料、人工智能及新一代信息技术等产业不断升级；持续扩大面向东盟及共建“一带一路”国家的开放。坚持“北上广研发+广西集成+东盟应用”的特色路径，推动科技创新和开放合作。向海图强再启新程。前不久，西部陆海新通道骨干工程——平陆运河建成通航。钦州港大榄坪南作业区，5个5000吨级江海联运泊位工程也开工建设。</w:t>
      </w:r>
    </w:p>
    <w:p>
      <w:pPr>
        <w:spacing w:after="200" w:line="360"/>
        <w:ind w:firstLine="480"/>
      </w:pPr>
      <w:r>
        <w:rPr>
          <w:sz w:val="24"/>
          <w:szCs w:val="24"/>
        </w:rPr>
        <w:t xml:space="preserve">“十五五”期间，广西将加速推进黄桶至百色铁路、合浦至湛江高铁等重大工程建设，推进中国—东盟信息港、南宁国际通信业务出入口局等项目建设，着力构建“陆海空数”四位一体互联互通网络，打造面向东盟的国际大通道。</w:t>
      </w:r>
    </w:p>
    <w:p>
      <w:pPr>
        <w:spacing w:after="400" w:before="50"/>
      </w:pPr>
      <w:r>
        <w:rPr>
          <w:sz w:val="20"/>
          <w:szCs w:val="20"/>
        </w:rPr>
        <w:t xml:space="preserve">查看原文: </w:t>
      </w:r>
      <w:hyperlink w:history="1" r:id="rIdddjb3jsthrcr62wt2dosn">
        <w:r>
          <w:rPr>
            <w:rStyle w:val="Hyperlink"/>
            <w:color w:val="0000FF"/>
            <w:u w:val="single" w:color="0000FF"/>
          </w:rPr>
          <w:t xml:space="preserve">https://tv.cctv.com/2026/10/08/VIDEbpEjUdBGiV6eNCBrONq9261008.shtml</w:t>
        </w:r>
      </w:hyperlink>
    </w:p>
    <w:p>
      <w:pPr>
        <w:pStyle w:val="Heading2"/>
        <w:spacing w:after="100" w:before="200"/>
      </w:pPr>
      <w:r>
        <w:t xml:space="preserve">“伟大的远征”主题展览国庆期间接待观众21万人次</w:t>
      </w:r>
    </w:p>
    <w:p>
      <w:pPr>
        <w:spacing w:after="200" w:line="360"/>
        <w:ind w:firstLine="480"/>
      </w:pPr>
      <w:r>
        <w:rPr>
          <w:sz w:val="24"/>
          <w:szCs w:val="24"/>
        </w:rPr>
        <w:t xml:space="preserve">央视网消息（新闻联播）：国庆假期，中国人民革命军事博物馆“伟大的远征——纪念中国工农红军长征胜利90周年主题展览”迎来观展热潮，7天累计接待观众21万人次。</w:t>
      </w:r>
    </w:p>
    <w:p>
      <w:pPr>
        <w:spacing w:after="200" w:line="360"/>
        <w:ind w:firstLine="480"/>
      </w:pPr>
      <w:r>
        <w:rPr>
          <w:sz w:val="24"/>
          <w:szCs w:val="24"/>
        </w:rPr>
        <w:t xml:space="preserve">参观人群中，很多家长是特意从外地带着孩子来到这里参观。</w:t>
      </w:r>
    </w:p>
    <w:p>
      <w:pPr>
        <w:spacing w:after="200" w:line="360"/>
        <w:ind w:firstLine="480"/>
      </w:pPr>
      <w:r>
        <w:rPr>
          <w:sz w:val="24"/>
          <w:szCs w:val="24"/>
        </w:rPr>
        <w:t xml:space="preserve">本次展览共设置14个经典场景，综合运用多媒体手段模拟历史环境氛围，血战湘江、遵义会议、飞夺泸定桥等经典瞬间在沉浸式布展中一一重现。展览于9月25日开始向公众开放，并首次增设了英文说明词。截至目前，累计参观人数近39万。展览将作为基本陈列长期展出。</w:t>
      </w:r>
    </w:p>
    <w:p>
      <w:pPr>
        <w:spacing w:after="400" w:before="50"/>
      </w:pPr>
      <w:r>
        <w:rPr>
          <w:sz w:val="20"/>
          <w:szCs w:val="20"/>
        </w:rPr>
        <w:t xml:space="preserve">查看原文: </w:t>
      </w:r>
      <w:hyperlink w:history="1" r:id="rIdfwk7-i8bgq4bi-xu6obu4">
        <w:r>
          <w:rPr>
            <w:rStyle w:val="Hyperlink"/>
            <w:color w:val="0000FF"/>
            <w:u w:val="single" w:color="0000FF"/>
          </w:rPr>
          <w:t xml:space="preserve">https://tv.cctv.com/2026/10/08/VIDExBvpzmiBD12yhTJxSRhE261008.shtml</w:t>
        </w:r>
      </w:hyperlink>
    </w:p>
    <w:p>
      <w:pPr>
        <w:pStyle w:val="Heading2"/>
        <w:spacing w:after="100" w:before="200"/>
      </w:pPr>
      <w:r>
        <w:t xml:space="preserve">中国人民银行今天发布关于人民币汇率的政策立场</w:t>
      </w:r>
    </w:p>
    <w:p>
      <w:pPr>
        <w:spacing w:after="200" w:line="360"/>
        <w:ind w:firstLine="480"/>
      </w:pPr>
      <w:r>
        <w:rPr>
          <w:sz w:val="24"/>
          <w:szCs w:val="24"/>
        </w:rPr>
        <w:t xml:space="preserve">央视网消息（新闻联播）：中国人民银行今日（10月8日）发布关于人民币汇率的政策立场文件，首次全面、系统阐述人民币汇率的政策立场。</w:t>
      </w:r>
    </w:p>
    <w:p>
      <w:pPr>
        <w:spacing w:after="200" w:line="360"/>
        <w:ind w:firstLine="480"/>
      </w:pPr>
      <w:r>
        <w:rPr>
          <w:sz w:val="24"/>
          <w:szCs w:val="24"/>
        </w:rPr>
        <w:t xml:space="preserve">文件指出，中国实施以市场供求为基础、参考一篮子货币进行调节、有管理的浮动汇率制度，坚持让市场在汇率形成中发挥决定性作用，重点防范汇率短期大幅波动尤其是短期急剧贬值影响金融稳定。过去二十多年，人民币汇率升贬值周期交替，双向浮动、弹性增强。</w:t>
      </w:r>
    </w:p>
    <w:p>
      <w:pPr>
        <w:spacing w:after="200" w:line="360"/>
        <w:ind w:firstLine="480"/>
      </w:pPr>
      <w:r>
        <w:rPr>
          <w:sz w:val="24"/>
          <w:szCs w:val="24"/>
        </w:rPr>
        <w:t xml:space="preserve">文件强调，中国贸易发展根源于产业国际竞争力的提升，中国没有必要，也无意通过汇率贬值获取贸易竞争优势，从不搞竞争性货币贬值。汇率受经济增长、金融市场、地缘政治、突发风险事件等多种因素影响，与经常账户不存在简单线性关系。将国际上个别评估结论作为一国汇率低估或高估的依据，是对评估结果的曲解和误用。</w:t>
      </w:r>
    </w:p>
    <w:p>
      <w:pPr>
        <w:spacing w:after="200" w:line="360"/>
        <w:ind w:firstLine="480"/>
      </w:pPr>
      <w:r>
        <w:rPr>
          <w:sz w:val="24"/>
          <w:szCs w:val="24"/>
        </w:rPr>
        <w:t xml:space="preserve">文件认为，全球经济失衡与全球分工格局演进、国际货币体系固有矛盾、部分国家长期高财政赤字高消费等密切相关，需要各方共同推动解决。将本国产业竞争力下降、财经约束弱化和复杂结构性问题简单归因他国汇率，是对自身调整责任的推诿和回避。</w:t>
      </w:r>
    </w:p>
    <w:p>
      <w:pPr>
        <w:spacing w:after="200" w:line="360"/>
        <w:ind w:firstLine="480"/>
      </w:pPr>
      <w:r>
        <w:rPr>
          <w:sz w:val="24"/>
          <w:szCs w:val="24"/>
        </w:rPr>
        <w:t xml:space="preserve">文件指出，中国为全球经济多轮动态平衡作出积极贡献。“十五五”期间，将坚持推进经济增长方式转型，扩大内需，完善营商环境，深化高水平对外开放，促进全球经济向更加开放、包容、平衡的方向发展。</w:t>
      </w:r>
    </w:p>
    <w:p>
      <w:pPr>
        <w:spacing w:after="400" w:before="50"/>
      </w:pPr>
      <w:r>
        <w:rPr>
          <w:sz w:val="20"/>
          <w:szCs w:val="20"/>
        </w:rPr>
        <w:t xml:space="preserve">查看原文: </w:t>
      </w:r>
      <w:hyperlink w:history="1" r:id="rId0kl6dke9eljowaa_nvxdz">
        <w:r>
          <w:rPr>
            <w:rStyle w:val="Hyperlink"/>
            <w:color w:val="0000FF"/>
            <w:u w:val="single" w:color="0000FF"/>
          </w:rPr>
          <w:t xml:space="preserve">https://tv.cctv.com/2026/10/08/VIDEs4Rk7w6sbvlaV9yjg6qB261008.shtml</w:t>
        </w:r>
      </w:hyperlink>
    </w:p>
    <w:p>
      <w:pPr>
        <w:pStyle w:val="Heading2"/>
        <w:spacing w:after="100" w:before="200"/>
      </w:pPr>
      <w:r>
        <w:t xml:space="preserve">国庆假期全社会跨区域人员流动量日均超3亿人次</w:t>
      </w:r>
    </w:p>
    <w:p>
      <w:pPr>
        <w:spacing w:after="200" w:line="360"/>
        <w:ind w:firstLine="480"/>
      </w:pPr>
      <w:r>
        <w:rPr>
          <w:sz w:val="24"/>
          <w:szCs w:val="24"/>
        </w:rPr>
        <w:t xml:space="preserve">央视网消息（新闻联播）：交通运输部最新数据显示，国庆假期7天，全社会跨区域人员流动量累计达21.42亿人次，日均3.06亿人次，同比增长0.6%。</w:t>
      </w:r>
    </w:p>
    <w:p>
      <w:pPr>
        <w:spacing w:after="200" w:line="360"/>
        <w:ind w:firstLine="480"/>
      </w:pPr>
      <w:r>
        <w:rPr>
          <w:sz w:val="24"/>
          <w:szCs w:val="24"/>
        </w:rPr>
        <w:t xml:space="preserve">全国铁路累计发送旅客1.52亿人次，日均同比增幅达12.7%。假期首日，铁路旅客发送量达2520.4万人次，创单日历史新高。多条高铁新线首次投入国庆假期，全国又有16个县加入高铁“朋友圈”，路网在织密，旅途在变短。</w:t>
      </w:r>
    </w:p>
    <w:p>
      <w:pPr>
        <w:spacing w:after="200" w:line="360"/>
        <w:ind w:firstLine="480"/>
      </w:pPr>
      <w:r>
        <w:rPr>
          <w:sz w:val="24"/>
          <w:szCs w:val="24"/>
        </w:rPr>
        <w:t xml:space="preserve">这个国庆假期，一张超过600万公里的国家综合立体交通网把“诗与远方”变成“假期日常”。平均每天有2.8亿人次选择公路出行，242万人次乘坐飞机，156万人次畅行水路。从北国山麓到南海之滨，从高铁干线到乡村公路，“流动的中国”生机勃勃，带动文旅、休闲等相关产业发展，释放假日消费新活力。</w:t>
      </w:r>
    </w:p>
    <w:p>
      <w:pPr>
        <w:spacing w:after="400" w:before="50"/>
      </w:pPr>
      <w:r>
        <w:rPr>
          <w:sz w:val="20"/>
          <w:szCs w:val="20"/>
        </w:rPr>
        <w:t xml:space="preserve">查看原文: </w:t>
      </w:r>
      <w:hyperlink w:history="1" r:id="rIdz_f1xkeqcf0yw5vffxzvl">
        <w:r>
          <w:rPr>
            <w:rStyle w:val="Hyperlink"/>
            <w:color w:val="0000FF"/>
            <w:u w:val="single" w:color="0000FF"/>
          </w:rPr>
          <w:t xml:space="preserve">https://tv.cctv.com/2026/10/08/VIDE7R8hO5cyE6Qm15SkobBC261008.shtml</w:t>
        </w:r>
      </w:hyperlink>
    </w:p>
    <w:p>
      <w:pPr>
        <w:pStyle w:val="Heading2"/>
        <w:spacing w:after="100" w:before="200"/>
      </w:pPr>
      <w:r>
        <w:t xml:space="preserve">国庆假期高速公路新能源汽车日均充电量同比增长51.42%</w:t>
      </w:r>
    </w:p>
    <w:p>
      <w:pPr>
        <w:spacing w:after="200" w:line="360"/>
        <w:ind w:firstLine="480"/>
      </w:pPr>
      <w:r>
        <w:rPr>
          <w:sz w:val="24"/>
          <w:szCs w:val="24"/>
        </w:rPr>
        <w:t xml:space="preserve">央视网消息（新闻联播）：记者今天（10月8日）从国家能源局了解到，这个国庆假期，我国高速公路新能源汽车充电量持续保持高位。自10月1日0时至10月7日24时，高速公路新能源汽车充电次数共计671.10万次，充电量达到1.63亿千瓦时，日均充电量2325.66万千瓦时，日均充电量同比增长51.42%。下一步，国家将持续推进高速公路服务区充电设施建设，为人民群众绿色、便捷、安心出行提供坚实可靠的充电服务保障。</w:t>
      </w:r>
    </w:p>
    <w:p>
      <w:pPr>
        <w:spacing w:after="400" w:before="50"/>
      </w:pPr>
      <w:r>
        <w:rPr>
          <w:sz w:val="20"/>
          <w:szCs w:val="20"/>
        </w:rPr>
        <w:t xml:space="preserve">查看原文: </w:t>
      </w:r>
      <w:hyperlink w:history="1" r:id="rIdvwuheuwztnheapfmolryt">
        <w:r>
          <w:rPr>
            <w:rStyle w:val="Hyperlink"/>
            <w:color w:val="0000FF"/>
            <w:u w:val="single" w:color="0000FF"/>
          </w:rPr>
          <w:t xml:space="preserve">https://tv.cctv.com/2026/10/08/VIDEgtIMxgbvNMQ3B5fe682d261008.shtml</w:t>
        </w:r>
      </w:hyperlink>
    </w:p>
    <w:p>
      <w:pPr>
        <w:pStyle w:val="Heading2"/>
        <w:spacing w:after="100" w:before="200"/>
      </w:pPr>
      <w:r>
        <w:t xml:space="preserve">我国实施医疗康复护理扩容提升工程</w:t>
      </w:r>
    </w:p>
    <w:p>
      <w:pPr>
        <w:spacing w:after="200" w:line="360"/>
        <w:ind w:firstLine="480"/>
      </w:pPr>
      <w:r>
        <w:rPr>
          <w:sz w:val="24"/>
          <w:szCs w:val="24"/>
        </w:rPr>
        <w:t xml:space="preserve">央视网消息（新闻联播）：国家卫生健康委、国家发展改革委近日联合发布《医疗康复护理扩容提升工程实施方案》，我国将以基层为重点统筹增加医疗康复护理资源供给，着力健全康复服务网络，鼓励发展康复医院、护理院、安宁疗护中心，支持有条件的基层医疗卫生机构发展家庭病床，鼓励在家庭医生签约服务中提供居家康复护理等服务。将疗效确切、群众急需的康复护理类医疗服务项目，按程序纳入基本医疗保险支付范围。方案明确，到2030年，基本建成功能完备、上下联动、中西医结合、高效可及的服务体系，力争每万人口康复医师、康复治疗师分别达到0.7人和1.6人，让更多群众享受专业、便捷的康复护理服务。</w:t>
      </w:r>
    </w:p>
    <w:p>
      <w:pPr>
        <w:spacing w:after="400" w:before="50"/>
      </w:pPr>
      <w:r>
        <w:rPr>
          <w:sz w:val="20"/>
          <w:szCs w:val="20"/>
        </w:rPr>
        <w:t xml:space="preserve">查看原文: </w:t>
      </w:r>
      <w:hyperlink w:history="1" r:id="rIdkxfjt5kuugqzojrp0ea1h">
        <w:r>
          <w:rPr>
            <w:rStyle w:val="Hyperlink"/>
            <w:color w:val="0000FF"/>
            <w:u w:val="single" w:color="0000FF"/>
          </w:rPr>
          <w:t xml:space="preserve">https://tv.cctv.com/2026/10/08/VIDE0KcTXM2jia5bwWDdJpQE261008.shtml</w:t>
        </w:r>
      </w:hyperlink>
    </w:p>
    <w:p>
      <w:pPr>
        <w:pStyle w:val="Heading2"/>
        <w:spacing w:after="100" w:before="200"/>
      </w:pPr>
      <w:r>
        <w:t xml:space="preserve">我国具身智能产业化加速落地</w:t>
      </w:r>
    </w:p>
    <w:p>
      <w:pPr>
        <w:spacing w:after="200" w:line="360"/>
        <w:ind w:firstLine="480"/>
      </w:pPr>
      <w:r>
        <w:rPr>
          <w:sz w:val="24"/>
          <w:szCs w:val="24"/>
        </w:rPr>
        <w:t xml:space="preserve">央视网消息（新闻联播）：今年以来，我国持续夯实具身智能产业发展基础，加快训练场基础设施建设，完善行业标准规范，推动具身智能加速从实验室走向产业化落地。</w:t>
      </w:r>
    </w:p>
    <w:p>
      <w:pPr>
        <w:spacing w:after="200" w:line="360"/>
        <w:ind w:firstLine="480"/>
      </w:pPr>
      <w:r>
        <w:rPr>
          <w:sz w:val="24"/>
          <w:szCs w:val="24"/>
        </w:rPr>
        <w:t xml:space="preserve">在中关村的这家人工智能企业，具身智能数据平台汇聚全国各地训练场的人类视频与仿真合成数据，已交付150万小时人类视频数据，量级达到全球领先。</w:t>
      </w:r>
    </w:p>
    <w:p>
      <w:pPr>
        <w:spacing w:after="200" w:line="360"/>
        <w:ind w:firstLine="480"/>
      </w:pPr>
      <w:r>
        <w:rPr>
          <w:sz w:val="24"/>
          <w:szCs w:val="24"/>
        </w:rPr>
        <w:t xml:space="preserve">目前，全国已建成启用70多家具身智能训练场，在建、规划40余家，形成长三角、京津冀、珠三角三大核心集群。大量实训数据加速归集的同时，已经投入真机训练应用。在深圳，依托实训数据训练的轮臂式人形机器人，可完成开关电柜、启闭工业阀门等复杂作业。</w:t>
      </w:r>
    </w:p>
    <w:p>
      <w:pPr>
        <w:spacing w:after="200" w:line="360"/>
        <w:ind w:firstLine="480"/>
      </w:pPr>
      <w:r>
        <w:rPr>
          <w:sz w:val="24"/>
          <w:szCs w:val="24"/>
        </w:rPr>
        <w:t xml:space="preserve">来自各类实景场景的多元训练数据不断丰富，源源不断赋能机器人迭代优化，我国具身智能全产业链正在加速推进。2025年，我国人工智能核心产业规模超1.2万亿元，企业数量超6200家。</w:t>
      </w:r>
    </w:p>
    <w:p>
      <w:pPr>
        <w:spacing w:after="200" w:line="360"/>
        <w:ind w:firstLine="480"/>
      </w:pPr>
      <w:r>
        <w:rPr>
          <w:sz w:val="24"/>
          <w:szCs w:val="24"/>
        </w:rPr>
        <w:t xml:space="preserve">就在不久前，工业和信息化部等部委开展专项行动，聚焦工业、服务、特种三大领域，构建“实景实训—数据沉淀—产品迭代—规模部署”产业闭环。下一步，我国将持续做强训练场集群，落地用好行业标准，拓展实景实训场景，推动具身智能产品加快赋能千行百业。</w:t>
      </w:r>
    </w:p>
    <w:p>
      <w:pPr>
        <w:spacing w:after="400" w:before="50"/>
      </w:pPr>
      <w:r>
        <w:rPr>
          <w:sz w:val="20"/>
          <w:szCs w:val="20"/>
        </w:rPr>
        <w:t xml:space="preserve">查看原文: </w:t>
      </w:r>
      <w:hyperlink w:history="1" r:id="rIdo7pozjcurhvvzj00i0ds7">
        <w:r>
          <w:rPr>
            <w:rStyle w:val="Hyperlink"/>
            <w:color w:val="0000FF"/>
            <w:u w:val="single" w:color="0000FF"/>
          </w:rPr>
          <w:t xml:space="preserve">https://tv.cctv.com/2026/10/08/VIDEi2HF4XshgKZhgm3veW2S261008.shtml</w:t>
        </w:r>
      </w:hyperlink>
    </w:p>
    <w:p>
      <w:pPr>
        <w:pStyle w:val="Heading2"/>
        <w:spacing w:after="100" w:before="200"/>
      </w:pPr>
      <w:r>
        <w:t xml:space="preserve">我国加快建立全链条循环经济体系</w:t>
      </w:r>
    </w:p>
    <w:p>
      <w:pPr>
        <w:spacing w:after="200" w:line="360"/>
        <w:ind w:firstLine="480"/>
      </w:pPr>
      <w:r>
        <w:rPr>
          <w:sz w:val="24"/>
          <w:szCs w:val="24"/>
        </w:rPr>
        <w:t xml:space="preserve">央视网消息（新闻联播）：资源循环利用不仅能推动绿色转型，也蕴藏着广阔的市场机遇。当前，我国正加速打通生产、消费、回收、利用各个环节，加快建立全链条循环经济体系。</w:t>
      </w:r>
    </w:p>
    <w:p>
      <w:pPr>
        <w:spacing w:after="200" w:line="360"/>
        <w:ind w:firstLine="480"/>
      </w:pPr>
      <w:r>
        <w:rPr>
          <w:sz w:val="24"/>
          <w:szCs w:val="24"/>
        </w:rPr>
        <w:t xml:space="preserve">记者来到江苏这家新能源汽车拆解车间，发现汽车上每一块拆下来的动力电池，现在都贴上了一张专属二维码。</w:t>
      </w:r>
    </w:p>
    <w:p>
      <w:pPr>
        <w:spacing w:after="200" w:line="360"/>
        <w:ind w:firstLine="480"/>
      </w:pPr>
      <w:r>
        <w:rPr>
          <w:sz w:val="24"/>
          <w:szCs w:val="24"/>
        </w:rPr>
        <w:t xml:space="preserve">而这些经过规范拆卸的退役动力电池，通过化学工艺提取出镍、钴、锰、锂等再生材料。其中，镍、钴、锰回收率达到99.6%，锂回收率超过90%，它们可以重新制备成动力电池正极材料，用在全新的电池上。</w:t>
      </w:r>
    </w:p>
    <w:p>
      <w:pPr>
        <w:spacing w:after="200" w:line="360"/>
        <w:ind w:firstLine="480"/>
      </w:pPr>
      <w:r>
        <w:rPr>
          <w:sz w:val="24"/>
          <w:szCs w:val="24"/>
        </w:rPr>
        <w:t xml:space="preserve">一码溯源、全程闭环，正是补齐动力电池回收短板的重要创新。“十五五”时期，我国将“新三样”固废纳入循环利用体系。据预测，到2030年，我国退役动力电池将达100万吨左右，退役光伏组件150万—200万吨，退役风机叶片约50万吨。</w:t>
      </w:r>
    </w:p>
    <w:p>
      <w:pPr>
        <w:spacing w:after="200" w:line="360"/>
        <w:ind w:firstLine="480"/>
      </w:pPr>
      <w:r>
        <w:rPr>
          <w:sz w:val="24"/>
          <w:szCs w:val="24"/>
        </w:rPr>
        <w:t xml:space="preserve">如何让“退役潮”成为新机遇，各地正加快探索。在河北张家口，年处理100万吨的退役风电回收基地正在加紧建设，首期下月就将投产。在深圳，这些屋顶上新安装的色彩鲜艳的太阳能板，就是由退役光伏改造而来，能够维持80%的发电效率，年产能达到50万平方米。</w:t>
      </w:r>
    </w:p>
    <w:p>
      <w:pPr>
        <w:spacing w:after="200" w:line="360"/>
        <w:ind w:firstLine="480"/>
      </w:pPr>
      <w:r>
        <w:rPr>
          <w:sz w:val="24"/>
          <w:szCs w:val="24"/>
        </w:rPr>
        <w:t xml:space="preserve">“十五五”时期，我国还将加快培育壮大循环经济服务业。今年，以旧换新拉动旧手机回收数量大幅增长，也带动相关检测中心等机构规范发展。</w:t>
      </w:r>
    </w:p>
    <w:p>
      <w:pPr>
        <w:spacing w:after="200" w:line="360"/>
        <w:ind w:firstLine="480"/>
      </w:pPr>
      <w:r>
        <w:rPr>
          <w:sz w:val="24"/>
          <w:szCs w:val="24"/>
        </w:rPr>
        <w:t xml:space="preserve">回收、检测、评估、溯源，一个个服务新业态进一步拓宽循环经济的边界。在全链条体系的带动下，到2030年，全国主要再生资源年循环利用量预计将达到5.1亿吨，主要资源产出率较2025年提高16%，资源循环利用产业产值将达到8万亿元，逐步构建原生资源加再生资源双保障的供给格局。</w:t>
      </w:r>
    </w:p>
    <w:p>
      <w:pPr>
        <w:spacing w:after="400" w:before="50"/>
      </w:pPr>
      <w:r>
        <w:rPr>
          <w:sz w:val="20"/>
          <w:szCs w:val="20"/>
        </w:rPr>
        <w:t xml:space="preserve">查看原文: </w:t>
      </w:r>
      <w:hyperlink w:history="1" r:id="rIdixqxx2ezlftqu83eewnzq">
        <w:r>
          <w:rPr>
            <w:rStyle w:val="Hyperlink"/>
            <w:color w:val="0000FF"/>
            <w:u w:val="single" w:color="0000FF"/>
          </w:rPr>
          <w:t xml:space="preserve">https://tv.cctv.com/2026/10/08/VIDE0ZGMblwJakTMMedkpkXC261008.shtml</w:t>
        </w:r>
      </w:hyperlink>
    </w:p>
    <w:p>
      <w:pPr>
        <w:pStyle w:val="Heading2"/>
        <w:spacing w:after="100" w:before="200"/>
      </w:pPr>
      <w:r>
        <w:t xml:space="preserve">长春2027第33届世界大学生冬季运动会倒计时100天系列活动举行</w:t>
      </w:r>
    </w:p>
    <w:p>
      <w:pPr>
        <w:spacing w:after="200" w:line="360"/>
        <w:ind w:firstLine="480"/>
      </w:pPr>
      <w:r>
        <w:rPr>
          <w:sz w:val="24"/>
          <w:szCs w:val="24"/>
        </w:rPr>
        <w:t xml:space="preserve">央视网消息（新闻联播）：10月7日，长春2027第33届世界大学生冬季运动会开幕倒计时进入100天。组委会在长春集中发布火炬、奖牌以及赛事推广曲，赛事火炬定名“吉翔”，以长春市花君子兰为造型基底，融合电影胶片、滑雪板、汽车轮毂等长春城市符号元素。奖牌名为“吉梦”，呼应赛事口号“逐梦冰雪，长驻青春”。</w:t>
      </w:r>
    </w:p>
    <w:p>
      <w:pPr>
        <w:spacing w:after="200" w:line="360"/>
        <w:ind w:firstLine="480"/>
      </w:pPr>
      <w:r>
        <w:rPr>
          <w:sz w:val="24"/>
          <w:szCs w:val="24"/>
        </w:rPr>
        <w:t xml:space="preserve">当天，在长春和吉林两市，国际大学生健康跑鸣枪开跑，舞龙舞狮锦标赛等多项活动同步举行。</w:t>
      </w:r>
    </w:p>
    <w:p>
      <w:pPr>
        <w:spacing w:after="200" w:line="360"/>
        <w:ind w:firstLine="480"/>
      </w:pPr>
      <w:r>
        <w:rPr>
          <w:sz w:val="24"/>
          <w:szCs w:val="24"/>
        </w:rPr>
        <w:t xml:space="preserve">目前，10个竞赛场馆已全面完工，各项设备联调联试工作计划于10日完成。吉林省已从12万名报名青年中遴选8100名志愿者候选人，做好赛事服务保障工作。</w:t>
      </w:r>
    </w:p>
    <w:p>
      <w:pPr>
        <w:spacing w:after="400" w:before="50"/>
      </w:pPr>
      <w:r>
        <w:rPr>
          <w:sz w:val="20"/>
          <w:szCs w:val="20"/>
        </w:rPr>
        <w:t xml:space="preserve">查看原文: </w:t>
      </w:r>
      <w:hyperlink w:history="1" r:id="rIdmai3w4rf904hnpc4szar1">
        <w:r>
          <w:rPr>
            <w:rStyle w:val="Hyperlink"/>
            <w:color w:val="0000FF"/>
            <w:u w:val="single" w:color="0000FF"/>
          </w:rPr>
          <w:t xml:space="preserve">https://tv.cctv.com/2026/10/08/VIDEExf5z2y9QnAohSwoQGVH261008.shtml</w:t>
        </w:r>
      </w:hyperlink>
    </w:p>
    <w:p>
      <w:pPr>
        <w:pStyle w:val="Heading2"/>
        <w:spacing w:after="100" w:before="200"/>
      </w:pPr>
      <w:r>
        <w:t xml:space="preserve">国内联播快讯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国庆假期全国安全形势总体平稳</w:t>
      </w:r>
    </w:p>
    <w:p>
      <w:pPr>
        <w:spacing w:after="200" w:line="360"/>
        <w:ind w:firstLine="480"/>
      </w:pPr>
      <w:r>
        <w:rPr>
          <w:sz w:val="24"/>
          <w:szCs w:val="24"/>
        </w:rPr>
        <w:t xml:space="preserve">国庆假期，国务院安委办、应急管理部督促各地强化风险防控、隐患排查和监管执法，派工作组赴地方暗访检查，发现隐患1900余个，督促立行立改。消防救援队伍设立5096个前置执勤点，加密巡查。全国假期安全形势总体平稳。</w:t>
      </w:r>
    </w:p>
    <w:p>
      <w:pPr>
        <w:spacing w:after="200" w:line="360"/>
        <w:ind w:firstLine="480"/>
      </w:pPr>
      <w:r>
        <w:rPr>
          <w:sz w:val="24"/>
          <w:szCs w:val="24"/>
        </w:rPr>
        <w:t xml:space="preserve">国庆假期出入境人员达1546.2万人次</w:t>
      </w:r>
    </w:p>
    <w:p>
      <w:pPr>
        <w:spacing w:after="200" w:line="360"/>
        <w:ind w:firstLine="480"/>
      </w:pPr>
      <w:r>
        <w:rPr>
          <w:sz w:val="24"/>
          <w:szCs w:val="24"/>
        </w:rPr>
        <w:t xml:space="preserve">今年国庆假期，中外人员出入境达1546.2万人次，较去年同期增长6.7%。其中，内地居民出境444.4万人次，较去年同期增长9.3%；外国人入境68.2万人次，较去年同期增长9.2%。</w:t>
      </w:r>
    </w:p>
    <w:p>
      <w:pPr>
        <w:spacing w:after="200" w:line="360"/>
        <w:ind w:firstLine="480"/>
      </w:pPr>
      <w:r>
        <w:rPr>
          <w:sz w:val="24"/>
          <w:szCs w:val="24"/>
        </w:rPr>
        <w:t xml:space="preserve">财政部今天发行1500亿元中央金融机构注资特别国债</w:t>
      </w:r>
    </w:p>
    <w:p>
      <w:pPr>
        <w:spacing w:after="200" w:line="360"/>
        <w:ind w:firstLine="480"/>
      </w:pPr>
      <w:r>
        <w:rPr>
          <w:sz w:val="24"/>
          <w:szCs w:val="24"/>
        </w:rPr>
        <w:t xml:space="preserve">财政部今天（10月8日）发行2026年中央金融机构注资特别国债（一期），本期国债为5年期固定利率附息债，实际发行面值金额1500亿元，经招标确定的票面利率为1.37%。本期国债自10月9日开始计息，利息按年支付。</w:t>
      </w:r>
    </w:p>
    <w:p>
      <w:pPr>
        <w:spacing w:after="200" w:line="360"/>
        <w:ind w:firstLine="480"/>
      </w:pPr>
      <w:r>
        <w:rPr>
          <w:sz w:val="24"/>
          <w:szCs w:val="24"/>
        </w:rPr>
        <w:t xml:space="preserve">中国科学院10万件专利成果与央企应用场景双向赋能</w:t>
      </w:r>
    </w:p>
    <w:p>
      <w:pPr>
        <w:spacing w:after="200" w:line="360"/>
        <w:ind w:firstLine="480"/>
      </w:pPr>
      <w:r>
        <w:rPr>
          <w:sz w:val="24"/>
          <w:szCs w:val="24"/>
        </w:rPr>
        <w:t xml:space="preserve">今天（10月8日），国务院国资委与中国科学院正式启动科技成果转化平台资源对接共享，强化国家战略科技力量协同。中国科学院开放10万件专利成果，中央企业共享400余个中试平台，双向赋能加速培育新质生产力。</w:t>
      </w:r>
    </w:p>
    <w:p>
      <w:pPr>
        <w:spacing w:after="200" w:line="360"/>
        <w:ind w:firstLine="480"/>
      </w:pPr>
      <w:r>
        <w:rPr>
          <w:sz w:val="24"/>
          <w:szCs w:val="24"/>
        </w:rPr>
        <w:t xml:space="preserve">前三季度全国农业信贷担保体系新增融资担保额超2000亿元</w:t>
      </w:r>
    </w:p>
    <w:p>
      <w:pPr>
        <w:spacing w:after="200" w:line="360"/>
        <w:ind w:firstLine="480"/>
      </w:pPr>
      <w:r>
        <w:rPr>
          <w:sz w:val="24"/>
          <w:szCs w:val="24"/>
        </w:rPr>
        <w:t xml:space="preserve">作为财政金融协同支农的政策性工具，今年前三季度，全国农业信贷担保体系累计为约30万个农业适度规模经营主体项目提供贷款担保超2000亿元，大力扶持了种养大户、家庭农场、农民合作社等发展，促进农业增效、农民增收。</w:t>
      </w:r>
    </w:p>
    <w:p>
      <w:pPr>
        <w:spacing w:after="200" w:line="360"/>
        <w:ind w:firstLine="480"/>
      </w:pPr>
      <w:r>
        <w:rPr>
          <w:sz w:val="24"/>
          <w:szCs w:val="24"/>
        </w:rPr>
        <w:t xml:space="preserve">我国科研团队研制出“核光钟” 实现量子精密测量新突破</w:t>
      </w:r>
    </w:p>
    <w:p>
      <w:pPr>
        <w:spacing w:after="200" w:line="360"/>
        <w:ind w:firstLine="480"/>
      </w:pPr>
      <w:r>
        <w:rPr>
          <w:sz w:val="24"/>
          <w:szCs w:val="24"/>
        </w:rPr>
        <w:t xml:space="preserve">日前，清华大学联合国内多个研究团队，在国际上率先研制出“核光钟”，实现了量子精密测量由电子跃迁迈向原子核跃迁。“核光钟”具有比原子光钟更稳定、精度更高、更抗干扰的优势，未来有望应用于导航和深空探测等领域。</w:t>
      </w:r>
    </w:p>
    <w:p>
      <w:pPr>
        <w:spacing w:after="200" w:line="360"/>
        <w:ind w:firstLine="480"/>
      </w:pPr>
      <w:r>
        <w:rPr>
          <w:sz w:val="24"/>
          <w:szCs w:val="24"/>
        </w:rPr>
        <w:t xml:space="preserve">田湾核电7号机组完成首次并网发电</w:t>
      </w:r>
    </w:p>
    <w:p>
      <w:pPr>
        <w:spacing w:after="200" w:line="360"/>
        <w:ind w:firstLine="480"/>
      </w:pPr>
      <w:r>
        <w:rPr>
          <w:sz w:val="24"/>
          <w:szCs w:val="24"/>
        </w:rPr>
        <w:t xml:space="preserve">今天（10月8日），中核集团田湾核电7号机组完成首次并网发电。该机组采用了三代核电技术，设计寿命60年，单机年发电量近百亿千瓦时。田湾核电基地共规划建设8台百万千瓦级核电机组，目前6台机组已正式商运，累计上网电量超5000亿千瓦时。</w:t>
      </w:r>
    </w:p>
    <w:p>
      <w:pPr>
        <w:spacing w:after="200" w:line="360"/>
        <w:ind w:firstLine="480"/>
      </w:pPr>
      <w:r>
        <w:rPr>
          <w:sz w:val="24"/>
          <w:szCs w:val="24"/>
        </w:rPr>
        <w:t xml:space="preserve">新疆独库公路今起实施冬季封闭</w:t>
      </w:r>
    </w:p>
    <w:p>
      <w:pPr>
        <w:spacing w:after="200" w:line="360"/>
        <w:ind w:firstLine="480"/>
      </w:pPr>
      <w:r>
        <w:rPr>
          <w:sz w:val="24"/>
          <w:szCs w:val="24"/>
        </w:rPr>
        <w:t xml:space="preserve">今天（10月8日）起，新疆独库公路实施冬季封闭，禁止车辆通行。独库公路全长561公里，受气候影响，一般每年5月底到10月开放通行。今年独库公路开放通车期间，车流量超376万辆次，客流超641万人次。</w:t>
      </w:r>
    </w:p>
    <w:p>
      <w:pPr>
        <w:spacing w:after="200" w:line="360"/>
        <w:ind w:firstLine="480"/>
      </w:pPr>
      <w:r>
        <w:rPr>
          <w:sz w:val="24"/>
          <w:szCs w:val="24"/>
        </w:rPr>
        <w:t xml:space="preserve">全球首个ISO人工冰雪景观技术委员会秘书处承担单位落户哈尔滨</w:t>
      </w:r>
    </w:p>
    <w:p>
      <w:pPr>
        <w:spacing w:after="200" w:line="360"/>
        <w:ind w:firstLine="480"/>
      </w:pPr>
      <w:r>
        <w:rPr>
          <w:sz w:val="24"/>
          <w:szCs w:val="24"/>
        </w:rPr>
        <w:t xml:space="preserve">近日，全球首个ISO人工冰雪景观技术委员会秘书处承担单位落户哈尔滨。ISO人工冰雪景观技术委员会由我国牵头发起，今年7月获国际标准化组织（ISO）正式批准设立，将统筹研制系列国际标准，适配室内外人工冰雪场景，为全球行业发展提供统一技术依据。</w:t>
      </w:r>
    </w:p>
    <w:p>
      <w:pPr>
        <w:spacing w:after="400" w:before="50"/>
      </w:pPr>
      <w:r>
        <w:rPr>
          <w:sz w:val="20"/>
          <w:szCs w:val="20"/>
        </w:rPr>
        <w:t xml:space="preserve">查看原文: </w:t>
      </w:r>
      <w:hyperlink w:history="1" r:id="rIdh6bf3ifrb_zqkcqz_00hu">
        <w:r>
          <w:rPr>
            <w:rStyle w:val="Hyperlink"/>
            <w:color w:val="0000FF"/>
            <w:u w:val="single" w:color="0000FF"/>
          </w:rPr>
          <w:t xml:space="preserve">https://tv.cctv.com/2026/10/08/VIDENzyILC48QTfn9ausX55K261008.shtml</w:t>
        </w:r>
      </w:hyperlink>
    </w:p>
    <w:p>
      <w:pPr>
        <w:pStyle w:val="Heading2"/>
        <w:spacing w:after="100" w:before="200"/>
      </w:pPr>
      <w:r>
        <w:t xml:space="preserve">沙特称摧毁也门胡塞武装82处军事目标 胡塞武装称打击亚丁机场附近沙特目标</w:t>
      </w:r>
    </w:p>
    <w:p>
      <w:pPr>
        <w:spacing w:after="200" w:line="360"/>
        <w:ind w:firstLine="480"/>
      </w:pPr>
      <w:r>
        <w:rPr>
          <w:sz w:val="24"/>
          <w:szCs w:val="24"/>
        </w:rPr>
        <w:t xml:space="preserve">央视网消息（新闻联播）：沙特阿拉伯民航总局7日发表声明称，位于沙特西南部的艾卜哈国际机场和位于首都利雅得的哈立德国王国际机场6日至7日遭到袭击，共造成3人死亡、36人受伤。沙特主导的多国联军7日称，作为对也门胡塞武装袭击沙特民用设施的回应，联军对胡塞武装发动了一次大规模军事行动，摧毁导弹发射平台等82处军事目标。</w:t>
      </w:r>
    </w:p>
    <w:p>
      <w:pPr>
        <w:spacing w:after="200" w:line="360"/>
        <w:ind w:firstLine="480"/>
      </w:pPr>
      <w:r>
        <w:rPr>
          <w:sz w:val="24"/>
          <w:szCs w:val="24"/>
        </w:rPr>
        <w:t xml:space="preserve">胡塞武装今天（10月8日）称，再次用导弹袭击了沙特哈立德国王国际机场。该武装7日称，打击了也门亚丁国际机场附近的沙特军事目标，并警告沙特不要将亚丁国际机场用于军事用途。此外，胡塞武装还称，对也门政府军在焦夫省和拉赫季省的集结地发动了袭击，并在塔伊兹省与也门政府军交战。</w:t>
      </w:r>
    </w:p>
    <w:p>
      <w:pPr>
        <w:spacing w:after="400" w:before="50"/>
      </w:pPr>
      <w:r>
        <w:rPr>
          <w:sz w:val="20"/>
          <w:szCs w:val="20"/>
        </w:rPr>
        <w:t xml:space="preserve">查看原文: </w:t>
      </w:r>
      <w:hyperlink w:history="1" r:id="rIdkr6scmz5l3rmepmz0jqb1">
        <w:r>
          <w:rPr>
            <w:rStyle w:val="Hyperlink"/>
            <w:color w:val="0000FF"/>
            <w:u w:val="single" w:color="0000FF"/>
          </w:rPr>
          <w:t xml:space="preserve">https://tv.cctv.com/2026/10/08/VIDE7giRQAjvXhpWepPJ1895261008.shtml</w:t>
        </w:r>
      </w:hyperlink>
    </w:p>
    <w:p>
      <w:pPr>
        <w:pStyle w:val="Heading2"/>
        <w:spacing w:after="100" w:before="200"/>
      </w:pPr>
      <w:r>
        <w:t xml:space="preserve">美媒称美国防部下令为重启对伊朗行动做好准备</w:t>
      </w:r>
    </w:p>
    <w:p>
      <w:pPr>
        <w:spacing w:after="200" w:line="360"/>
        <w:ind w:firstLine="480"/>
      </w:pPr>
      <w:r>
        <w:rPr>
          <w:sz w:val="24"/>
          <w:szCs w:val="24"/>
        </w:rPr>
        <w:t xml:space="preserve">央视网消息（新闻联播）：美国媒体7日援引多名美国官员的消息报道称，美国国防部日前已指示美国中央司令部，为重启对伊朗大规模军事行动做好准备。该指示并未给出重启行动的具体日期，美国总统特朗普尚未作出最终决定。</w:t>
      </w:r>
    </w:p>
    <w:p>
      <w:pPr>
        <w:spacing w:after="200" w:line="360"/>
        <w:ind w:firstLine="480"/>
      </w:pPr>
      <w:r>
        <w:rPr>
          <w:sz w:val="24"/>
          <w:szCs w:val="24"/>
        </w:rPr>
        <w:t xml:space="preserve">伊朗称将关闭霍尔木兹海峡“非法航道”</w:t>
      </w:r>
    </w:p>
    <w:p>
      <w:pPr>
        <w:spacing w:after="200" w:line="360"/>
        <w:ind w:firstLine="480"/>
      </w:pPr>
      <w:r>
        <w:rPr>
          <w:sz w:val="24"/>
          <w:szCs w:val="24"/>
        </w:rPr>
        <w:t xml:space="preserve">伊朗媒体7日报道称，伊朗伊斯兰革命卫队总司令高级顾问纳格迪表示，霍尔木兹海峡处于关闭状态，伊朗武装部队对其拥有完全控制权，海峡内的少数“非法航道”即将被关闭。纳格迪重申，除非伊朗的正当诉求得到满足，否则不会重新开放霍尔木兹海峡。</w:t>
      </w:r>
    </w:p>
    <w:p>
      <w:pPr>
        <w:spacing w:after="400" w:before="50"/>
      </w:pPr>
      <w:r>
        <w:rPr>
          <w:sz w:val="20"/>
          <w:szCs w:val="20"/>
        </w:rPr>
        <w:t xml:space="preserve">查看原文: </w:t>
      </w:r>
      <w:hyperlink w:history="1" r:id="rIdbwygqny_wmcw4ohlj5aqt">
        <w:r>
          <w:rPr>
            <w:rStyle w:val="Hyperlink"/>
            <w:color w:val="0000FF"/>
            <w:u w:val="single" w:color="0000FF"/>
          </w:rPr>
          <w:t xml:space="preserve">https://tv.cctv.com/2026/10/08/VIDEhWtWqVplPq4SoiU5b0pQ261008.shtml</w:t>
        </w:r>
      </w:hyperlink>
    </w:p>
    <w:p>
      <w:pPr>
        <w:pStyle w:val="Heading2"/>
        <w:spacing w:after="100" w:before="200"/>
      </w:pPr>
      <w:r>
        <w:t xml:space="preserve">国际联播快讯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俄称对多地乌军工企业发动打击</w:t>
      </w:r>
    </w:p>
    <w:p>
      <w:pPr>
        <w:spacing w:after="200" w:line="360"/>
        <w:ind w:firstLine="480"/>
      </w:pPr>
      <w:r>
        <w:rPr>
          <w:sz w:val="24"/>
          <w:szCs w:val="24"/>
        </w:rPr>
        <w:t xml:space="preserve">俄罗斯国防部7日称，俄军对切尔尼戈夫州、第聂伯罗彼得罗夫斯克州、基辅市等地的乌克兰军工企业发动打击，这些军工企业承担“火烈鸟”巡航导弹和无人机的生产、储存等工作。乌克兰方面7日称，乌军打击了俄罗斯境内的石油设施和训练场。此外，乌军还在多地击退俄军进攻，并打击了俄军集结区和无人机控制点。</w:t>
      </w:r>
    </w:p>
    <w:p>
      <w:pPr>
        <w:spacing w:after="200" w:line="360"/>
        <w:ind w:firstLine="480"/>
      </w:pPr>
      <w:r>
        <w:rPr>
          <w:sz w:val="24"/>
          <w:szCs w:val="24"/>
        </w:rPr>
        <w:t xml:space="preserve">以色列称关闭英国驻耶路撒冷领事馆</w:t>
      </w:r>
    </w:p>
    <w:p>
      <w:pPr>
        <w:spacing w:after="200" w:line="360"/>
        <w:ind w:firstLine="480"/>
      </w:pPr>
      <w:r>
        <w:rPr>
          <w:sz w:val="24"/>
          <w:szCs w:val="24"/>
        </w:rPr>
        <w:t xml:space="preserve">以色列外长萨尔今天（10月8日）称，即日起关闭英国驻耶路撒冷领事馆，以回应英国对以色列定居点的制裁。萨尔同时称，根据以色列与英国7日达成的协议，以方允许英国留下7名外交人员，以“英国代表团”的名义在原址继续开展活动。</w:t>
      </w:r>
    </w:p>
    <w:p>
      <w:pPr>
        <w:spacing w:after="200" w:line="360"/>
        <w:ind w:firstLine="480"/>
      </w:pPr>
      <w:r>
        <w:rPr>
          <w:sz w:val="24"/>
          <w:szCs w:val="24"/>
        </w:rPr>
        <w:t xml:space="preserve">英国外交大臣米利班德今天发表声明称，英国将继续维持在耶路撒冷的长期存在，并支持通过“两国方案”实现以色列和巴勒斯坦之间的和平与安全。</w:t>
      </w:r>
    </w:p>
    <w:p>
      <w:pPr>
        <w:spacing w:after="200" w:line="360"/>
        <w:ind w:firstLine="480"/>
      </w:pPr>
      <w:r>
        <w:rPr>
          <w:sz w:val="24"/>
          <w:szCs w:val="24"/>
        </w:rPr>
        <w:t xml:space="preserve">国际货币基金组织称高油价将持续至明年</w:t>
      </w:r>
    </w:p>
    <w:p>
      <w:pPr>
        <w:spacing w:after="200" w:line="360"/>
        <w:ind w:firstLine="480"/>
      </w:pPr>
      <w:r>
        <w:rPr>
          <w:sz w:val="24"/>
          <w:szCs w:val="24"/>
        </w:rPr>
        <w:t xml:space="preserve">国际货币基金组织总裁格奥尔基耶娃7日表示，即使当前中东地区的战事很快结束，但受高昂运输成本等因素影响，国际油价仍将维持高位。她说，从目前原油期货价格走势看，高油价预计将持续至2027年。</w:t>
      </w:r>
    </w:p>
    <w:p>
      <w:pPr>
        <w:spacing w:after="200" w:line="360"/>
        <w:ind w:firstLine="480"/>
      </w:pPr>
      <w:r>
        <w:rPr>
          <w:sz w:val="24"/>
          <w:szCs w:val="24"/>
        </w:rPr>
        <w:t xml:space="preserve">国际能源署7日发表声明说，其成员国政府同意加快落实今年3月宣布的石油储备释放计划。根据声明，国际能源署成员国目前仍持有约11亿桶公共应急石油储备。如有需要，可进一步动用这些储备以稳定市场供应。</w:t>
      </w:r>
    </w:p>
    <w:p>
      <w:pPr>
        <w:spacing w:after="200" w:line="360"/>
        <w:ind w:firstLine="480"/>
      </w:pPr>
      <w:r>
        <w:rPr>
          <w:sz w:val="24"/>
          <w:szCs w:val="24"/>
        </w:rPr>
        <w:t xml:space="preserve">世界气象组织称厄尔尼诺正在增强</w:t>
      </w:r>
    </w:p>
    <w:p>
      <w:pPr>
        <w:spacing w:after="200" w:line="360"/>
        <w:ind w:firstLine="480"/>
      </w:pPr>
      <w:r>
        <w:rPr>
          <w:sz w:val="24"/>
          <w:szCs w:val="24"/>
        </w:rPr>
        <w:t xml:space="preserve">世界气象组织今天（10月8日）发布《全球季节性气候最新通报》称，预计2026年10月至12月期间，热带太平洋中东部海面温度将升至创纪录水平，这反映出厄尔尼诺事件正在增强，预计将在12月达到峰值。这将对全球经济、生态系统和社会产生影响，增加不同地区发生干旱和洪水的风险。此外，该组织还预测厄尔尼诺持续至2027年2月的可能性接近100%。</w:t>
      </w:r>
    </w:p>
    <w:p>
      <w:pPr>
        <w:spacing w:after="400" w:before="50"/>
      </w:pPr>
      <w:r>
        <w:rPr>
          <w:sz w:val="20"/>
          <w:szCs w:val="20"/>
        </w:rPr>
        <w:t xml:space="preserve">查看原文: </w:t>
      </w:r>
      <w:hyperlink w:history="1" r:id="rIdjwyrlf-zbh7tqlv_xzcla">
        <w:r>
          <w:rPr>
            <w:rStyle w:val="Hyperlink"/>
            <w:color w:val="0000FF"/>
            <w:u w:val="single" w:color="0000FF"/>
          </w:rPr>
          <w:t xml:space="preserve">https://tv.cctv.com/2026/10/08/VIDEcr87uiRMWWeD8lJfwPhB261008.shtml</w:t>
        </w:r>
      </w:hyperlink>
    </w:p>
    <w:p>
      <w:pPr>
        <w:pStyle w:val="Heading2"/>
        <w:spacing w:after="100" w:before="200"/>
      </w:pPr>
      <w:r>
        <w:t xml:space="preserve">二十四节气·寒露</w:t>
      </w:r>
    </w:p>
    <w:p>
      <w:pPr>
        <w:spacing w:after="200" w:line="360"/>
        <w:ind w:firstLine="480"/>
      </w:pPr>
      <w:r>
        <w:rPr>
          <w:sz w:val="24"/>
          <w:szCs w:val="24"/>
        </w:rPr>
        <w:t xml:space="preserve">央视网消息（新闻联播）：寒露是秋季的第五个节气，也是二十四节气中最早出现“寒”字的节气。这个时节，露水更重，寒气更浓，秋色正斑斓。节目的最后，我们一起感受寒露的自然之美和文化意蕴。</w:t>
      </w:r>
    </w:p>
    <w:p>
      <w:pPr>
        <w:spacing w:after="200" w:line="360"/>
        <w:ind w:firstLine="480"/>
      </w:pPr>
      <w:r>
        <w:rPr>
          <w:sz w:val="24"/>
          <w:szCs w:val="24"/>
        </w:rPr>
        <w:t xml:space="preserve">“露气寒冷，将凝结也”，故称寒露。此时，北方已是深秋，南方秋意渐浓。</w:t>
      </w:r>
    </w:p>
    <w:p>
      <w:pPr>
        <w:spacing w:after="200" w:line="360"/>
        <w:ind w:firstLine="480"/>
      </w:pPr>
      <w:r>
        <w:rPr>
          <w:sz w:val="24"/>
          <w:szCs w:val="24"/>
        </w:rPr>
        <w:t xml:space="preserve">鸿雁来宾，是寒露的物候之一。到了寒露，鸿雁南迁已近尾声。古人称后至者为“宾”，将其用在物候上，体现了中华文化对自然的诗性解读。</w:t>
      </w:r>
    </w:p>
    <w:p>
      <w:pPr>
        <w:spacing w:after="200" w:line="360"/>
        <w:ind w:firstLine="480"/>
      </w:pPr>
      <w:r>
        <w:rPr>
          <w:sz w:val="24"/>
          <w:szCs w:val="24"/>
        </w:rPr>
        <w:t xml:space="preserve">“寒露到，割晚稻”，山楂、柿子、棉花等也迎来收获，大片大片盛开的棉花就像夏天留下的云。</w:t>
      </w:r>
    </w:p>
    <w:p>
      <w:pPr>
        <w:spacing w:after="200" w:line="360"/>
        <w:ind w:firstLine="480"/>
      </w:pPr>
      <w:r>
        <w:rPr>
          <w:sz w:val="24"/>
          <w:szCs w:val="24"/>
        </w:rPr>
        <w:t xml:space="preserve">寒露时节有登高赏秋的风俗，极目四野，天高地迥。这不是征服自然，而是与自然相往来。</w:t>
      </w:r>
    </w:p>
    <w:p>
      <w:pPr>
        <w:spacing w:after="400" w:before="50"/>
      </w:pPr>
      <w:r>
        <w:rPr>
          <w:sz w:val="20"/>
          <w:szCs w:val="20"/>
        </w:rPr>
        <w:t xml:space="preserve">查看原文: </w:t>
      </w:r>
      <w:hyperlink w:history="1" r:id="rId_xhfu_t2o0koh5lvdil7q">
        <w:r>
          <w:rPr>
            <w:rStyle w:val="Hyperlink"/>
            <w:color w:val="0000FF"/>
            <w:u w:val="single" w:color="0000FF"/>
          </w:rPr>
          <w:t xml:space="preserve">https://tv.cctv.com/2026/10/08/VIDEB4VfWaLAnMuifY5Sw8xE261008.shtml</w:t>
        </w:r>
      </w:hyperlink>
    </w:p>
    <w:p/>
    <w:p>
      <w:r>
        <w:t xml:space="preserve">---</w:t>
      </w:r>
    </w:p>
    <w:p>
      <w:pPr>
        <w:spacing w:before="400"/>
        <w:jc w:val="right"/>
      </w:pPr>
      <w:r>
        <w:rPr>
          <w:i/>
          <w:iCs/>
          <w:color w:val="888888"/>
          <w:sz w:val="20"/>
          <w:szCs w:val="20"/>
        </w:rPr>
        <w:t xml:space="preserve">(更新时间戳: 1791487526461)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osgmjqsyfpz5ol8ddp5ge" Type="http://schemas.openxmlformats.org/officeDocument/2006/relationships/hyperlink" Target="https://tv.cctv.com/2026/10/08/VIDEuGzVMZR0SX78U4z83Wch261008.shtml" TargetMode="External"/><Relationship Id="rIdddjb3jsthrcr62wt2dosn" Type="http://schemas.openxmlformats.org/officeDocument/2006/relationships/hyperlink" Target="https://tv.cctv.com/2026/10/08/VIDEbpEjUdBGiV6eNCBrONq9261008.shtml" TargetMode="External"/><Relationship Id="rIdfwk7-i8bgq4bi-xu6obu4" Type="http://schemas.openxmlformats.org/officeDocument/2006/relationships/hyperlink" Target="https://tv.cctv.com/2026/10/08/VIDExBvpzmiBD12yhTJxSRhE261008.shtml" TargetMode="External"/><Relationship Id="rId0kl6dke9eljowaa_nvxdz" Type="http://schemas.openxmlformats.org/officeDocument/2006/relationships/hyperlink" Target="https://tv.cctv.com/2026/10/08/VIDEs4Rk7w6sbvlaV9yjg6qB261008.shtml" TargetMode="External"/><Relationship Id="rIdz_f1xkeqcf0yw5vffxzvl" Type="http://schemas.openxmlformats.org/officeDocument/2006/relationships/hyperlink" Target="https://tv.cctv.com/2026/10/08/VIDE7R8hO5cyE6Qm15SkobBC261008.shtml" TargetMode="External"/><Relationship Id="rIdvwuheuwztnheapfmolryt" Type="http://schemas.openxmlformats.org/officeDocument/2006/relationships/hyperlink" Target="https://tv.cctv.com/2026/10/08/VIDEgtIMxgbvNMQ3B5fe682d261008.shtml" TargetMode="External"/><Relationship Id="rIdkxfjt5kuugqzojrp0ea1h" Type="http://schemas.openxmlformats.org/officeDocument/2006/relationships/hyperlink" Target="https://tv.cctv.com/2026/10/08/VIDE0KcTXM2jia5bwWDdJpQE261008.shtml" TargetMode="External"/><Relationship Id="rIdo7pozjcurhvvzj00i0ds7" Type="http://schemas.openxmlformats.org/officeDocument/2006/relationships/hyperlink" Target="https://tv.cctv.com/2026/10/08/VIDEi2HF4XshgKZhgm3veW2S261008.shtml" TargetMode="External"/><Relationship Id="rIdixqxx2ezlftqu83eewnzq" Type="http://schemas.openxmlformats.org/officeDocument/2006/relationships/hyperlink" Target="https://tv.cctv.com/2026/10/08/VIDE0ZGMblwJakTMMedkpkXC261008.shtml" TargetMode="External"/><Relationship Id="rIdmai3w4rf904hnpc4szar1" Type="http://schemas.openxmlformats.org/officeDocument/2006/relationships/hyperlink" Target="https://tv.cctv.com/2026/10/08/VIDEExf5z2y9QnAohSwoQGVH261008.shtml" TargetMode="External"/><Relationship Id="rIdh6bf3ifrb_zqkcqz_00hu" Type="http://schemas.openxmlformats.org/officeDocument/2006/relationships/hyperlink" Target="https://tv.cctv.com/2026/10/08/VIDENzyILC48QTfn9ausX55K261008.shtml" TargetMode="External"/><Relationship Id="rIdkr6scmz5l3rmepmz0jqb1" Type="http://schemas.openxmlformats.org/officeDocument/2006/relationships/hyperlink" Target="https://tv.cctv.com/2026/10/08/VIDE7giRQAjvXhpWepPJ1895261008.shtml" TargetMode="External"/><Relationship Id="rIdbwygqny_wmcw4ohlj5aqt" Type="http://schemas.openxmlformats.org/officeDocument/2006/relationships/hyperlink" Target="https://tv.cctv.com/2026/10/08/VIDEhWtWqVplPq4SoiU5b0pQ261008.shtml" TargetMode="External"/><Relationship Id="rIdjwyrlf-zbh7tqlv_xzcla" Type="http://schemas.openxmlformats.org/officeDocument/2006/relationships/hyperlink" Target="https://tv.cctv.com/2026/10/08/VIDEcr87uiRMWWeD8lJfwPhB261008.shtml" TargetMode="External"/><Relationship Id="rId_xhfu_t2o0koh5lvdil7q" Type="http://schemas.openxmlformats.org/officeDocument/2006/relationships/hyperlink" Target="https://tv.cctv.com/2026/10/08/VIDEB4VfWaLAnMuifY5Sw8xE261008.shtml" TargetMode="External"/><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2026-10-08T19:25:26.462Z</dcterms:created>
  <dcterms:modified xsi:type="dcterms:W3CDTF">2026-10-08T19:25:26.462Z</dcterms:modified>
</cp:coreProperties>
</file>

<file path=docProps/custom.xml><?xml version="1.0" encoding="utf-8"?>
<Properties xmlns="http://schemas.openxmlformats.org/officeDocument/2006/custom-properties" xmlns:vt="http://schemas.openxmlformats.org/officeDocument/2006/docPropsVTypes"/>
</file>