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1.【新思想引领新征程】加快构建城乡融合发展新格局；</w:t>
      </w:r>
    </w:p>
    <w:p>
      <w:pPr>
        <w:spacing w:after="200" w:line="360"/>
        <w:ind w:firstLine="480"/>
      </w:pPr>
      <w:r>
        <w:rPr>
          <w:sz w:val="24"/>
          <w:szCs w:val="24"/>
        </w:rPr>
        <w:t xml:space="preserve">2.【凝心聚力 真抓实干 奋力实现“十五五”良好开局】共享智造助力河北激活产业集群新活力；</w:t>
      </w:r>
    </w:p>
    <w:p>
      <w:pPr>
        <w:spacing w:after="200" w:line="360"/>
        <w:ind w:firstLine="480"/>
      </w:pPr>
      <w:r>
        <w:rPr>
          <w:sz w:val="24"/>
          <w:szCs w:val="24"/>
        </w:rPr>
        <w:t xml:space="preserve">3.南水北调东中线一期工程调水突破900亿立方米；</w:t>
      </w:r>
    </w:p>
    <w:p>
      <w:pPr>
        <w:spacing w:after="200" w:line="360"/>
        <w:ind w:firstLine="480"/>
      </w:pPr>
      <w:r>
        <w:rPr>
          <w:sz w:val="24"/>
          <w:szCs w:val="24"/>
        </w:rPr>
        <w:t xml:space="preserve">4.7月先行指标折射经济稳中向优态势明显；</w:t>
      </w:r>
    </w:p>
    <w:p>
      <w:pPr>
        <w:spacing w:after="200" w:line="360"/>
        <w:ind w:firstLine="480"/>
      </w:pPr>
      <w:r>
        <w:rPr>
          <w:sz w:val="24"/>
          <w:szCs w:val="24"/>
        </w:rPr>
        <w:t xml:space="preserve">5.各地各部门多举措应对台风“白海豚”影响；</w:t>
      </w:r>
    </w:p>
    <w:p>
      <w:pPr>
        <w:spacing w:after="200" w:line="360"/>
        <w:ind w:firstLine="480"/>
      </w:pPr>
      <w:r>
        <w:rPr>
          <w:sz w:val="24"/>
          <w:szCs w:val="24"/>
        </w:rPr>
        <w:t xml:space="preserve">6.我国已建成国家慢性病综合防控示范区578个；</w:t>
      </w:r>
    </w:p>
    <w:p>
      <w:pPr>
        <w:spacing w:after="200" w:line="360"/>
        <w:ind w:firstLine="480"/>
      </w:pPr>
      <w:r>
        <w:rPr>
          <w:sz w:val="24"/>
          <w:szCs w:val="24"/>
        </w:rPr>
        <w:t xml:space="preserve">7.服务消费拓展就业新空间；</w:t>
      </w:r>
    </w:p>
    <w:p>
      <w:pPr>
        <w:spacing w:after="200" w:line="360"/>
        <w:ind w:firstLine="480"/>
      </w:pPr>
      <w:r>
        <w:rPr>
          <w:sz w:val="24"/>
          <w:szCs w:val="24"/>
        </w:rPr>
        <w:t xml:space="preserve">8.我国国际航线网络持续优化 更好满足入境游需求；</w:t>
      </w:r>
    </w:p>
    <w:p>
      <w:pPr>
        <w:spacing w:after="200" w:line="360"/>
        <w:ind w:firstLine="480"/>
      </w:pPr>
      <w:r>
        <w:rPr>
          <w:sz w:val="24"/>
          <w:szCs w:val="24"/>
        </w:rPr>
        <w:t xml:space="preserve">9.【一线调研】公园拓展消费新场景；</w:t>
      </w:r>
    </w:p>
    <w:p>
      <w:pPr>
        <w:spacing w:after="200" w:line="360"/>
        <w:ind w:firstLine="480"/>
      </w:pPr>
      <w:r>
        <w:rPr>
          <w:sz w:val="24"/>
          <w:szCs w:val="24"/>
        </w:rPr>
        <w:t xml:space="preserve">10.国内联播快讯：</w:t>
      </w:r>
    </w:p>
    <w:p>
      <w:pPr>
        <w:spacing w:after="200" w:line="360"/>
        <w:ind w:firstLine="480"/>
      </w:pPr>
      <w:r>
        <w:rPr>
          <w:sz w:val="24"/>
          <w:szCs w:val="24"/>
        </w:rPr>
        <w:t xml:space="preserve">（1）我国已建成绿色燃料产能约800万吨；</w:t>
      </w:r>
    </w:p>
    <w:p>
      <w:pPr>
        <w:spacing w:after="200" w:line="360"/>
        <w:ind w:firstLine="480"/>
      </w:pPr>
      <w:r>
        <w:rPr>
          <w:sz w:val="24"/>
          <w:szCs w:val="24"/>
        </w:rPr>
        <w:t xml:space="preserve">（2）港珠澳大桥珠海公路口岸进出境车辆累计突破2500万辆次；</w:t>
      </w:r>
    </w:p>
    <w:p>
      <w:pPr>
        <w:spacing w:after="200" w:line="360"/>
        <w:ind w:firstLine="480"/>
      </w:pPr>
      <w:r>
        <w:rPr>
          <w:sz w:val="24"/>
          <w:szCs w:val="24"/>
        </w:rPr>
        <w:t xml:space="preserve">（3）中国第16次北冰洋考察队开展冰站调查作业；</w:t>
      </w:r>
    </w:p>
    <w:p>
      <w:pPr>
        <w:spacing w:after="200" w:line="360"/>
        <w:ind w:firstLine="480"/>
      </w:pPr>
      <w:r>
        <w:rPr>
          <w:sz w:val="24"/>
          <w:szCs w:val="24"/>
        </w:rPr>
        <w:t xml:space="preserve">（4）濒危物种林麝现身重庆巫溪；</w:t>
      </w:r>
    </w:p>
    <w:p>
      <w:pPr>
        <w:spacing w:after="200" w:line="360"/>
        <w:ind w:firstLine="480"/>
      </w:pPr>
      <w:r>
        <w:rPr>
          <w:sz w:val="24"/>
          <w:szCs w:val="24"/>
        </w:rPr>
        <w:t xml:space="preserve">11.日本民众举行集会抗议高市政权扩军修宪的危险动向；</w:t>
      </w:r>
    </w:p>
    <w:p>
      <w:pPr>
        <w:spacing w:after="200" w:line="360"/>
        <w:ind w:firstLine="480"/>
      </w:pPr>
      <w:r>
        <w:rPr>
          <w:sz w:val="24"/>
          <w:szCs w:val="24"/>
        </w:rPr>
        <w:t xml:space="preserve">12.以色列总理称拒绝美支持的加沙和平计划 美媒称白宫“不在意”；</w:t>
      </w:r>
    </w:p>
    <w:p>
      <w:pPr>
        <w:spacing w:after="200" w:line="360"/>
        <w:ind w:firstLine="480"/>
      </w:pPr>
      <w:r>
        <w:rPr>
          <w:sz w:val="24"/>
          <w:szCs w:val="24"/>
        </w:rPr>
        <w:t xml:space="preserve">13.胡塞武装称袭击也门政府军目标及沙特炼油厂；</w:t>
      </w:r>
    </w:p>
    <w:p>
      <w:pPr>
        <w:spacing w:after="200" w:line="360"/>
        <w:ind w:firstLine="480"/>
      </w:pPr>
      <w:r>
        <w:rPr>
          <w:sz w:val="24"/>
          <w:szCs w:val="24"/>
        </w:rPr>
        <w:t xml:space="preserve">14.国际联播快讯：</w:t>
      </w:r>
    </w:p>
    <w:p>
      <w:pPr>
        <w:spacing w:after="200" w:line="360"/>
        <w:ind w:firstLine="480"/>
      </w:pPr>
      <w:r>
        <w:rPr>
          <w:sz w:val="24"/>
          <w:szCs w:val="24"/>
        </w:rPr>
        <w:t xml:space="preserve">（1）美媒称美总统倾向对伊朗施加经济压力；</w:t>
      </w:r>
    </w:p>
    <w:p>
      <w:pPr>
        <w:spacing w:after="200" w:line="360"/>
        <w:ind w:firstLine="480"/>
      </w:pPr>
      <w:r>
        <w:rPr>
          <w:sz w:val="24"/>
          <w:szCs w:val="24"/>
        </w:rPr>
        <w:t xml:space="preserve">（2）俄称控制更多区域 乌称敖德萨遭袭断电；</w:t>
      </w:r>
    </w:p>
    <w:p>
      <w:pPr>
        <w:spacing w:after="200" w:line="360"/>
        <w:ind w:firstLine="480"/>
      </w:pPr>
      <w:r>
        <w:rPr>
          <w:sz w:val="24"/>
          <w:szCs w:val="24"/>
        </w:rPr>
        <w:t xml:space="preserve">（3）丹麦民众举行皮艇集会 支持格陵兰岛；</w:t>
      </w:r>
    </w:p>
    <w:p>
      <w:pPr>
        <w:spacing w:after="200" w:line="360"/>
        <w:ind w:firstLine="480"/>
      </w:pPr>
      <w:r>
        <w:rPr>
          <w:sz w:val="24"/>
          <w:szCs w:val="24"/>
        </w:rPr>
        <w:t xml:space="preserve">（4）北美和欧洲多地林火持续蔓延。
（《新闻联播》 20260810 19:00）</w:t>
      </w:r>
    </w:p>
    <w:p>
      <w:pPr>
        <w:pStyle w:val="Heading1"/>
        <w:spacing w:after="100" w:before="200"/>
      </w:pPr>
      <w:r>
        <w:t xml:space="preserve">详细新闻</w:t>
      </w:r>
    </w:p>
    <w:p>
      <w:pPr>
        <w:pStyle w:val="Heading2"/>
        <w:spacing w:after="100" w:before="200"/>
      </w:pPr>
      <w:r>
        <w:t xml:space="preserve">【新思想引领新征程】加快构建城乡融合发展新格局</w:t>
      </w:r>
    </w:p>
    <w:p>
      <w:pPr>
        <w:spacing w:after="200" w:line="360"/>
        <w:ind w:firstLine="480"/>
      </w:pPr>
      <w:r>
        <w:rPr>
          <w:sz w:val="24"/>
          <w:szCs w:val="24"/>
        </w:rPr>
        <w:t xml:space="preserve">央视网消息（新闻联播）：城乡融合发展是中国式现代化的必然要求。习近平总书记指出，要构建新型城乡关系，建立健全城乡融合发展体制机制和政策体系，促进城乡协调发展、融合发展。沿着总书记指引的方向，各地因地制宜，畅通城乡要素双向流动，加快构建城乡融合发展新格局。</w:t>
      </w:r>
    </w:p>
    <w:p>
      <w:pPr>
        <w:spacing w:after="200" w:line="360"/>
        <w:ind w:firstLine="480"/>
      </w:pPr>
      <w:r>
        <w:rPr>
          <w:sz w:val="24"/>
          <w:szCs w:val="24"/>
        </w:rPr>
        <w:t xml:space="preserve">最近，湖北鄂州峒山村里的山野茶馆、运动俱乐部开门迎客，来村里休闲度假的游客们又有了新去处。</w:t>
      </w:r>
    </w:p>
    <w:p>
      <w:pPr>
        <w:spacing w:after="200" w:line="360"/>
        <w:ind w:firstLine="480"/>
      </w:pPr>
      <w:r>
        <w:rPr>
          <w:sz w:val="24"/>
          <w:szCs w:val="24"/>
        </w:rPr>
        <w:t xml:space="preserve">2013年7月，习近平总书记曾来到峒山村，同乡亲们座谈。总书记指出，要破除城乡二元结构，推进城乡发展一体化，把广大农村建设成农民幸福生活的美好家园。落实总书记要求，当地持续推进城乡产业融合，盘活生态资源，引入城市资本，城乡联手打造农文旅融合、水产养殖、藕带规模化种植等高附加值产业。</w:t>
      </w:r>
    </w:p>
    <w:p>
      <w:pPr>
        <w:spacing w:after="200" w:line="360"/>
        <w:ind w:firstLine="480"/>
      </w:pPr>
      <w:r>
        <w:rPr>
          <w:sz w:val="24"/>
          <w:szCs w:val="24"/>
        </w:rPr>
        <w:t xml:space="preserve">我国目前有9.5亿人生活在城镇，4.5亿人在乡村。城乡二元结构，是城乡融合发展的主要障碍。党的十八大以来，习近平总书记围绕推动城乡融合发展作出一系列重要论述。他指出，把工业和农业、城市和乡村作为一个整体统筹谋划，促进城乡在规划布局、要素配置、产业发展、公共服务、生态保护等方面相互融合和共同发展。</w:t>
      </w:r>
    </w:p>
    <w:p>
      <w:pPr>
        <w:spacing w:after="200" w:line="360"/>
        <w:ind w:firstLine="480"/>
      </w:pPr>
      <w:r>
        <w:rPr>
          <w:sz w:val="24"/>
          <w:szCs w:val="24"/>
        </w:rPr>
        <w:t xml:space="preserve">城乡融合，产业要强大。今年，我国将进一步畅通城乡经济循环，培育壮大农产品精深加工、冷链物流、休闲康养等新业态。河南今年通过构建联通城乡的冷链物流网，畅通城乡农产品流通通道，推动食品加工等产业发展壮大。内蒙古乌兰察布立足燕麦种植优势，推动当地燕麦精加工企业扩容升级，重点开发健康食品、生物提取等多元业态，目前当地已形成70多个单品，有效带动种植户增收。</w:t>
      </w:r>
    </w:p>
    <w:p>
      <w:pPr>
        <w:spacing w:after="200" w:line="360"/>
        <w:ind w:firstLine="480"/>
      </w:pPr>
      <w:r>
        <w:rPr>
          <w:sz w:val="24"/>
          <w:szCs w:val="24"/>
        </w:rPr>
        <w:t xml:space="preserve">补齐城乡融合的发展短板，“十五五”期间，我国围绕“促进城乡融合发展”规划建设9项重大工程，从农村道路到供水管网，从数字乡村到快递进村，建设步伐不断加快。安徽宁国不久前完成的城乡水网“一张网”改造，覆盖超过30万农村人口；新疆阿克苏地区沙雅县，乡镇公路提升改造正在进行，今年完工后，将串联起9个乡镇。</w:t>
      </w:r>
    </w:p>
    <w:p>
      <w:pPr>
        <w:spacing w:after="200" w:line="360"/>
        <w:ind w:firstLine="480"/>
      </w:pPr>
      <w:r>
        <w:rPr>
          <w:sz w:val="24"/>
          <w:szCs w:val="24"/>
        </w:rPr>
        <w:t xml:space="preserve">要素流动不畅，制约着城乡融合发展。加快打通双向流动的通道，今年，我国将有序推进农业转移人口市民化，同时激励各类人才下乡服务和就业创业。在浙江，活跃在乡村里的“农创客”数量超过了10.8万人，今年，浙江将继续打造一批现代化农创园，提供服务、链接资源，让“农创客”带动更多人致富。</w:t>
      </w:r>
    </w:p>
    <w:p>
      <w:pPr>
        <w:spacing w:after="200" w:line="360"/>
        <w:ind w:firstLine="480"/>
      </w:pPr>
      <w:r>
        <w:rPr>
          <w:sz w:val="24"/>
          <w:szCs w:val="24"/>
        </w:rPr>
        <w:t xml:space="preserve">让城乡融合发展的成果惠及更多群众，各地正立足实际，积极构建优势互补、协调联动的城乡融合发展新格局，为中国式现代化提供坚实支撑。</w:t>
      </w:r>
    </w:p>
    <w:p>
      <w:pPr>
        <w:spacing w:after="400" w:before="50"/>
      </w:pPr>
      <w:r>
        <w:rPr>
          <w:sz w:val="20"/>
          <w:szCs w:val="20"/>
        </w:rPr>
        <w:t xml:space="preserve">查看原文: </w:t>
      </w:r>
      <w:hyperlink w:history="1" r:id="rIdt5ysblqblytxdamsvman8">
        <w:r>
          <w:rPr>
            <w:rStyle w:val="Hyperlink"/>
            <w:color w:val="0000FF"/>
            <w:u w:val="single" w:color="0000FF"/>
          </w:rPr>
          <w:t xml:space="preserve">https://tv.cctv.com/2026/08/10/VIDEYbReHVpaVBmuDJhayKzo260810.shtml</w:t>
        </w:r>
      </w:hyperlink>
    </w:p>
    <w:p>
      <w:pPr>
        <w:pStyle w:val="Heading2"/>
        <w:spacing w:after="100" w:before="200"/>
      </w:pPr>
      <w:r>
        <w:t xml:space="preserve">【凝心聚力 真抓实干 奋力实现“十五五”良好开局】共享智造助力河北激活产业集群新活力</w:t>
      </w:r>
    </w:p>
    <w:p>
      <w:pPr>
        <w:spacing w:after="200" w:line="360"/>
        <w:ind w:firstLine="480"/>
      </w:pPr>
      <w:r>
        <w:rPr>
          <w:sz w:val="24"/>
          <w:szCs w:val="24"/>
        </w:rPr>
        <w:t xml:space="preserve">央视网消息（新闻联播）：“十五五”规划纲要提出因地制宜建设各具特色、优势互补的战略性新兴产业集群。“十五五”开局之年，工业大省河北，以共享智造为突破口，通过打造产业大脑、共享工厂等，带动产业实现集群“共享共赢”，夯实新质生产力发展基础。</w:t>
      </w:r>
    </w:p>
    <w:p>
      <w:pPr>
        <w:spacing w:after="200" w:line="360"/>
        <w:ind w:firstLine="480"/>
      </w:pPr>
      <w:r>
        <w:rPr>
          <w:sz w:val="24"/>
          <w:szCs w:val="24"/>
        </w:rPr>
        <w:t xml:space="preserve">在邢台市宁晋县，全国规模最大的电线电缆产业集群坐落于此。这几天，记者来到一家位于当地高端智能制造产业园里的电缆企业，工作人员介绍，以往企业采购原材料一次跑好几家，压几百万元流动资金。现在，企业通过线上平台集采，原材料采购成本大大降低。</w:t>
      </w:r>
    </w:p>
    <w:p>
      <w:pPr>
        <w:spacing w:after="200" w:line="360"/>
        <w:ind w:firstLine="480"/>
      </w:pPr>
      <w:r>
        <w:rPr>
          <w:sz w:val="24"/>
          <w:szCs w:val="24"/>
        </w:rPr>
        <w:t xml:space="preserve">今年以来，针对集群线缆企业群体大、协同低、融资难、成本高的突出问题，当地搭建起电线电缆数字供应链综合服务平台——“易缆网”作为“产业大脑”。平台纵向贯通生产、供应、销售全流程，横向整合金融、物流、仓储、服务等各类资源，实现全链条数字化协同、精准化降本。</w:t>
      </w:r>
    </w:p>
    <w:p>
      <w:pPr>
        <w:spacing w:after="200" w:line="360"/>
        <w:ind w:firstLine="480"/>
      </w:pPr>
      <w:r>
        <w:rPr>
          <w:sz w:val="24"/>
          <w:szCs w:val="24"/>
        </w:rPr>
        <w:t xml:space="preserve">河北省规上工业企业中，中小微企业占比达98.6%，产业呈现数量多、体量小、布局散的特点，企业存在研发能力弱、设备投入高、采购议价低、市场竞争力不足等短板，传统单打独斗模式制约产业提质升级。</w:t>
      </w:r>
    </w:p>
    <w:p>
      <w:pPr>
        <w:spacing w:after="200" w:line="360"/>
        <w:ind w:firstLine="480"/>
      </w:pPr>
      <w:r>
        <w:rPr>
          <w:sz w:val="24"/>
          <w:szCs w:val="24"/>
        </w:rPr>
        <w:t xml:space="preserve">针对中小微企业发展痛点，河北以共享智造为突破口，坚持政府引导、平台赋能、企业联动，构建“实体共享工厂+数字产业大脑”双载体模式，全方位推动产业链资源整合共享。通过建设共享工厂，开放共用生产设备、检测设施，大幅降低企业技改和投产成本，提升设备利用效率。同时搭建数字化集采与服务平台，整合企业零散需求，实现集中采购、资源统筹、精准匹配。全面推行设备共享、原料集采、联合研发、共创品牌、共拓市场的协同模式，有效补齐发展弱项，引导中小微企业抱团发展、协作共赢，持续激活县域特色产业内生动力。</w:t>
      </w:r>
    </w:p>
    <w:p>
      <w:pPr>
        <w:spacing w:after="200" w:line="360"/>
        <w:ind w:firstLine="480"/>
      </w:pPr>
      <w:r>
        <w:rPr>
          <w:sz w:val="24"/>
          <w:szCs w:val="24"/>
        </w:rPr>
        <w:t xml:space="preserve">今年，《河北省数智赋能产业集群高质量发展工作方案》发布，到2027年，河北将建成30个省级行业“产业大脑”，实现107个重点产业集群数字化服务全覆盖。目前第二批10个左右省级行业“产业大脑”正在加快落地。</w:t>
      </w:r>
    </w:p>
    <w:p>
      <w:pPr>
        <w:spacing w:after="400" w:before="50"/>
      </w:pPr>
      <w:r>
        <w:rPr>
          <w:sz w:val="20"/>
          <w:szCs w:val="20"/>
        </w:rPr>
        <w:t xml:space="preserve">查看原文: </w:t>
      </w:r>
      <w:hyperlink w:history="1" r:id="rIdozfjmjbjjhdbrgjwrkjwl">
        <w:r>
          <w:rPr>
            <w:rStyle w:val="Hyperlink"/>
            <w:color w:val="0000FF"/>
            <w:u w:val="single" w:color="0000FF"/>
          </w:rPr>
          <w:t xml:space="preserve">https://tv.cctv.com/2026/08/10/VIDERpcMJDHE5R9PMDmPsGyr260810.shtml</w:t>
        </w:r>
      </w:hyperlink>
    </w:p>
    <w:p>
      <w:pPr>
        <w:pStyle w:val="Heading2"/>
        <w:spacing w:after="100" w:before="200"/>
      </w:pPr>
      <w:r>
        <w:t xml:space="preserve">南水北调东中线一期工程调水突破900亿立方米</w:t>
      </w:r>
    </w:p>
    <w:p>
      <w:pPr>
        <w:spacing w:after="200" w:line="360"/>
        <w:ind w:firstLine="480"/>
      </w:pPr>
      <w:r>
        <w:rPr>
          <w:sz w:val="24"/>
          <w:szCs w:val="24"/>
        </w:rPr>
        <w:t xml:space="preserve">央视网消息（新闻联播）：记者从中国南水北调集团了解到，截至今天（8月10日）中午，南水北调东中线一期工程累计调水突破900亿立方米。</w:t>
      </w:r>
    </w:p>
    <w:p>
      <w:pPr>
        <w:spacing w:after="200" w:line="360"/>
        <w:ind w:firstLine="480"/>
      </w:pPr>
      <w:r>
        <w:rPr>
          <w:sz w:val="24"/>
          <w:szCs w:val="24"/>
        </w:rPr>
        <w:t xml:space="preserve">目前，南水北调中线一期工程供水覆盖27座大中城市，受益人口达1.18亿。东线一期工程在有力保障沿线城市生活和工业用水基础上，持续完善水资源配置格局，4500多万亩农田告别“靠天吃饭”，受益人口近8000万人。</w:t>
      </w:r>
    </w:p>
    <w:p>
      <w:pPr>
        <w:spacing w:after="200" w:line="360"/>
        <w:ind w:firstLine="480"/>
      </w:pPr>
      <w:r>
        <w:rPr>
          <w:sz w:val="24"/>
          <w:szCs w:val="24"/>
        </w:rPr>
        <w:t xml:space="preserve">此外，南水北调工程持续向沿线河湖实施生态补水，沿线生态环境得到根本性改善。在河北沧州，自南水北调东线北延工程通水以来，当地持续向大运河生态补水，让京杭大运河重焕生机。</w:t>
      </w:r>
    </w:p>
    <w:p>
      <w:pPr>
        <w:spacing w:after="200" w:line="360"/>
        <w:ind w:firstLine="480"/>
      </w:pPr>
      <w:r>
        <w:rPr>
          <w:sz w:val="24"/>
          <w:szCs w:val="24"/>
        </w:rPr>
        <w:t xml:space="preserve">随着供水水量稳步增长，东中线一期工程正在进一步加快构建跨流域跨区域的水资源配置和供水保障体系。</w:t>
      </w:r>
    </w:p>
    <w:p>
      <w:pPr>
        <w:spacing w:after="200" w:line="360"/>
        <w:ind w:firstLine="480"/>
      </w:pPr>
      <w:r>
        <w:rPr>
          <w:sz w:val="24"/>
          <w:szCs w:val="24"/>
        </w:rPr>
        <w:t xml:space="preserve">在中线，豫东水资源配置工程正加快进度，预计到2028年，河南周口、商丘等豫东地区10个县（市、区）将用上“南水”；在东线，青岛官路水库建设现场，工人们正在浇筑坝顶防浪墙，水库建成后将进一步完善东线调蓄工程体系，大幅提升青岛及胶东半岛的供水保障能力。</w:t>
      </w:r>
    </w:p>
    <w:p>
      <w:pPr>
        <w:spacing w:after="400" w:before="50"/>
      </w:pPr>
      <w:r>
        <w:rPr>
          <w:sz w:val="20"/>
          <w:szCs w:val="20"/>
        </w:rPr>
        <w:t xml:space="preserve">查看原文: </w:t>
      </w:r>
      <w:hyperlink w:history="1" r:id="rIdlphhpf7hiyomvkfkofcst">
        <w:r>
          <w:rPr>
            <w:rStyle w:val="Hyperlink"/>
            <w:color w:val="0000FF"/>
            <w:u w:val="single" w:color="0000FF"/>
          </w:rPr>
          <w:t xml:space="preserve">https://tv.cctv.com/2026/08/10/VIDENqU253b7Xs4W07GASAjO260810.shtml</w:t>
        </w:r>
      </w:hyperlink>
    </w:p>
    <w:p>
      <w:pPr>
        <w:pStyle w:val="Heading2"/>
        <w:spacing w:after="100" w:before="200"/>
      </w:pPr>
      <w:r>
        <w:t xml:space="preserve">7月先行指标折射经济稳中向优态势明显</w:t>
      </w:r>
    </w:p>
    <w:p>
      <w:pPr>
        <w:spacing w:after="200" w:line="360"/>
        <w:ind w:firstLine="480"/>
      </w:pPr>
      <w:r>
        <w:rPr>
          <w:sz w:val="24"/>
          <w:szCs w:val="24"/>
        </w:rPr>
        <w:t xml:space="preserve">央视网消息（新闻联播）：国家发展改革委国家信息中心最新数据显示，7月份多领域先行指标平稳向好，经济稳中向优态势明显。</w:t>
      </w:r>
    </w:p>
    <w:p>
      <w:pPr>
        <w:spacing w:after="200" w:line="360"/>
        <w:ind w:firstLine="480"/>
      </w:pPr>
      <w:r>
        <w:rPr>
          <w:sz w:val="24"/>
          <w:szCs w:val="24"/>
        </w:rPr>
        <w:t xml:space="preserve">线下消费大数据显示，7月份各类消费支付金额同比增长2.2%，增速比上月提高0.8个百分点。以旧换新叠加高温需求，家用电器和音像器材类线下支付金额同比增长8.5%，暑期各地促消费举措接续落地，带动商圈、夜经济、文旅出行等场景持续升温，商品和服务消费协同向好。&amp;nbsp; &amp;nbsp;</w:t>
      </w:r>
    </w:p>
    <w:p>
      <w:pPr>
        <w:spacing w:after="200" w:line="360"/>
        <w:ind w:firstLine="480"/>
      </w:pPr>
      <w:r>
        <w:rPr>
          <w:sz w:val="24"/>
          <w:szCs w:val="24"/>
        </w:rPr>
        <w:t xml:space="preserve">工业运行稳健向好，新旧动能转换步伐加快。7月份，工业园区生产热度指数同比增长1.0%，运行总体平稳；半导体、新材料等技术创新型企业活力凸显。人工智能相关专利授权量同比增长六成，企业创新成果加快涌现，为产业端新旧动能转换提供充沛动力。</w:t>
      </w:r>
    </w:p>
    <w:p>
      <w:pPr>
        <w:spacing w:after="200" w:line="360"/>
        <w:ind w:firstLine="480"/>
      </w:pPr>
      <w:r>
        <w:rPr>
          <w:sz w:val="24"/>
          <w:szCs w:val="24"/>
        </w:rPr>
        <w:t xml:space="preserve">投资结构持续优化。与算力、数据、网络等新型基础设施相关的项目中标金额同比持续保持增长。</w:t>
      </w:r>
    </w:p>
    <w:p>
      <w:pPr>
        <w:spacing w:after="400" w:before="50"/>
      </w:pPr>
      <w:r>
        <w:rPr>
          <w:sz w:val="20"/>
          <w:szCs w:val="20"/>
        </w:rPr>
        <w:t xml:space="preserve">查看原文: </w:t>
      </w:r>
      <w:hyperlink w:history="1" r:id="rIdnfjiwgqlwe6fpkhjqwics">
        <w:r>
          <w:rPr>
            <w:rStyle w:val="Hyperlink"/>
            <w:color w:val="0000FF"/>
            <w:u w:val="single" w:color="0000FF"/>
          </w:rPr>
          <w:t xml:space="preserve">https://tv.cctv.com/2026/08/10/VIDEpxVUh1bMi4gtf6qNI7tj260810.shtml</w:t>
        </w:r>
      </w:hyperlink>
    </w:p>
    <w:p>
      <w:pPr>
        <w:pStyle w:val="Heading2"/>
        <w:spacing w:after="100" w:before="200"/>
      </w:pPr>
      <w:r>
        <w:t xml:space="preserve">各地各部门多举措应对台风“白海豚”影响</w:t>
      </w:r>
    </w:p>
    <w:p>
      <w:pPr>
        <w:spacing w:after="200" w:line="360"/>
        <w:ind w:firstLine="480"/>
      </w:pPr>
      <w:r>
        <w:rPr>
          <w:sz w:val="24"/>
          <w:szCs w:val="24"/>
        </w:rPr>
        <w:t xml:space="preserve">央视网消息（新闻联播）：今年第13号台风“白海豚”于昨天（8月9日）傍晚先后在我国浙江玉环和乐清登陆，目前已减弱为热带风暴级。面对“白海豚”带来的强风雨，各地各部门多举措积极应对。</w:t>
      </w:r>
    </w:p>
    <w:p>
      <w:pPr>
        <w:spacing w:after="200" w:line="360"/>
        <w:ind w:firstLine="480"/>
      </w:pPr>
      <w:r>
        <w:rPr>
          <w:sz w:val="24"/>
          <w:szCs w:val="24"/>
        </w:rPr>
        <w:t xml:space="preserve">受“白海豚”影响，今天，浙江多地降下大到暴雨，排涝保供、隐患排查、灾后处置等各项工作加紧进行。强降雨导致台州玉环清港镇茶头村出现严重内涝，道路阻断、村民被困。救援人员第一时间携带皮划艇逐户摸排，转移被困群众。&amp;nbsp; &amp;nbsp; &amp;nbsp;</w:t>
      </w:r>
    </w:p>
    <w:p>
      <w:pPr>
        <w:spacing w:after="200" w:line="360"/>
        <w:ind w:firstLine="480"/>
      </w:pPr>
      <w:r>
        <w:rPr>
          <w:sz w:val="24"/>
          <w:szCs w:val="24"/>
        </w:rPr>
        <w:t xml:space="preserve">国网浙江电力启动跨区域支援机制，从杭州、金华、嘉兴等地抽调1900多名抢修人员、40多辆发电车驰援受灾较重地区。截至目前，国家电网已累计投入抢修人员3万多人、发电车470多台，全力开展抢修复电工作。</w:t>
      </w:r>
    </w:p>
    <w:p>
      <w:pPr>
        <w:spacing w:after="200" w:line="360"/>
        <w:ind w:firstLine="480"/>
      </w:pPr>
      <w:r>
        <w:rPr>
          <w:sz w:val="24"/>
          <w:szCs w:val="24"/>
        </w:rPr>
        <w:t xml:space="preserve">国家防减救灾委、应急管理部今天针对第13号台风“白海豚”对浙江省造成的严重影响，启动国家四级救灾应急响应，派出救灾工作组赴灾区，指导协助地方做好灾情统计核查、群众安置救助、基本生活保障等救灾救助工作。</w:t>
      </w:r>
    </w:p>
    <w:p>
      <w:pPr>
        <w:spacing w:after="200" w:line="360"/>
        <w:ind w:firstLine="480"/>
      </w:pPr>
      <w:r>
        <w:rPr>
          <w:sz w:val="24"/>
          <w:szCs w:val="24"/>
        </w:rPr>
        <w:t xml:space="preserve">在上海，强风雨天气持续，部分路段积水明显，道路通行受到影响。一些地势低洼地带的小区也出现积水，各方力量全力排水，尽量减少暴雨对居民生活的影响。同时，各防汛泵站满负荷运转，抢险队伍分点值守、连续作业，保障城市防汛安全。从昨天开始，安徽多地出现大风降雨，目前安徽全省共设置了一万多个集中安置点，确保群众安全避险。</w:t>
      </w:r>
    </w:p>
    <w:p>
      <w:pPr>
        <w:spacing w:after="200" w:line="360"/>
        <w:ind w:firstLine="480"/>
      </w:pPr>
      <w:r>
        <w:rPr>
          <w:sz w:val="24"/>
          <w:szCs w:val="24"/>
        </w:rPr>
        <w:t xml:space="preserve">今天上午8时至11时，江苏苏州、无锡、常州等地的17个气象观测站降水量超过100毫米。目前，江苏各地各部门重点盯防行洪河道、山丘区汇流通道、漫水路桥、交通桥梁等风险点位，做好应急准备。</w:t>
      </w:r>
    </w:p>
    <w:p>
      <w:pPr>
        <w:spacing w:after="200" w:line="360"/>
        <w:ind w:firstLine="480"/>
      </w:pPr>
      <w:r>
        <w:rPr>
          <w:sz w:val="24"/>
          <w:szCs w:val="24"/>
        </w:rPr>
        <w:t xml:space="preserve">今天，财政部、应急管理部紧急预拨1.2亿元中央自然灾害救灾资金支持江苏、浙江、安徽、福建、江西5省做好防汛防台风应急抢险救灾工作。&amp;nbsp;</w:t>
      </w:r>
    </w:p>
    <w:p>
      <w:pPr>
        <w:spacing w:after="200" w:line="360"/>
        <w:ind w:firstLine="480"/>
      </w:pPr>
      <w:r>
        <w:rPr>
          <w:sz w:val="24"/>
          <w:szCs w:val="24"/>
        </w:rPr>
        <w:t xml:space="preserve">中央气象台预计，未来三天，受台风“白海豚”影响，湖北中北部、山东等地有暴雨或大暴雨，局地有特大暴雨，山洪和地质灾害、中小河流洪水等风险较高。今天，水利部针对河北、山东、河南、湖北启动洪水防御Ⅳ级应急响应，并组织太湖流域管理局在台风来临前全力排水，降低太湖水位。</w:t>
      </w:r>
    </w:p>
    <w:p>
      <w:pPr>
        <w:spacing w:after="400" w:before="50"/>
      </w:pPr>
      <w:r>
        <w:rPr>
          <w:sz w:val="20"/>
          <w:szCs w:val="20"/>
        </w:rPr>
        <w:t xml:space="preserve">查看原文: </w:t>
      </w:r>
      <w:hyperlink w:history="1" r:id="rIdemoxe0krqgid60y_00skz">
        <w:r>
          <w:rPr>
            <w:rStyle w:val="Hyperlink"/>
            <w:color w:val="0000FF"/>
            <w:u w:val="single" w:color="0000FF"/>
          </w:rPr>
          <w:t xml:space="preserve">https://tv.cctv.com/2026/08/10/VIDEZxBJsyV3FyavUbdYUcsP260810.shtml</w:t>
        </w:r>
      </w:hyperlink>
    </w:p>
    <w:p>
      <w:pPr>
        <w:pStyle w:val="Heading2"/>
        <w:spacing w:after="100" w:before="200"/>
      </w:pPr>
      <w:r>
        <w:t xml:space="preserve">我国已建成国家慢性病综合防控示范区578个</w:t>
      </w:r>
    </w:p>
    <w:p>
      <w:pPr>
        <w:spacing w:after="200" w:line="360"/>
        <w:ind w:firstLine="480"/>
      </w:pPr>
      <w:r>
        <w:rPr>
          <w:sz w:val="24"/>
          <w:szCs w:val="24"/>
        </w:rPr>
        <w:t xml:space="preserve">央视网消息（新闻联播）：记者今天（8月10日）从国家卫生健康委了解到，截至目前我国已建成国家慢性病综合防控示范区578个，经过多年持续推进，示范区的带动作用日益显现，健康支持性环境持续改善。</w:t>
      </w:r>
    </w:p>
    <w:p>
      <w:pPr>
        <w:spacing w:after="200" w:line="360"/>
        <w:ind w:firstLine="480"/>
      </w:pPr>
      <w:r>
        <w:rPr>
          <w:sz w:val="24"/>
          <w:szCs w:val="24"/>
        </w:rPr>
        <w:t xml:space="preserve">今年新入选示范区的山东省济宁市任城区打造12类全民健康支持性环境，建设260个健康社区（村），设立60余处自助健康检测点。家庭医生定期随访，把日常慢病监测、健康指导的服务触角直接延伸到居民家门口。</w:t>
      </w:r>
    </w:p>
    <w:p>
      <w:pPr>
        <w:spacing w:after="200" w:line="360"/>
        <w:ind w:firstLine="480"/>
      </w:pPr>
      <w:r>
        <w:rPr>
          <w:sz w:val="24"/>
          <w:szCs w:val="24"/>
        </w:rPr>
        <w:t xml:space="preserve">据了解，慢性病已成为影响我国居民健康的主要威胁，自2010年我国启动国家慢性病综合防控示范区建设以来，各地通过以点带面、示范先行，将健康元素嵌入生活、工作、休闲等各类场景，健康支持性环境从医疗机构向社会全域拓展，示范区居民健康素养持续提升，高血压、糖尿病等知晓率、治疗率、控制率稳步改善。预计到2035年，国家慢性病综合防控示范区总数将达到820个，区县覆盖率近30%，促进居民预期寿命和生命质量持续提升。</w:t>
      </w:r>
    </w:p>
    <w:p>
      <w:pPr>
        <w:spacing w:after="400" w:before="50"/>
      </w:pPr>
      <w:r>
        <w:rPr>
          <w:sz w:val="20"/>
          <w:szCs w:val="20"/>
        </w:rPr>
        <w:t xml:space="preserve">查看原文: </w:t>
      </w:r>
      <w:hyperlink w:history="1" r:id="rIdumip38dpoej25flvj-3c5">
        <w:r>
          <w:rPr>
            <w:rStyle w:val="Hyperlink"/>
            <w:color w:val="0000FF"/>
            <w:u w:val="single" w:color="0000FF"/>
          </w:rPr>
          <w:t xml:space="preserve">https://tv.cctv.com/2026/08/10/VIDETxTBLGyKwDzq4DxH0Ith260810.shtml</w:t>
        </w:r>
      </w:hyperlink>
    </w:p>
    <w:p>
      <w:pPr>
        <w:pStyle w:val="Heading2"/>
        <w:spacing w:after="100" w:before="200"/>
      </w:pPr>
      <w:r>
        <w:t xml:space="preserve">服务消费拓展就业新空间</w:t>
      </w:r>
    </w:p>
    <w:p>
      <w:pPr>
        <w:spacing w:after="200" w:line="360"/>
        <w:ind w:firstLine="480"/>
      </w:pPr>
      <w:r>
        <w:rPr>
          <w:sz w:val="24"/>
          <w:szCs w:val="24"/>
        </w:rPr>
        <w:t xml:space="preserve">央视网消息（新闻联播）：今年以来，随着服务消费提质扩容，相关岗位需求快速增长，一批新职业新工种应运而生，拓展出新的就业空间。</w:t>
      </w:r>
    </w:p>
    <w:p>
      <w:pPr>
        <w:spacing w:after="200" w:line="360"/>
        <w:ind w:firstLine="480"/>
      </w:pPr>
      <w:r>
        <w:rPr>
          <w:sz w:val="24"/>
          <w:szCs w:val="24"/>
        </w:rPr>
        <w:t xml:space="preserve">把衣物卷折定型，分门别类码进收纳箱；模拟搀扶老人起身，坐上轮椅……在北京丰台的这个家政培训基地，新开设的这几门课程吸引了200多名学员参加。因为市场需求旺盛，培训合格后，他们可以很快上岗。</w:t>
      </w:r>
    </w:p>
    <w:p>
      <w:pPr>
        <w:spacing w:after="200" w:line="360"/>
        <w:ind w:firstLine="480"/>
      </w:pPr>
      <w:r>
        <w:rPr>
          <w:sz w:val="24"/>
          <w:szCs w:val="24"/>
        </w:rPr>
        <w:t xml:space="preserve">今年以来，“一老一小”照护需求旺盛，养老规划师、婴幼儿发展引导师等岗位需求量增长了30%以上。不仅是家政服务空间广阔，眼下，新能源汽车保有量快速增长，专业维修、加装内饰等服务需求旺盛。</w:t>
      </w:r>
    </w:p>
    <w:p>
      <w:pPr>
        <w:spacing w:after="200" w:line="360"/>
        <w:ind w:firstLine="480"/>
      </w:pPr>
      <w:r>
        <w:rPr>
          <w:sz w:val="24"/>
          <w:szCs w:val="24"/>
        </w:rPr>
        <w:t xml:space="preserve">而随着国家加快培育壮大汽车后市场消费，围绕车辆使用全生命周期衍生出的服务涵盖维修保养、改装升级、房车露营、金融保险、赛事运动等业态，也正衍生出更多的细分岗位。</w:t>
      </w:r>
    </w:p>
    <w:p>
      <w:pPr>
        <w:spacing w:after="200" w:line="360"/>
        <w:ind w:firstLine="480"/>
      </w:pPr>
      <w:r>
        <w:rPr>
          <w:sz w:val="24"/>
          <w:szCs w:val="24"/>
        </w:rPr>
        <w:t xml:space="preserve">日前，人力资源社会保障部拟公布一批新职业新工种，适老化改造设计师、冰雪雕塑工等被纳入其中。蓬勃发展的服务消费将持续激发出新的就业潜力。</w:t>
      </w:r>
    </w:p>
    <w:p>
      <w:pPr>
        <w:spacing w:after="400" w:before="50"/>
      </w:pPr>
      <w:r>
        <w:rPr>
          <w:sz w:val="20"/>
          <w:szCs w:val="20"/>
        </w:rPr>
        <w:t xml:space="preserve">查看原文: </w:t>
      </w:r>
      <w:hyperlink w:history="1" r:id="rIdawd8db7a1n28vnp5ffkyc">
        <w:r>
          <w:rPr>
            <w:rStyle w:val="Hyperlink"/>
            <w:color w:val="0000FF"/>
            <w:u w:val="single" w:color="0000FF"/>
          </w:rPr>
          <w:t xml:space="preserve">https://tv.cctv.com/2026/08/10/VIDEJ4CLY5x03tdQNnQefNHn260810.shtml</w:t>
        </w:r>
      </w:hyperlink>
    </w:p>
    <w:p>
      <w:pPr>
        <w:pStyle w:val="Heading2"/>
        <w:spacing w:after="100" w:before="200"/>
      </w:pPr>
      <w:r>
        <w:t xml:space="preserve">我国国际航线网络持续优化 更好满足入境游需求</w:t>
      </w:r>
    </w:p>
    <w:p>
      <w:pPr>
        <w:spacing w:after="200" w:line="360"/>
        <w:ind w:firstLine="480"/>
      </w:pPr>
      <w:r>
        <w:rPr>
          <w:sz w:val="24"/>
          <w:szCs w:val="24"/>
        </w:rPr>
        <w:t xml:space="preserve">央视网消息（新闻联播）：今年以来，在不断升温的入境旅游需求推动下，我国国际航线网络持续优化。</w:t>
      </w:r>
    </w:p>
    <w:p>
      <w:pPr>
        <w:spacing w:after="200" w:line="360"/>
        <w:ind w:firstLine="480"/>
      </w:pPr>
      <w:r>
        <w:rPr>
          <w:sz w:val="24"/>
          <w:szCs w:val="24"/>
        </w:rPr>
        <w:t xml:space="preserve">在深圳机场口岸，外籍旅客络绎不绝地从这里通过。这个暑期，不少外籍旅客选择来中国旅游。</w:t>
      </w:r>
    </w:p>
    <w:p>
      <w:pPr>
        <w:spacing w:after="200" w:line="360"/>
        <w:ind w:firstLine="480"/>
      </w:pPr>
      <w:r>
        <w:rPr>
          <w:sz w:val="24"/>
          <w:szCs w:val="24"/>
        </w:rPr>
        <w:t xml:space="preserve">入境需求不断增长，促进了航线网络的稳步扩容。近期，国航、东航、南航等多家航空公司陆续新增复航至西班牙马德里、意大利米兰、荷兰阿姆斯特丹等多条国际航线。仅6月份，我国航空公司就开通国际航线达50条。</w:t>
      </w:r>
    </w:p>
    <w:p>
      <w:pPr>
        <w:spacing w:after="200" w:line="360"/>
        <w:ind w:firstLine="480"/>
      </w:pPr>
      <w:r>
        <w:rPr>
          <w:sz w:val="24"/>
          <w:szCs w:val="24"/>
        </w:rPr>
        <w:t xml:space="preserve">最新数据显示，今年上半年，国际航线完成旅客运输量超过4000万人次，同比增长5.7%。越织越密的国际航线为我国高水平对外开放提供了有力支撑。</w:t>
      </w:r>
    </w:p>
    <w:p>
      <w:pPr>
        <w:spacing w:after="400" w:before="50"/>
      </w:pPr>
      <w:r>
        <w:rPr>
          <w:sz w:val="20"/>
          <w:szCs w:val="20"/>
        </w:rPr>
        <w:t xml:space="preserve">查看原文: </w:t>
      </w:r>
      <w:hyperlink w:history="1" r:id="rIdwkez0rjw2pdvk8l7zsr9o">
        <w:r>
          <w:rPr>
            <w:rStyle w:val="Hyperlink"/>
            <w:color w:val="0000FF"/>
            <w:u w:val="single" w:color="0000FF"/>
          </w:rPr>
          <w:t xml:space="preserve">https://tv.cctv.com/2026/08/10/VIDEcoj4MQE0Cv9gEJbmVntE260810.shtml</w:t>
        </w:r>
      </w:hyperlink>
    </w:p>
    <w:p>
      <w:pPr>
        <w:pStyle w:val="Heading2"/>
        <w:spacing w:after="100" w:before="200"/>
      </w:pPr>
      <w:r>
        <w:t xml:space="preserve">【一线调研】公园拓展消费新场景</w:t>
      </w:r>
    </w:p>
    <w:p>
      <w:pPr>
        <w:spacing w:after="200" w:line="360"/>
        <w:ind w:firstLine="480"/>
      </w:pPr>
      <w:r>
        <w:rPr>
          <w:sz w:val="24"/>
          <w:szCs w:val="24"/>
        </w:rPr>
        <w:t xml:space="preserve">央视网消息（新闻联播）：在北京，一些原本日落就会闭园的城市公园景点正在变身为夜间消费的新场所。这样的变化是如何实现的？来看记者的一线调研。</w:t>
      </w:r>
    </w:p>
    <w:p>
      <w:pPr>
        <w:spacing w:after="200" w:line="360"/>
        <w:ind w:firstLine="480"/>
      </w:pPr>
      <w:r>
        <w:rPr>
          <w:sz w:val="24"/>
          <w:szCs w:val="24"/>
        </w:rPr>
        <w:t xml:space="preserve">傍晚，当记者走进北京世界公园的时候发现，原本应该闭园的公园此刻却迎来了一天最热闹的时刻。</w:t>
      </w:r>
    </w:p>
    <w:p>
      <w:pPr>
        <w:spacing w:after="200" w:line="360"/>
        <w:ind w:firstLine="480"/>
      </w:pPr>
      <w:r>
        <w:rPr>
          <w:sz w:val="24"/>
          <w:szCs w:val="24"/>
        </w:rPr>
        <w:t xml:space="preserve">世界公园开园33年来，今年是第一次宣布免收100元的门票。为何宁可免费都要开门迎客？源于北京市丰台区文旅局联合园方的一次专门调查，他们特意把营业时间从下午5时延长到了晚上9时。</w:t>
      </w:r>
    </w:p>
    <w:p>
      <w:pPr>
        <w:spacing w:after="200" w:line="360"/>
        <w:ind w:firstLine="480"/>
      </w:pPr>
      <w:r>
        <w:rPr>
          <w:sz w:val="24"/>
          <w:szCs w:val="24"/>
        </w:rPr>
        <w:t xml:space="preserve">热闹有了，但早已习惯日间运营模式的公园，能接得住这波晚间游客的需求吗？丰台区为此特意成立专班，整合多个部门，缺什么就补什么，进行统筹调度。</w:t>
      </w:r>
    </w:p>
    <w:p>
      <w:pPr>
        <w:spacing w:after="200" w:line="360"/>
        <w:ind w:firstLine="480"/>
      </w:pPr>
      <w:r>
        <w:rPr>
          <w:sz w:val="24"/>
          <w:szCs w:val="24"/>
        </w:rPr>
        <w:t xml:space="preserve">客流增加无处停车，他们就把公园附近这家商场原本空置率很高的停车场利用起来，变成限时免费停车场。为了方便招来的200多家商户集中摆摊，他们协调各方把闲置的公园干道变成了市集。一系列举措之下，免票效应不仅停留在园内，更蔓延至周边。</w:t>
      </w:r>
    </w:p>
    <w:p>
      <w:pPr>
        <w:spacing w:after="200" w:line="360"/>
        <w:ind w:firstLine="480"/>
      </w:pPr>
      <w:r>
        <w:rPr>
          <w:sz w:val="24"/>
          <w:szCs w:val="24"/>
        </w:rPr>
        <w:t xml:space="preserve">这个暑假，延时闭园的其实不只是世界公园。在陶然亭公园，经典曲艺轮番上演，文创、小吃一应俱全。</w:t>
      </w:r>
    </w:p>
    <w:p>
      <w:pPr>
        <w:spacing w:after="200" w:line="360"/>
        <w:ind w:firstLine="480"/>
      </w:pPr>
      <w:r>
        <w:rPr>
          <w:sz w:val="24"/>
          <w:szCs w:val="24"/>
        </w:rPr>
        <w:t xml:space="preserve">这个暑假，北京各大公园纷纷拉长消费时间线，打造了近200项精彩活动。</w:t>
      </w:r>
    </w:p>
    <w:p>
      <w:pPr>
        <w:spacing w:after="200" w:line="360"/>
        <w:ind w:firstLine="480"/>
      </w:pPr>
      <w:r>
        <w:rPr>
          <w:sz w:val="24"/>
          <w:szCs w:val="24"/>
        </w:rPr>
        <w:t xml:space="preserve">为了把公园从“好看”变得“好用”，眼下北京正在为城市居民的生活打开不同的可能性，让公园不再是单一的景观，而是联动生态、文旅休闲、商业消费的复合活力空间。</w:t>
      </w:r>
    </w:p>
    <w:p>
      <w:pPr>
        <w:spacing w:after="400" w:before="50"/>
      </w:pPr>
      <w:r>
        <w:rPr>
          <w:sz w:val="20"/>
          <w:szCs w:val="20"/>
        </w:rPr>
        <w:t xml:space="preserve">查看原文: </w:t>
      </w:r>
      <w:hyperlink w:history="1" r:id="rId81mmzw1x38udvf4k_unnx">
        <w:r>
          <w:rPr>
            <w:rStyle w:val="Hyperlink"/>
            <w:color w:val="0000FF"/>
            <w:u w:val="single" w:color="0000FF"/>
          </w:rPr>
          <w:t xml:space="preserve">https://tv.cctv.com/2026/08/10/VIDEqcPUXS1O3mL2NJvjuDRm260810.shtml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我国已建成绿色燃料产能约800万吨</w:t>
      </w:r>
    </w:p>
    <w:p>
      <w:pPr>
        <w:spacing w:after="200" w:line="360"/>
        <w:ind w:firstLine="480"/>
      </w:pPr>
      <w:r>
        <w:rPr>
          <w:sz w:val="24"/>
          <w:szCs w:val="24"/>
        </w:rPr>
        <w:t xml:space="preserve">记者从国家能源局了解到，截至2025年底，我国已建成包括绿色甲醇、绿色合成氨等在内的绿色燃料产能合计约800万吨，绿色燃料应用场景已扩展到航运航空、陆路交通、工业等多个领域。</w:t>
      </w:r>
    </w:p>
    <w:p>
      <w:pPr>
        <w:spacing w:after="200" w:line="360"/>
        <w:ind w:firstLine="480"/>
      </w:pPr>
      <w:r>
        <w:rPr>
          <w:sz w:val="24"/>
          <w:szCs w:val="24"/>
        </w:rPr>
        <w:t xml:space="preserve">港珠澳大桥珠海公路口岸进出境车辆累计突破2500万辆次</w:t>
      </w:r>
    </w:p>
    <w:p>
      <w:pPr>
        <w:spacing w:after="200" w:line="360"/>
        <w:ind w:firstLine="480"/>
      </w:pPr>
      <w:r>
        <w:rPr>
          <w:sz w:val="24"/>
          <w:szCs w:val="24"/>
        </w:rPr>
        <w:t xml:space="preserve">截至今天（8月10日），港珠澳大桥珠海公路口岸进出境车辆已累计突破2500万辆次，单日进出境车辆最高峰达2.97万辆次，客车通关量居全国首位。今年以来，口岸进出境车辆已达425万辆次，其中港澳单牌车248万辆次，同比增长8.1%。</w:t>
      </w:r>
    </w:p>
    <w:p>
      <w:pPr>
        <w:spacing w:after="200" w:line="360"/>
        <w:ind w:firstLine="480"/>
      </w:pPr>
      <w:r>
        <w:rPr>
          <w:sz w:val="24"/>
          <w:szCs w:val="24"/>
        </w:rPr>
        <w:t xml:space="preserve">中国第16次北冰洋考察队开展冰站调查作业</w:t>
      </w:r>
    </w:p>
    <w:p>
      <w:pPr>
        <w:spacing w:after="200" w:line="360"/>
        <w:ind w:firstLine="480"/>
      </w:pPr>
      <w:r>
        <w:rPr>
          <w:sz w:val="24"/>
          <w:szCs w:val="24"/>
        </w:rPr>
        <w:t xml:space="preserve">由自然资源部组织的中国第16次北冰洋考察冰站调查作业正在开展，目前，“雪龙”号12个冰站调查作业任务已完成，“雪龙2”号接棒开展后续7个冰站调查作业，双船协同深入研究北冰洋中央区大气、海冰、海洋间相互作用。</w:t>
      </w:r>
    </w:p>
    <w:p>
      <w:pPr>
        <w:spacing w:after="200" w:line="360"/>
        <w:ind w:firstLine="480"/>
      </w:pPr>
      <w:r>
        <w:rPr>
          <w:sz w:val="24"/>
          <w:szCs w:val="24"/>
        </w:rPr>
        <w:t xml:space="preserve">濒危物种林麝现身重庆巫溪</w:t>
      </w:r>
    </w:p>
    <w:p>
      <w:pPr>
        <w:spacing w:after="200" w:line="360"/>
        <w:ind w:firstLine="480"/>
      </w:pPr>
      <w:r>
        <w:rPr>
          <w:sz w:val="24"/>
          <w:szCs w:val="24"/>
        </w:rPr>
        <w:t xml:space="preserve">近日，工作人员在重庆巫溪县拍摄到两只林麝野外活动的画面。林麝俗称獐子，为国家一级重点保护野生动物，属于濒危物种，对生存环境的植被、水质、空气质量要求较高，野外自然遇见率低。</w:t>
      </w:r>
    </w:p>
    <w:p>
      <w:pPr>
        <w:spacing w:after="400" w:before="50"/>
      </w:pPr>
      <w:r>
        <w:rPr>
          <w:sz w:val="20"/>
          <w:szCs w:val="20"/>
        </w:rPr>
        <w:t xml:space="preserve">查看原文: </w:t>
      </w:r>
      <w:hyperlink w:history="1" r:id="rIdskuimcxplxznsdj12pih0">
        <w:r>
          <w:rPr>
            <w:rStyle w:val="Hyperlink"/>
            <w:color w:val="0000FF"/>
            <w:u w:val="single" w:color="0000FF"/>
          </w:rPr>
          <w:t xml:space="preserve">https://tv.cctv.com/2026/08/10/VIDE19y29gsnZ16jXmF1vnwJ260810.shtml</w:t>
        </w:r>
      </w:hyperlink>
    </w:p>
    <w:p>
      <w:pPr>
        <w:pStyle w:val="Heading2"/>
        <w:spacing w:after="100" w:before="200"/>
      </w:pPr>
      <w:r>
        <w:t xml:space="preserve">日本民众举行集会抗议高市政权扩军修宪的危险动向</w:t>
      </w:r>
    </w:p>
    <w:p>
      <w:pPr>
        <w:spacing w:after="200" w:line="360"/>
        <w:ind w:firstLine="480"/>
      </w:pPr>
      <w:r>
        <w:rPr>
          <w:sz w:val="24"/>
          <w:szCs w:val="24"/>
        </w:rPr>
        <w:t xml:space="preserve">央视网消息（新闻联播）：9日是日本长崎核爆81周年。部分日本民众当天在长崎举行集会，抗议高市早苗政府企图扩军修宪的危险动向。</w:t>
      </w:r>
    </w:p>
    <w:p>
      <w:pPr>
        <w:spacing w:after="200" w:line="360"/>
        <w:ind w:firstLine="480"/>
      </w:pPr>
      <w:r>
        <w:rPr>
          <w:sz w:val="24"/>
          <w:szCs w:val="24"/>
        </w:rPr>
        <w:t xml:space="preserve">在东京，部分日本民众当天也举行抗议活动，要求日本政府正视侵略历史，坚守和平。</w:t>
      </w:r>
    </w:p>
    <w:p>
      <w:pPr>
        <w:spacing w:after="400" w:before="50"/>
      </w:pPr>
      <w:r>
        <w:rPr>
          <w:sz w:val="20"/>
          <w:szCs w:val="20"/>
        </w:rPr>
        <w:t xml:space="preserve">查看原文: </w:t>
      </w:r>
      <w:hyperlink w:history="1" r:id="rIdccnpuvzbsdnofto3b3r0v">
        <w:r>
          <w:rPr>
            <w:rStyle w:val="Hyperlink"/>
            <w:color w:val="0000FF"/>
            <w:u w:val="single" w:color="0000FF"/>
          </w:rPr>
          <w:t xml:space="preserve">https://tv.cctv.com/2026/08/10/VIDEVfMSWtMSUmgY2QOJ8i9C260810.shtml</w:t>
        </w:r>
      </w:hyperlink>
    </w:p>
    <w:p>
      <w:pPr>
        <w:pStyle w:val="Heading2"/>
        <w:spacing w:after="100" w:before="200"/>
      </w:pPr>
      <w:r>
        <w:t xml:space="preserve">以色列总理称拒绝美支持的加沙和平计划 美媒称白宫“不在意”</w:t>
      </w:r>
    </w:p>
    <w:p>
      <w:pPr>
        <w:spacing w:after="200" w:line="360"/>
        <w:ind w:firstLine="480"/>
      </w:pPr>
      <w:r>
        <w:rPr>
          <w:sz w:val="24"/>
          <w:szCs w:val="24"/>
        </w:rPr>
        <w:t xml:space="preserve">央视网消息（新闻联播）：以色列总理内塔尼亚胡9日称，以色列拒绝美国发起的“和平委员会”提出的加沙和平计划。他强调，巴勒斯坦伊斯兰抵抗运动（哈马斯）必须真正解除所有武装，包括重型武器和轻型武器。否则，以军不会撤出加沙地带。</w:t>
      </w:r>
    </w:p>
    <w:p>
      <w:pPr>
        <w:spacing w:after="200" w:line="360"/>
        <w:ind w:firstLine="480"/>
      </w:pPr>
      <w:r>
        <w:rPr>
          <w:sz w:val="24"/>
          <w:szCs w:val="24"/>
        </w:rPr>
        <w:t xml:space="preserve">哈马斯此前已表示，移交武器的前提是以色列撤军。该组织9日还称，仍致力于落实加沙和平计划，呼吁“和平委员会”承担责任。</w:t>
      </w:r>
    </w:p>
    <w:p>
      <w:pPr>
        <w:spacing w:after="200" w:line="360"/>
        <w:ind w:firstLine="480"/>
      </w:pPr>
      <w:r>
        <w:rPr>
          <w:sz w:val="24"/>
          <w:szCs w:val="24"/>
        </w:rPr>
        <w:t xml:space="preserve">美国媒体9日援引一名美国高级官员的话报道称，白宫方面对内塔尼亚胡的表态“并不在意”，认为这是出于与以色列大选有关的“政治需要”。</w:t>
      </w:r>
    </w:p>
    <w:p>
      <w:pPr>
        <w:spacing w:after="200" w:line="360"/>
        <w:ind w:firstLine="480"/>
      </w:pPr>
      <w:r>
        <w:rPr>
          <w:sz w:val="24"/>
          <w:szCs w:val="24"/>
        </w:rPr>
        <w:t xml:space="preserve">美国总统特朗普7月30日宣布，已就哈马斯和加沙地带其他武装组织“全面解除武装”达成协议。“和平委员会”次日公布了包含15点内容的加沙和平计划。</w:t>
      </w:r>
    </w:p>
    <w:p>
      <w:pPr>
        <w:spacing w:after="400" w:before="50"/>
      </w:pPr>
      <w:r>
        <w:rPr>
          <w:sz w:val="20"/>
          <w:szCs w:val="20"/>
        </w:rPr>
        <w:t xml:space="preserve">查看原文: </w:t>
      </w:r>
      <w:hyperlink w:history="1" r:id="rId-gcnzybi7tbdu9wtrzuk6">
        <w:r>
          <w:rPr>
            <w:rStyle w:val="Hyperlink"/>
            <w:color w:val="0000FF"/>
            <w:u w:val="single" w:color="0000FF"/>
          </w:rPr>
          <w:t xml:space="preserve">https://tv.cctv.com/2026/08/10/VIDEarZ2A4xlSpMLgaMxX1i2260810.shtml</w:t>
        </w:r>
      </w:hyperlink>
    </w:p>
    <w:p>
      <w:pPr>
        <w:pStyle w:val="Heading2"/>
        <w:spacing w:after="100" w:before="200"/>
      </w:pPr>
      <w:r>
        <w:t xml:space="preserve">胡塞武装称袭击也门政府军目标及沙特炼油厂</w:t>
      </w:r>
    </w:p>
    <w:p>
      <w:pPr>
        <w:spacing w:after="200" w:line="360"/>
        <w:ind w:firstLine="480"/>
      </w:pPr>
      <w:r>
        <w:rPr>
          <w:sz w:val="24"/>
          <w:szCs w:val="24"/>
        </w:rPr>
        <w:t xml:space="preserve">央视网消息（新闻联播）：也门胡塞武装9日称，该组织当天使用导弹和无人机对也门塔伊兹省红海沿岸的摩卡港也门政府军集结点和武器库发动了袭击。也门政府军今天（8月10日）称，胡塞武装的袭击造成至少7人死亡、30人受伤。&amp;nbsp;</w:t>
      </w:r>
    </w:p>
    <w:p>
      <w:pPr>
        <w:spacing w:after="200" w:line="360"/>
        <w:ind w:firstLine="480"/>
      </w:pPr>
      <w:r>
        <w:rPr>
          <w:sz w:val="24"/>
          <w:szCs w:val="24"/>
        </w:rPr>
        <w:t xml:space="preserve">胡塞武装9日还称，使用无人机打击了沙特阿美公司炼油厂，以回应不久前沙特无人机侵犯也门领空的行为。沙特官方暂未对此作出回应。沙特能源部同一天称，位于吉赞的阿美公司炼油厂一处设施当天发生火灾，未造成人员伤亡。但沙特能源部未说明火灾原因。</w:t>
      </w:r>
    </w:p>
    <w:p>
      <w:pPr>
        <w:spacing w:after="400" w:before="50"/>
      </w:pPr>
      <w:r>
        <w:rPr>
          <w:sz w:val="20"/>
          <w:szCs w:val="20"/>
        </w:rPr>
        <w:t xml:space="preserve">查看原文: </w:t>
      </w:r>
      <w:hyperlink w:history="1" r:id="rIdml-pnigyhm5awvx2xmft5">
        <w:r>
          <w:rPr>
            <w:rStyle w:val="Hyperlink"/>
            <w:color w:val="0000FF"/>
            <w:u w:val="single" w:color="0000FF"/>
          </w:rPr>
          <w:t xml:space="preserve">https://tv.cctv.com/2026/08/10/VIDEwUs2GCutPQxDEC1TnQPQ260810.shtml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美媒称美总统倾向对伊朗施加经济压力</w:t>
      </w:r>
    </w:p>
    <w:p>
      <w:pPr>
        <w:spacing w:after="200" w:line="360"/>
        <w:ind w:firstLine="480"/>
      </w:pPr>
      <w:r>
        <w:rPr>
          <w:sz w:val="24"/>
          <w:szCs w:val="24"/>
        </w:rPr>
        <w:t xml:space="preserve">据美国媒体9日报道，目前美国总统特朗普倾向于对伊朗施加经济压力，而非发动新的军事行动。报道说，特朗普认为，伊朗通胀严重，经济状况糟糕，美国的海上封锁进一步加大伊朗的经济压力。报道称，特朗普没有对伊朗发出新的军事打击威胁。</w:t>
      </w:r>
    </w:p>
    <w:p>
      <w:pPr>
        <w:spacing w:after="200" w:line="360"/>
        <w:ind w:firstLine="480"/>
      </w:pPr>
      <w:r>
        <w:rPr>
          <w:sz w:val="24"/>
          <w:szCs w:val="24"/>
        </w:rPr>
        <w:t xml:space="preserve">另据伊朗媒体9日报道，伊朗总统佩泽希齐扬与伊朗最高领袖穆杰塔巴会面，重点讨论了经济、民生、军事等领域问题。</w:t>
      </w:r>
    </w:p>
    <w:p>
      <w:pPr>
        <w:spacing w:after="200" w:line="360"/>
        <w:ind w:firstLine="480"/>
      </w:pPr>
      <w:r>
        <w:rPr>
          <w:sz w:val="24"/>
          <w:szCs w:val="24"/>
        </w:rPr>
        <w:t xml:space="preserve">俄称控制更多区域 乌称敖德萨遭袭断电</w:t>
      </w:r>
    </w:p>
    <w:p>
      <w:pPr>
        <w:spacing w:after="200" w:line="360"/>
        <w:ind w:firstLine="480"/>
      </w:pPr>
      <w:r>
        <w:rPr>
          <w:sz w:val="24"/>
          <w:szCs w:val="24"/>
        </w:rPr>
        <w:t xml:space="preserve">俄罗斯国防部9日称，俄军在顿涅茨克地区又控制了2个居民点，并对敖德萨热电厂和7座变电站实施打击。另据俄方今天（8月10日）通报，俄鞑靼斯坦共和国下卡姆斯克市今天遭乌克兰无人机袭击，造成13人死亡。</w:t>
      </w:r>
    </w:p>
    <w:p>
      <w:pPr>
        <w:spacing w:after="200" w:line="360"/>
        <w:ind w:firstLine="480"/>
      </w:pPr>
      <w:r>
        <w:rPr>
          <w:sz w:val="24"/>
          <w:szCs w:val="24"/>
        </w:rPr>
        <w:t xml:space="preserve">乌克兰方面9日晚称，当天敖德萨州遭俄军袭击，超30万户断电。乌方称，将对此予以反击。</w:t>
      </w:r>
    </w:p>
    <w:p>
      <w:pPr>
        <w:spacing w:after="200" w:line="360"/>
        <w:ind w:firstLine="480"/>
      </w:pPr>
      <w:r>
        <w:rPr>
          <w:sz w:val="24"/>
          <w:szCs w:val="24"/>
        </w:rPr>
        <w:t xml:space="preserve">丹麦民众举行皮艇集会 支持格陵兰岛</w:t>
      </w:r>
    </w:p>
    <w:p>
      <w:pPr>
        <w:spacing w:after="200" w:line="360"/>
        <w:ind w:firstLine="480"/>
      </w:pPr>
      <w:r>
        <w:rPr>
          <w:sz w:val="24"/>
          <w:szCs w:val="24"/>
        </w:rPr>
        <w:t xml:space="preserve">9日，部分丹麦民众在首都哥本哈根的港口举行皮艇抗议活动，反对美国威胁控制丹麦自治领地格陵兰岛，反对侵犯丹麦主权。活动参加者表示，格陵兰岛是皮艇起源地，他们以这种方式表达对格陵兰岛的支持，呼吁丹麦民众团结应对外来威胁。</w:t>
      </w:r>
    </w:p>
    <w:p>
      <w:pPr>
        <w:spacing w:after="200" w:line="360"/>
        <w:ind w:firstLine="480"/>
      </w:pPr>
      <w:r>
        <w:rPr>
          <w:sz w:val="24"/>
          <w:szCs w:val="24"/>
        </w:rPr>
        <w:t xml:space="preserve">北美和欧洲多地林火持续蔓延</w:t>
      </w:r>
    </w:p>
    <w:p>
      <w:pPr>
        <w:spacing w:after="200" w:line="360"/>
        <w:ind w:firstLine="480"/>
      </w:pPr>
      <w:r>
        <w:rPr>
          <w:sz w:val="24"/>
          <w:szCs w:val="24"/>
        </w:rPr>
        <w:t xml:space="preserve">加拿大不列颠哥伦比亚省林火火情仍然严重，截至当地时间今天（8月10日）凌晨，该省仍有上百处活跃林火，其中46处处于失控状态。由于气温升高和阵风加剧，当地火灾强度可能进一步加强。</w:t>
      </w:r>
    </w:p>
    <w:p>
      <w:pPr>
        <w:spacing w:after="200" w:line="360"/>
        <w:ind w:firstLine="480"/>
      </w:pPr>
      <w:r>
        <w:rPr>
          <w:sz w:val="24"/>
          <w:szCs w:val="24"/>
        </w:rPr>
        <w:t xml:space="preserve">阿尔巴尼亚首都地拉那附近日前也燃起林火，强风助推火势威胁到居民区，多个村庄疏散。</w:t>
      </w:r>
    </w:p>
    <w:p>
      <w:pPr>
        <w:spacing w:after="200" w:line="360"/>
        <w:ind w:firstLine="480"/>
      </w:pPr>
      <w:r>
        <w:rPr>
          <w:sz w:val="24"/>
          <w:szCs w:val="24"/>
        </w:rPr>
        <w:t xml:space="preserve">在西班牙东部卡斯特利翁省，林火已持续多日，而且不断有新的火点出现。在该省卡蒂市，又有数百名居民被迫撤离。</w:t>
      </w:r>
    </w:p>
    <w:p>
      <w:pPr>
        <w:spacing w:after="400" w:before="50"/>
      </w:pPr>
      <w:r>
        <w:rPr>
          <w:sz w:val="20"/>
          <w:szCs w:val="20"/>
        </w:rPr>
        <w:t xml:space="preserve">查看原文: </w:t>
      </w:r>
      <w:hyperlink w:history="1" r:id="rIdbmblkcm04x8hoznpvhibg">
        <w:r>
          <w:rPr>
            <w:rStyle w:val="Hyperlink"/>
            <w:color w:val="0000FF"/>
            <w:u w:val="single" w:color="0000FF"/>
          </w:rPr>
          <w:t xml:space="preserve">https://tv.cctv.com/2026/08/10/VIDEiySr2RisH1X2dab5Zh4o260810.shtml</w:t>
        </w:r>
      </w:hyperlink>
    </w:p>
    <w:p/>
    <w:p>
      <w:r>
        <w:t xml:space="preserve">---</w:t>
      </w:r>
    </w:p>
    <w:p>
      <w:pPr>
        <w:spacing w:before="400"/>
        <w:jc w:val="right"/>
      </w:pPr>
      <w:r>
        <w:rPr>
          <w:i/>
          <w:iCs/>
          <w:color w:val="888888"/>
          <w:sz w:val="20"/>
          <w:szCs w:val="20"/>
        </w:rPr>
        <w:t xml:space="preserve">(更新时间戳: 1786372866520)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5ysblqblytxdamsvman8" Type="http://schemas.openxmlformats.org/officeDocument/2006/relationships/hyperlink" Target="https://tv.cctv.com/2026/08/10/VIDEYbReHVpaVBmuDJhayKzo260810.shtml" TargetMode="External"/><Relationship Id="rIdozfjmjbjjhdbrgjwrkjwl" Type="http://schemas.openxmlformats.org/officeDocument/2006/relationships/hyperlink" Target="https://tv.cctv.com/2026/08/10/VIDERpcMJDHE5R9PMDmPsGyr260810.shtml" TargetMode="External"/><Relationship Id="rIdlphhpf7hiyomvkfkofcst" Type="http://schemas.openxmlformats.org/officeDocument/2006/relationships/hyperlink" Target="https://tv.cctv.com/2026/08/10/VIDENqU253b7Xs4W07GASAjO260810.shtml" TargetMode="External"/><Relationship Id="rIdnfjiwgqlwe6fpkhjqwics" Type="http://schemas.openxmlformats.org/officeDocument/2006/relationships/hyperlink" Target="https://tv.cctv.com/2026/08/10/VIDEpxVUh1bMi4gtf6qNI7tj260810.shtml" TargetMode="External"/><Relationship Id="rIdemoxe0krqgid60y_00skz" Type="http://schemas.openxmlformats.org/officeDocument/2006/relationships/hyperlink" Target="https://tv.cctv.com/2026/08/10/VIDEZxBJsyV3FyavUbdYUcsP260810.shtml" TargetMode="External"/><Relationship Id="rIdumip38dpoej25flvj-3c5" Type="http://schemas.openxmlformats.org/officeDocument/2006/relationships/hyperlink" Target="https://tv.cctv.com/2026/08/10/VIDETxTBLGyKwDzq4DxH0Ith260810.shtml" TargetMode="External"/><Relationship Id="rIdawd8db7a1n28vnp5ffkyc" Type="http://schemas.openxmlformats.org/officeDocument/2006/relationships/hyperlink" Target="https://tv.cctv.com/2026/08/10/VIDEJ4CLY5x03tdQNnQefNHn260810.shtml" TargetMode="External"/><Relationship Id="rIdwkez0rjw2pdvk8l7zsr9o" Type="http://schemas.openxmlformats.org/officeDocument/2006/relationships/hyperlink" Target="https://tv.cctv.com/2026/08/10/VIDEcoj4MQE0Cv9gEJbmVntE260810.shtml" TargetMode="External"/><Relationship Id="rId81mmzw1x38udvf4k_unnx" Type="http://schemas.openxmlformats.org/officeDocument/2006/relationships/hyperlink" Target="https://tv.cctv.com/2026/08/10/VIDEqcPUXS1O3mL2NJvjuDRm260810.shtml" TargetMode="External"/><Relationship Id="rIdskuimcxplxznsdj12pih0" Type="http://schemas.openxmlformats.org/officeDocument/2006/relationships/hyperlink" Target="https://tv.cctv.com/2026/08/10/VIDE19y29gsnZ16jXmF1vnwJ260810.shtml" TargetMode="External"/><Relationship Id="rIdccnpuvzbsdnofto3b3r0v" Type="http://schemas.openxmlformats.org/officeDocument/2006/relationships/hyperlink" Target="https://tv.cctv.com/2026/08/10/VIDEVfMSWtMSUmgY2QOJ8i9C260810.shtml" TargetMode="External"/><Relationship Id="rId-gcnzybi7tbdu9wtrzuk6" Type="http://schemas.openxmlformats.org/officeDocument/2006/relationships/hyperlink" Target="https://tv.cctv.com/2026/08/10/VIDEarZ2A4xlSpMLgaMxX1i2260810.shtml" TargetMode="External"/><Relationship Id="rIdml-pnigyhm5awvx2xmft5" Type="http://schemas.openxmlformats.org/officeDocument/2006/relationships/hyperlink" Target="https://tv.cctv.com/2026/08/10/VIDEwUs2GCutPQxDEC1TnQPQ260810.shtml" TargetMode="External"/><Relationship Id="rIdbmblkcm04x8hoznpvhibg" Type="http://schemas.openxmlformats.org/officeDocument/2006/relationships/hyperlink" Target="https://tv.cctv.com/2026/08/10/VIDEiySr2RisH1X2dab5Zh4o26081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2026-08-10T14:41:06.520Z</dcterms:created>
  <dcterms:modified xsi:type="dcterms:W3CDTF">2026-08-10T14:41:06.521Z</dcterms:modified>
</cp:coreProperties>
</file>

<file path=docProps/custom.xml><?xml version="1.0" encoding="utf-8"?>
<Properties xmlns="http://schemas.openxmlformats.org/officeDocument/2006/custom-properties" xmlns:vt="http://schemas.openxmlformats.org/officeDocument/2006/docPropsVTypes"/>
</file>