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(20260919)</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1.【新思想引领新征程】大河润华夏；</w:t>
      </w:r>
    </w:p>
    <w:p>
      <w:pPr>
        <w:spacing w:after="200" w:line="360"/>
        <w:ind w:firstLine="480"/>
      </w:pPr>
      <w:r>
        <w:rPr>
          <w:sz w:val="24"/>
          <w:szCs w:val="24"/>
        </w:rPr>
        <w:t xml:space="preserve">2.【赓续长征精神 奋进复兴征程】湖南：</w:t>
      </w:r>
    </w:p>
    <w:p>
      <w:pPr>
        <w:spacing w:after="200" w:line="360"/>
        <w:ind w:firstLine="480"/>
      </w:pPr>
      <w:r>
        <w:rPr>
          <w:sz w:val="24"/>
          <w:szCs w:val="24"/>
        </w:rPr>
        <w:t xml:space="preserve">红色热土 向新而行；</w:t>
      </w:r>
    </w:p>
    <w:p>
      <w:pPr>
        <w:spacing w:after="200" w:line="360"/>
        <w:ind w:firstLine="480"/>
      </w:pPr>
      <w:r>
        <w:rPr>
          <w:sz w:val="24"/>
          <w:szCs w:val="24"/>
        </w:rPr>
        <w:t xml:space="preserve">3.我国制造业高端化转型加速；</w:t>
      </w:r>
    </w:p>
    <w:p>
      <w:pPr>
        <w:spacing w:after="200" w:line="360"/>
        <w:ind w:firstLine="480"/>
      </w:pPr>
      <w:r>
        <w:rPr>
          <w:sz w:val="24"/>
          <w:szCs w:val="24"/>
        </w:rPr>
        <w:t xml:space="preserve">4.前8个月全国一般公共预算收入同比增长5.7%；</w:t>
      </w:r>
    </w:p>
    <w:p>
      <w:pPr>
        <w:spacing w:after="200" w:line="360"/>
        <w:ind w:firstLine="480"/>
      </w:pPr>
      <w:r>
        <w:rPr>
          <w:sz w:val="24"/>
          <w:szCs w:val="24"/>
        </w:rPr>
        <w:t xml:space="preserve">5.前8个月全国完成水利建设投资近7000亿元；</w:t>
      </w:r>
    </w:p>
    <w:p>
      <w:pPr>
        <w:spacing w:after="200" w:line="360"/>
        <w:ind w:firstLine="480"/>
      </w:pPr>
      <w:r>
        <w:rPr>
          <w:sz w:val="24"/>
          <w:szCs w:val="24"/>
        </w:rPr>
        <w:t xml:space="preserve">6.各地开展形式多样的群众性国防教育活动；</w:t>
      </w:r>
    </w:p>
    <w:p>
      <w:pPr>
        <w:spacing w:after="200" w:line="360"/>
        <w:ind w:firstLine="480"/>
      </w:pPr>
      <w:r>
        <w:rPr>
          <w:sz w:val="24"/>
          <w:szCs w:val="24"/>
        </w:rPr>
        <w:t xml:space="preserve">7.我国航天健康保障体系达到国际先进水平；</w:t>
      </w:r>
    </w:p>
    <w:p>
      <w:pPr>
        <w:spacing w:after="200" w:line="360"/>
        <w:ind w:firstLine="480"/>
      </w:pPr>
      <w:r>
        <w:rPr>
          <w:sz w:val="24"/>
          <w:szCs w:val="24"/>
        </w:rPr>
        <w:t xml:space="preserve">8.【文化中国行】朱熹园：</w:t>
      </w:r>
    </w:p>
    <w:p>
      <w:pPr>
        <w:spacing w:after="200" w:line="360"/>
        <w:ind w:firstLine="480"/>
      </w:pPr>
      <w:r>
        <w:rPr>
          <w:sz w:val="24"/>
          <w:szCs w:val="24"/>
        </w:rPr>
        <w:t xml:space="preserve">文脉活水 流润今朝；</w:t>
      </w:r>
    </w:p>
    <w:p>
      <w:pPr>
        <w:spacing w:after="200" w:line="360"/>
        <w:ind w:firstLine="480"/>
      </w:pPr>
      <w:r>
        <w:rPr>
          <w:sz w:val="24"/>
          <w:szCs w:val="24"/>
        </w:rPr>
        <w:t xml:space="preserve">9.第二十届亚运会今天开幕；</w:t>
      </w:r>
    </w:p>
    <w:p>
      <w:pPr>
        <w:spacing w:after="200" w:line="360"/>
        <w:ind w:firstLine="480"/>
      </w:pPr>
      <w:r>
        <w:rPr>
          <w:sz w:val="24"/>
          <w:szCs w:val="24"/>
        </w:rPr>
        <w:t xml:space="preserve">10.国内联播快讯：</w:t>
      </w:r>
    </w:p>
    <w:p>
      <w:pPr>
        <w:spacing w:after="200" w:line="360"/>
        <w:ind w:firstLine="480"/>
      </w:pPr>
      <w:r>
        <w:rPr>
          <w:sz w:val="24"/>
          <w:szCs w:val="24"/>
        </w:rPr>
        <w:t xml:space="preserve">（1）《文化产业发展“十五五”规划》发布；</w:t>
      </w:r>
    </w:p>
    <w:p>
      <w:pPr>
        <w:spacing w:after="200" w:line="360"/>
        <w:ind w:firstLine="480"/>
      </w:pPr>
      <w:r>
        <w:rPr>
          <w:sz w:val="24"/>
          <w:szCs w:val="24"/>
        </w:rPr>
        <w:t xml:space="preserve">（2）1至8月全国铁路发送旅客33.2亿人次；</w:t>
      </w:r>
    </w:p>
    <w:p>
      <w:pPr>
        <w:spacing w:after="200" w:line="360"/>
        <w:ind w:firstLine="480"/>
      </w:pPr>
      <w:r>
        <w:rPr>
          <w:sz w:val="24"/>
          <w:szCs w:val="24"/>
        </w:rPr>
        <w:t xml:space="preserve">（3）我国推出新举措加快数字经济领域复合型人才培养；</w:t>
      </w:r>
    </w:p>
    <w:p>
      <w:pPr>
        <w:spacing w:after="200" w:line="360"/>
        <w:ind w:firstLine="480"/>
      </w:pPr>
      <w:r>
        <w:rPr>
          <w:sz w:val="24"/>
          <w:szCs w:val="24"/>
        </w:rPr>
        <w:t xml:space="preserve">（4）保障未成年人健康安全使用网络的规定公开征求意见；</w:t>
      </w:r>
    </w:p>
    <w:p>
      <w:pPr>
        <w:spacing w:after="200" w:line="360"/>
        <w:ind w:firstLine="480"/>
      </w:pPr>
      <w:r>
        <w:rPr>
          <w:sz w:val="24"/>
          <w:szCs w:val="24"/>
        </w:rPr>
        <w:t xml:space="preserve">11.俄罗斯要求日方撤出在日部署的“堤丰”导弹系统；</w:t>
      </w:r>
    </w:p>
    <w:p>
      <w:pPr>
        <w:spacing w:after="200" w:line="360"/>
        <w:ind w:firstLine="480"/>
      </w:pPr>
      <w:r>
        <w:rPr>
          <w:sz w:val="24"/>
          <w:szCs w:val="24"/>
        </w:rPr>
        <w:t xml:space="preserve">12.也门胡塞武装称遭沙特密集空袭 沙特首都发布本轮冲突首次防空警报；</w:t>
      </w:r>
    </w:p>
    <w:p>
      <w:pPr>
        <w:spacing w:after="200" w:line="360"/>
        <w:ind w:firstLine="480"/>
      </w:pPr>
      <w:r>
        <w:rPr>
          <w:sz w:val="24"/>
          <w:szCs w:val="24"/>
        </w:rPr>
        <w:t xml:space="preserve">13.国际联播快讯：</w:t>
      </w:r>
    </w:p>
    <w:p>
      <w:pPr>
        <w:spacing w:after="200" w:line="360"/>
        <w:ind w:firstLine="480"/>
      </w:pPr>
      <w:r>
        <w:rPr>
          <w:sz w:val="24"/>
          <w:szCs w:val="24"/>
        </w:rPr>
        <w:t xml:space="preserve">（1）中方强调联合国维和行动要服务政治进程；</w:t>
      </w:r>
    </w:p>
    <w:p>
      <w:pPr>
        <w:spacing w:after="200" w:line="360"/>
        <w:ind w:firstLine="480"/>
      </w:pPr>
      <w:r>
        <w:rPr>
          <w:sz w:val="24"/>
          <w:szCs w:val="24"/>
        </w:rPr>
        <w:t xml:space="preserve">（2）丹麦及其自治领地格陵兰岛与美达成协议；</w:t>
      </w:r>
    </w:p>
    <w:p>
      <w:pPr>
        <w:spacing w:after="200" w:line="360"/>
        <w:ind w:firstLine="480"/>
      </w:pPr>
      <w:r>
        <w:rPr>
          <w:sz w:val="24"/>
          <w:szCs w:val="24"/>
        </w:rPr>
        <w:t xml:space="preserve">（3）俄称“三位一体”核力量仍是俄主权保障；</w:t>
      </w:r>
    </w:p>
    <w:p>
      <w:pPr>
        <w:spacing w:after="200" w:line="360"/>
        <w:ind w:firstLine="480"/>
      </w:pPr>
      <w:r>
        <w:rPr>
          <w:sz w:val="24"/>
          <w:szCs w:val="24"/>
        </w:rPr>
        <w:t xml:space="preserve">（4）意大利西尼罗病毒传播加剧。
（《新闻联播》 20260919 19:00）</w:t>
      </w:r>
    </w:p>
    <w:p>
      <w:pPr>
        <w:pStyle w:val="Heading1"/>
        <w:spacing w:after="100" w:before="200"/>
      </w:pPr>
      <w:r>
        <w:t xml:space="preserve">详细新闻</w:t>
      </w:r>
    </w:p>
    <w:p>
      <w:pPr>
        <w:pStyle w:val="Heading2"/>
        <w:spacing w:after="100" w:before="200"/>
      </w:pPr>
      <w:r>
        <w:t xml:space="preserve">【新思想引领新征程】大河润华夏</w:t>
      </w:r>
    </w:p>
    <w:p>
      <w:pPr>
        <w:spacing w:after="200" w:line="360"/>
        <w:ind w:firstLine="480"/>
      </w:pPr>
      <w:r>
        <w:rPr>
          <w:sz w:val="24"/>
          <w:szCs w:val="24"/>
        </w:rPr>
        <w:t xml:space="preserve">央视网消息（新闻联播）：横贯华夏大地的黄河是孕育中华文明的母亲河。习近平总书记指出：“治理黄河，重在保护，要在治理。”眼下，沿黄九省区牢固树立全流域一盘棋理念，上下联动、协同治水，让黄河成为造福人民的幸福河。</w:t>
      </w:r>
    </w:p>
    <w:p>
      <w:pPr>
        <w:spacing w:after="200" w:line="360"/>
        <w:ind w:firstLine="480"/>
      </w:pPr>
      <w:r>
        <w:rPr>
          <w:sz w:val="24"/>
          <w:szCs w:val="24"/>
        </w:rPr>
        <w:t xml:space="preserve">初秋的黄河三角洲，芦花摇动，每年都有数百万只候鸟来此越冬。过去，这里只是它们南飞路上的歇脚地。今年，监测人员捕捉到一个新变化，越来越多候鸟选择留下来。丹顶鹤、东方白鹳、黑嘴鸥、白鹤接连在此筑巢安家。曾经的候鸟驿站，已成为重要的候鸟繁殖地。</w:t>
      </w:r>
    </w:p>
    <w:p>
      <w:pPr>
        <w:spacing w:after="200" w:line="360"/>
        <w:ind w:firstLine="480"/>
      </w:pPr>
      <w:r>
        <w:rPr>
          <w:sz w:val="24"/>
          <w:szCs w:val="24"/>
        </w:rPr>
        <w:t xml:space="preserve">生态之变，源于思想之变、战略之变。党的十八大以来，习近平总书记走遍黄河上中下游，三次主持召开黄河流域生态保护和高质量发展座谈会，把保护黄河摆上“事关中华民族伟大复兴和永续发展的千秋大计”的高度，将黄河流域生态保护和高质量发展上升为重大国家战略。</w:t>
      </w:r>
    </w:p>
    <w:p>
      <w:pPr>
        <w:spacing w:after="200" w:line="360"/>
        <w:ind w:firstLine="480"/>
      </w:pPr>
      <w:r>
        <w:rPr>
          <w:sz w:val="24"/>
          <w:szCs w:val="24"/>
        </w:rPr>
        <w:t xml:space="preserve">黄河地跨沿黄九省区，生态治理牵一发而动全身。习近平总书记要求“上下游、干支流、左右岸统筹谋划”，强调“紧紧抓住水沙关系调节这个‘牛鼻子’”，明确“持续完善黄河流域生态大保护大协同格局”。</w:t>
      </w:r>
    </w:p>
    <w:p>
      <w:pPr>
        <w:spacing w:after="200" w:line="360"/>
        <w:ind w:firstLine="480"/>
      </w:pPr>
      <w:r>
        <w:rPr>
          <w:sz w:val="24"/>
          <w:szCs w:val="24"/>
        </w:rPr>
        <w:t xml:space="preserve">水少沙多、水沙关系不协调是黄河最为突出的矛盾。因此实现黄河大保护大治理，首要就是通过协同施策，重塑水沙平衡。</w:t>
      </w:r>
    </w:p>
    <w:p>
      <w:pPr>
        <w:spacing w:after="200" w:line="360"/>
        <w:ind w:firstLine="480"/>
      </w:pPr>
      <w:r>
        <w:rPr>
          <w:sz w:val="24"/>
          <w:szCs w:val="24"/>
        </w:rPr>
        <w:t xml:space="preserve">陕西潼关，是黄河流出黄土高原的最后一道关口。这两天，潼关水文站的新一代光电测沙仪持续在线采集泥沙数据，对比近10年来的数据，我们发现，这里流过的每立方米黄河水中，泥沙含量从25.9公斤减少到了5.11公斤。</w:t>
      </w:r>
    </w:p>
    <w:p>
      <w:pPr>
        <w:spacing w:after="200" w:line="360"/>
        <w:ind w:firstLine="480"/>
      </w:pPr>
      <w:r>
        <w:rPr>
          <w:sz w:val="24"/>
          <w:szCs w:val="24"/>
        </w:rPr>
        <w:t xml:space="preserve">那么黄河的泥沙，是如何减少的？</w:t>
      </w:r>
    </w:p>
    <w:p>
      <w:pPr>
        <w:spacing w:after="200" w:line="360"/>
        <w:ind w:firstLine="480"/>
      </w:pPr>
      <w:r>
        <w:rPr>
          <w:sz w:val="24"/>
          <w:szCs w:val="24"/>
        </w:rPr>
        <w:t xml:space="preserve">黄土高原是黄河泥沙的主要来源地。如今这里持续推进的“三北”防护林建设，让沟壑间长出绿色屏障；已建成的6.02万座淤地坝，拦蓄泥沙107亿吨，减少了每年进入黄河的泥沙总量。而已经进入河道的泥沙，则依靠“大国重器”小浪底、三门峡等水库群，通过塑造人造洪峰，借助水流动力将泥沙输送入海。近日，黄河上中游重点水库正在进行联合排沙调度，多库协同发力，持续调节全流域水沙关系。</w:t>
      </w:r>
    </w:p>
    <w:p>
      <w:pPr>
        <w:spacing w:after="200" w:line="360"/>
        <w:ind w:firstLine="480"/>
      </w:pPr>
      <w:r>
        <w:rPr>
          <w:sz w:val="24"/>
          <w:szCs w:val="24"/>
        </w:rPr>
        <w:t xml:space="preserve">协同治理，既要统筹联动，也要因地制宜。黄河上中下游生态禀赋不同，因此保护治理的方法也各有侧重。在黄河源头，青海果洛3142名牧民放下牧鞭、持证上岗，从草原利用者变成生态管护员，守护“中华水塔”；在中游，陕西绥德辛店沟试点“绿证核算”，把减沙、增绿等治理成效变成可计量的数据，为后续生态补偿、交易、融资和考核提供依据；在下游，河南、山东创新建立横向生态补偿机制，两省在黄河跨省断面设定水质、水量等考核指标并定期监测。上游保护得好，下游就按协议补偿上游；如果上游来水不达标，上游也要补偿下游。在此基础上，河南又先后与山西、陕西签订同类补偿协议。</w:t>
      </w:r>
    </w:p>
    <w:p>
      <w:pPr>
        <w:spacing w:after="200" w:line="360"/>
        <w:ind w:firstLine="480"/>
      </w:pPr>
      <w:r>
        <w:rPr>
          <w:sz w:val="24"/>
          <w:szCs w:val="24"/>
        </w:rPr>
        <w:t xml:space="preserve">“十五五”开局之年，科技让黄河协同治理迈入智慧化新阶段。</w:t>
      </w:r>
    </w:p>
    <w:p>
      <w:pPr>
        <w:spacing w:after="200" w:line="360"/>
        <w:ind w:firstLine="480"/>
      </w:pPr>
      <w:r>
        <w:rPr>
          <w:sz w:val="24"/>
          <w:szCs w:val="24"/>
        </w:rPr>
        <w:t xml:space="preserve">在水利部黄河水利委员会，黄河已拥有了自己的“数字分身”——数字孪生黄河平台。每一项重大调度方案付诸实施前，都会先在数字空间开展模拟推演，为全流域协同治理提供坚实科学支撑。依托这套“天空地水工”一体化感知和数学模型系统，原型黄河、模型黄河和数字孪生黄河实现耦合联动，推动黄河治理从传统经验研判，迈向仿真预演、科学决策的新阶段。</w:t>
      </w:r>
    </w:p>
    <w:p>
      <w:pPr>
        <w:spacing w:after="200" w:line="360"/>
        <w:ind w:firstLine="480"/>
      </w:pPr>
      <w:r>
        <w:rPr>
          <w:sz w:val="24"/>
          <w:szCs w:val="24"/>
        </w:rPr>
        <w:t xml:space="preserve">九曲黄河奔涌向东。亿万中华儿女正携手守护母亲河，让这条滋养民族的大河岁岁安澜、奔流不息，为中华民族伟大复兴筑牢坚实的生态根基。</w:t>
      </w:r>
    </w:p>
    <w:p>
      <w:pPr>
        <w:spacing w:after="400" w:before="50"/>
      </w:pPr>
      <w:r>
        <w:rPr>
          <w:sz w:val="20"/>
          <w:szCs w:val="20"/>
        </w:rPr>
        <w:t xml:space="preserve">查看原文: </w:t>
      </w:r>
      <w:hyperlink w:history="1" r:id="rIdah2zy14mtwno9l6ogxv_h">
        <w:r>
          <w:rPr>
            <w:rStyle w:val="Hyperlink"/>
            <w:color w:val="0000FF"/>
            <w:u w:val="single" w:color="0000FF"/>
          </w:rPr>
          <w:t xml:space="preserve">https://tv.cctv.com/2026/09/19/VIDEvcvwGg8jXJvorESrZPoT260919.shtml</w:t>
        </w:r>
      </w:hyperlink>
    </w:p>
    <w:p>
      <w:pPr>
        <w:pStyle w:val="Heading2"/>
        <w:spacing w:after="100" w:before="200"/>
      </w:pPr>
      <w:r>
        <w:t xml:space="preserve">【赓续长征精神 奋进复兴征程】湖南：红色热土 向新而行</w:t>
      </w:r>
    </w:p>
    <w:p>
      <w:pPr>
        <w:spacing w:after="200" w:line="360"/>
        <w:ind w:firstLine="480"/>
      </w:pPr>
      <w:r>
        <w:rPr>
          <w:sz w:val="24"/>
          <w:szCs w:val="24"/>
        </w:rPr>
        <w:t xml:space="preserve">央视网消息（新闻联播）：湖南是红军长征经过的15个省份之一，红军将士在此留下了可歌可泣的英雄壮歌。如今，这片红色热土赓续红色血脉，正以奋斗之姿，书写高质量发展新篇章。&amp;nbsp;</w:t>
      </w:r>
    </w:p>
    <w:p>
      <w:pPr>
        <w:spacing w:after="200" w:line="360"/>
        <w:ind w:firstLine="480"/>
      </w:pPr>
      <w:r>
        <w:rPr>
          <w:sz w:val="24"/>
          <w:szCs w:val="24"/>
        </w:rPr>
        <w:t xml:space="preserve">1934年12月，在湖南怀化通道侗族自治县，中共中央负责人召开紧急会议，放弃中央红军北上湘西的原定计划，转兵贵州。这就是著名的“通道转兵”。如今，这里每年有超过100万名游客前来重温红色记忆，汲取奋进力量。</w:t>
      </w:r>
    </w:p>
    <w:p>
      <w:pPr>
        <w:spacing w:after="200" w:line="360"/>
        <w:ind w:firstLine="480"/>
      </w:pPr>
      <w:r>
        <w:rPr>
          <w:sz w:val="24"/>
          <w:szCs w:val="24"/>
        </w:rPr>
        <w:t xml:space="preserve">湖南是一方红色热土。1934年8月至1936年1月，中央红军等三支红军队伍相继转战湖南，足迹遍布9个市州48个县市区，在三湘大地留下了可歌可泣的英雄壮歌。为守护红色根脉，湖南先后出台《湖南省红色资源保护和利用条例》《推进红色旅游高质量发展的实施意见》等，激励一代代湖湘儿女接续奋斗，推动长征精神焕发新的时代光彩。</w:t>
      </w:r>
    </w:p>
    <w:p>
      <w:pPr>
        <w:spacing w:after="200" w:line="360"/>
        <w:ind w:firstLine="480"/>
      </w:pPr>
      <w:r>
        <w:rPr>
          <w:sz w:val="24"/>
          <w:szCs w:val="24"/>
        </w:rPr>
        <w:t xml:space="preserve">时代变迁，精神永续。今天的湖南，正稳步推进工程机械、轨道交通装备等优势产业补链强链攻坚，推动现代石化、食品加工等传统产业转型升级，加快构建具有湖南特色的现代化产业体系。</w:t>
      </w:r>
    </w:p>
    <w:p>
      <w:pPr>
        <w:spacing w:after="200" w:line="360"/>
        <w:ind w:firstLine="480"/>
      </w:pPr>
      <w:r>
        <w:rPr>
          <w:sz w:val="24"/>
          <w:szCs w:val="24"/>
        </w:rPr>
        <w:t xml:space="preserve">目前，湖南国家先进制造业集群达到5个，先进制造业占制造业比重50%以上。“十五五”期间，湖南将聚焦量子科技、前沿材料等未来产业，力争到2030年先进制造业整体实力稳居全国第一方阵。</w:t>
      </w:r>
    </w:p>
    <w:p>
      <w:pPr>
        <w:spacing w:after="400" w:before="50"/>
      </w:pPr>
      <w:r>
        <w:rPr>
          <w:sz w:val="20"/>
          <w:szCs w:val="20"/>
        </w:rPr>
        <w:t xml:space="preserve">查看原文: </w:t>
      </w:r>
      <w:hyperlink w:history="1" r:id="rIdyq9ttwaoqoubqkmmqzqtp">
        <w:r>
          <w:rPr>
            <w:rStyle w:val="Hyperlink"/>
            <w:color w:val="0000FF"/>
            <w:u w:val="single" w:color="0000FF"/>
          </w:rPr>
          <w:t xml:space="preserve">https://tv.cctv.com/2026/09/19/VIDENYfHnzkjD9uHRcDOeSr7260919.shtml</w:t>
        </w:r>
      </w:hyperlink>
    </w:p>
    <w:p>
      <w:pPr>
        <w:pStyle w:val="Heading2"/>
        <w:spacing w:after="100" w:before="200"/>
      </w:pPr>
      <w:r>
        <w:t xml:space="preserve">我国制造业高端化转型加速</w:t>
      </w:r>
    </w:p>
    <w:p>
      <w:pPr>
        <w:spacing w:after="200" w:line="360"/>
        <w:ind w:firstLine="480"/>
      </w:pPr>
      <w:r>
        <w:rPr>
          <w:sz w:val="24"/>
          <w:szCs w:val="24"/>
        </w:rPr>
        <w:t xml:space="preserve">央视网消息（新闻联播）：今年以来，我国制造业持续加快转型升级，高端化、智能化、绿色化步伐提速，推动工业经济不断提质向新。</w:t>
      </w:r>
    </w:p>
    <w:p>
      <w:pPr>
        <w:spacing w:after="200" w:line="360"/>
        <w:ind w:firstLine="480"/>
      </w:pPr>
      <w:r>
        <w:rPr>
          <w:sz w:val="24"/>
          <w:szCs w:val="24"/>
        </w:rPr>
        <w:t xml:space="preserve">这几天，消费电子行业迎来新机型的密集发布。拆解一部智能手机，多项高端制造获得新突破：自主研发的存储芯片首次在旗舰手机端商用，能耗更低，传输更快；柔性屏幕可以经受百万次反复折叠依然保持完好。</w:t>
      </w:r>
    </w:p>
    <w:p>
      <w:pPr>
        <w:spacing w:after="200" w:line="360"/>
        <w:ind w:firstLine="480"/>
      </w:pPr>
      <w:r>
        <w:rPr>
          <w:sz w:val="24"/>
          <w:szCs w:val="24"/>
        </w:rPr>
        <w:t xml:space="preserve">一部小小的手机，串联起从芯片、显示、精密结构到智能制造十几条产业链的协同迭代。今年以来，我国先进制造业不断发展壮大。最新统计显示，8月份，规模以上高技术制造业、数字产品制造业增加值同比分别增长16.7%、15.7%，新动能对规模以上工业增长贡献率超六成，成为拉动工业经济的核心力量。</w:t>
      </w:r>
    </w:p>
    <w:p>
      <w:pPr>
        <w:spacing w:after="200" w:line="360"/>
        <w:ind w:firstLine="480"/>
      </w:pPr>
      <w:r>
        <w:rPr>
          <w:sz w:val="24"/>
          <w:szCs w:val="24"/>
        </w:rPr>
        <w:t xml:space="preserve">先进制造业的“先进”，还体现在生产方式的现代化。走进深圳的这个智能制造基地，每天涌入的近3万台订单，90%为个性化定制，涉及超过7万种产品配置。</w:t>
      </w:r>
    </w:p>
    <w:p>
      <w:pPr>
        <w:spacing w:after="200" w:line="360"/>
        <w:ind w:firstLine="480"/>
      </w:pPr>
      <w:r>
        <w:rPr>
          <w:sz w:val="24"/>
          <w:szCs w:val="24"/>
        </w:rPr>
        <w:t xml:space="preserve">截至目前，我国已累计建成5.6万多家基础级智能工厂，规模以上制造业企业人工智能技术应用普及率超过三成。</w:t>
      </w:r>
    </w:p>
    <w:p>
      <w:pPr>
        <w:spacing w:after="200" w:line="360"/>
        <w:ind w:firstLine="480"/>
      </w:pPr>
      <w:r>
        <w:rPr>
          <w:sz w:val="24"/>
          <w:szCs w:val="24"/>
        </w:rPr>
        <w:t xml:space="preserve">制造业持续向高端攀升，不仅夯实国内工业经济底盘，也为出口注入强劲动能。8月份，规模以上工业出口交货值同比增长11.1%，连续5个月保持两位数增长。其中，高端装备产品出口成为外贸增长的主要引擎。</w:t>
      </w:r>
    </w:p>
    <w:p>
      <w:pPr>
        <w:spacing w:after="400" w:before="50"/>
      </w:pPr>
      <w:r>
        <w:rPr>
          <w:sz w:val="20"/>
          <w:szCs w:val="20"/>
        </w:rPr>
        <w:t xml:space="preserve">查看原文: </w:t>
      </w:r>
      <w:hyperlink w:history="1" r:id="rIdw37eqgtoi1_y73dwj50i8">
        <w:r>
          <w:rPr>
            <w:rStyle w:val="Hyperlink"/>
            <w:color w:val="0000FF"/>
            <w:u w:val="single" w:color="0000FF"/>
          </w:rPr>
          <w:t xml:space="preserve">https://tv.cctv.com/2026/09/19/VIDEnt6SYXab4axyKfRPM9HX260919.shtml</w:t>
        </w:r>
      </w:hyperlink>
    </w:p>
    <w:p>
      <w:pPr>
        <w:pStyle w:val="Heading2"/>
        <w:spacing w:after="100" w:before="200"/>
      </w:pPr>
      <w:r>
        <w:t xml:space="preserve">前8个月全国一般公共预算收入同比增长5.7%</w:t>
      </w:r>
    </w:p>
    <w:p>
      <w:pPr>
        <w:spacing w:after="200" w:line="360"/>
        <w:ind w:firstLine="480"/>
      </w:pPr>
      <w:r>
        <w:rPr>
          <w:sz w:val="24"/>
          <w:szCs w:val="24"/>
        </w:rPr>
        <w:t xml:space="preserve">央视网消息（新闻联播）：财政部数据显示：今年1—8月，全国一般公共预算收入15.66万亿元，同比增长5.7%，总体平稳增长。</w:t>
      </w:r>
    </w:p>
    <w:p>
      <w:pPr>
        <w:spacing w:after="200" w:line="360"/>
        <w:ind w:firstLine="480"/>
      </w:pPr>
      <w:r>
        <w:rPr>
          <w:sz w:val="24"/>
          <w:szCs w:val="24"/>
        </w:rPr>
        <w:t xml:space="preserve">分税种看，国内增值税增长5.9%，主要是工业和服务业持续增长、工业生产者出厂价格上行等带动；企业所得税增长7.3%，主要是企业利润较快增长。进口货物增值税、消费税增长12.6%，主要是外贸进口较快增长。</w:t>
      </w:r>
    </w:p>
    <w:p>
      <w:pPr>
        <w:spacing w:after="200" w:line="360"/>
        <w:ind w:firstLine="480"/>
      </w:pPr>
      <w:r>
        <w:rPr>
          <w:sz w:val="24"/>
          <w:szCs w:val="24"/>
        </w:rPr>
        <w:t xml:space="preserve">1—8月，全国一般公共预算支出18.15万亿元，同比增长1.2%，继续保持增长。</w:t>
      </w:r>
    </w:p>
    <w:p>
      <w:pPr>
        <w:spacing w:after="200" w:line="360"/>
        <w:ind w:firstLine="480"/>
      </w:pPr>
      <w:r>
        <w:rPr>
          <w:sz w:val="24"/>
          <w:szCs w:val="24"/>
        </w:rPr>
        <w:t xml:space="preserve">全国主要支出领域中，投资于人相关支出增长较快。其中，社会保障和就业支出增长6.5%，卫生健康支出增长9.2%。</w:t>
      </w:r>
    </w:p>
    <w:p>
      <w:pPr>
        <w:spacing w:after="400" w:before="50"/>
      </w:pPr>
      <w:r>
        <w:rPr>
          <w:sz w:val="20"/>
          <w:szCs w:val="20"/>
        </w:rPr>
        <w:t xml:space="preserve">查看原文: </w:t>
      </w:r>
      <w:hyperlink w:history="1" r:id="rIddsmxdczwvmx-fbmgbujne">
        <w:r>
          <w:rPr>
            <w:rStyle w:val="Hyperlink"/>
            <w:color w:val="0000FF"/>
            <w:u w:val="single" w:color="0000FF"/>
          </w:rPr>
          <w:t xml:space="preserve">https://tv.cctv.com/2026/09/19/VIDER4MDUkModY84xv8sEm9u260919.shtml</w:t>
        </w:r>
      </w:hyperlink>
    </w:p>
    <w:p>
      <w:pPr>
        <w:pStyle w:val="Heading2"/>
        <w:spacing w:after="100" w:before="200"/>
      </w:pPr>
      <w:r>
        <w:t xml:space="preserve">前8个月全国完成水利建设投资近7000亿元</w:t>
      </w:r>
    </w:p>
    <w:p>
      <w:pPr>
        <w:spacing w:after="200" w:line="360"/>
        <w:ind w:firstLine="480"/>
      </w:pPr>
      <w:r>
        <w:rPr>
          <w:sz w:val="24"/>
          <w:szCs w:val="24"/>
        </w:rPr>
        <w:t xml:space="preserve">央视网消息（新闻联播）：记者从水利部了解到，今年以来，我国加快推进国家水网建设。1至8月，全国完成水利建设投资6903亿元，继续保持高位运行。</w:t>
      </w:r>
    </w:p>
    <w:p>
      <w:pPr>
        <w:spacing w:after="200" w:line="360"/>
        <w:ind w:firstLine="480"/>
      </w:pPr>
      <w:r>
        <w:rPr>
          <w:sz w:val="24"/>
          <w:szCs w:val="24"/>
        </w:rPr>
        <w:t xml:space="preserve">1至8月，全国共实施各类水利项目3.8万个。在国家150项重大水利工程之一——四川巴中青峪口水库施工现场，工人们正全速推进二期工程攻坚建设。目前已完成工程总量86%。</w:t>
      </w:r>
    </w:p>
    <w:p>
      <w:pPr>
        <w:spacing w:after="200" w:line="360"/>
        <w:ind w:firstLine="480"/>
      </w:pPr>
      <w:r>
        <w:rPr>
          <w:sz w:val="24"/>
          <w:szCs w:val="24"/>
        </w:rPr>
        <w:t xml:space="preserve">1至8月，全国新开工重大水利工程28项，超过去年全年开工数量。在三峡水运新通道工程先行开挖区内，北斗导航驱动的新能源重型卡车在工地穿梭，调配效率直接提升30%。预计本月底先行开挖区开挖工作将全部完成。</w:t>
      </w:r>
    </w:p>
    <w:p>
      <w:pPr>
        <w:spacing w:after="200" w:line="360"/>
        <w:ind w:firstLine="480"/>
      </w:pPr>
      <w:r>
        <w:rPr>
          <w:sz w:val="24"/>
          <w:szCs w:val="24"/>
        </w:rPr>
        <w:t xml:space="preserve">国家水网骨干工程加快推进的同时，保障粮食安全的灌区建设也在提速。</w:t>
      </w:r>
    </w:p>
    <w:p>
      <w:pPr>
        <w:spacing w:after="200" w:line="360"/>
        <w:ind w:firstLine="480"/>
      </w:pPr>
      <w:r>
        <w:rPr>
          <w:sz w:val="24"/>
          <w:szCs w:val="24"/>
        </w:rPr>
        <w:t xml:space="preserve">宁夏青铜峡灌区现代化改造工程是全国“两重”标志性工程，目前正加紧施工，第一批建设项目将在10月底完成渠道砌护，保障今年冬灌顺利进行。</w:t>
      </w:r>
    </w:p>
    <w:p>
      <w:pPr>
        <w:spacing w:after="200" w:line="360"/>
        <w:ind w:firstLine="480"/>
      </w:pPr>
      <w:r>
        <w:rPr>
          <w:sz w:val="24"/>
          <w:szCs w:val="24"/>
        </w:rPr>
        <w:t xml:space="preserve">今年以来，水利投融资改革持续深化。1至8月，全国水利建设引入民间资本134.3亿元，同比增长80.1%。</w:t>
      </w:r>
    </w:p>
    <w:p>
      <w:pPr>
        <w:spacing w:after="400" w:before="50"/>
      </w:pPr>
      <w:r>
        <w:rPr>
          <w:sz w:val="20"/>
          <w:szCs w:val="20"/>
        </w:rPr>
        <w:t xml:space="preserve">查看原文: </w:t>
      </w:r>
      <w:hyperlink w:history="1" r:id="rIdxepr8mede0kakpygaik5m">
        <w:r>
          <w:rPr>
            <w:rStyle w:val="Hyperlink"/>
            <w:color w:val="0000FF"/>
            <w:u w:val="single" w:color="0000FF"/>
          </w:rPr>
          <w:t xml:space="preserve">https://tv.cctv.com/2026/09/19/VIDECY8gMKUu73JxtEkeSorB260919.shtml</w:t>
        </w:r>
      </w:hyperlink>
    </w:p>
    <w:p>
      <w:pPr>
        <w:pStyle w:val="Heading2"/>
        <w:spacing w:after="100" w:before="200"/>
      </w:pPr>
      <w:r>
        <w:t xml:space="preserve">各地开展形式多样的群众性国防教育活动</w:t>
      </w:r>
    </w:p>
    <w:p>
      <w:pPr>
        <w:spacing w:after="200" w:line="360"/>
        <w:ind w:firstLine="480"/>
      </w:pPr>
      <w:r>
        <w:rPr>
          <w:sz w:val="24"/>
          <w:szCs w:val="24"/>
        </w:rPr>
        <w:t xml:space="preserve">央视网消息（新闻联播）：各地开展形式多样的群众性国防教育活动，引导广大干部群众增强国防观念、履行国防义务。</w:t>
      </w:r>
    </w:p>
    <w:p>
      <w:pPr>
        <w:spacing w:after="200" w:line="360"/>
        <w:ind w:firstLine="480"/>
      </w:pPr>
      <w:r>
        <w:rPr>
          <w:sz w:val="24"/>
          <w:szCs w:val="24"/>
        </w:rPr>
        <w:t xml:space="preserve">今天（9月19日）是第26个全民国防教育日，北京、上海、广州等地试鸣防空警报。上海还在社区、产业园区等人员密集场所，开展了防空疏散演练。广州也举行城市防空演习，超1300人参加。广西柳州军事博物园里，200多人同上国防教育实景课，武器装备、国防知识讲解，让同学们近距离感悟国防力量。</w:t>
      </w:r>
    </w:p>
    <w:p>
      <w:pPr>
        <w:spacing w:after="200" w:line="360"/>
        <w:ind w:firstLine="480"/>
      </w:pPr>
      <w:r>
        <w:rPr>
          <w:sz w:val="24"/>
          <w:szCs w:val="24"/>
        </w:rPr>
        <w:t xml:space="preserve">连日来，江苏扬中开展国防人防知识进校园，通过知识科普、模拟体验、技能培训，增强青少年国防观念和人防意识。湖北鹤峰师生走进营区参与军事观摩体验，增强爱国强军意识。</w:t>
      </w:r>
    </w:p>
    <w:p>
      <w:pPr>
        <w:spacing w:after="200" w:line="360"/>
        <w:ind w:firstLine="480"/>
      </w:pPr>
      <w:r>
        <w:rPr>
          <w:sz w:val="24"/>
          <w:szCs w:val="24"/>
        </w:rPr>
        <w:t xml:space="preserve">今晚八点档，《国防公开课》将在总台央视综合频道首播，节目以“弘扬伟大长征精神，同心共筑强大国防”为主题，讲述不同历史坐标、不同奋斗场景的国防故事。</w:t>
      </w:r>
    </w:p>
    <w:p>
      <w:pPr>
        <w:spacing w:after="400" w:before="50"/>
      </w:pPr>
      <w:r>
        <w:rPr>
          <w:sz w:val="20"/>
          <w:szCs w:val="20"/>
        </w:rPr>
        <w:t xml:space="preserve">查看原文: </w:t>
      </w:r>
      <w:hyperlink w:history="1" r:id="rIdotevh6thsweoxmax59ctg">
        <w:r>
          <w:rPr>
            <w:rStyle w:val="Hyperlink"/>
            <w:color w:val="0000FF"/>
            <w:u w:val="single" w:color="0000FF"/>
          </w:rPr>
          <w:t xml:space="preserve">https://tv.cctv.com/2026/09/19/VIDEL5qycpSLv8GvQFis3FfR260919.shtml</w:t>
        </w:r>
      </w:hyperlink>
    </w:p>
    <w:p>
      <w:pPr>
        <w:pStyle w:val="Heading2"/>
        <w:spacing w:after="100" w:before="200"/>
      </w:pPr>
      <w:r>
        <w:t xml:space="preserve">我国航天健康保障体系达到国际先进水平</w:t>
      </w:r>
    </w:p>
    <w:p>
      <w:pPr>
        <w:spacing w:after="200" w:line="360"/>
        <w:ind w:firstLine="480"/>
      </w:pPr>
      <w:r>
        <w:rPr>
          <w:sz w:val="24"/>
          <w:szCs w:val="24"/>
        </w:rPr>
        <w:t xml:space="preserve">央视网消息（新闻联播）：记者今天（9月19日）从我国首届航天医学工程大会上获悉，中国空间站稳定运行五年来，我国航天健康保障体系总体达到国际先进水平，空间站长期驻留保障能力持续提升。</w:t>
      </w:r>
    </w:p>
    <w:p>
      <w:pPr>
        <w:spacing w:after="200" w:line="360"/>
        <w:ind w:firstLine="480"/>
      </w:pPr>
      <w:r>
        <w:rPr>
          <w:sz w:val="24"/>
          <w:szCs w:val="24"/>
        </w:rPr>
        <w:t xml:space="preserve">大会介绍，我国已构建了“失重防护—营养保障—医监医保—心理保障—环境安全”五位一体的航天健康保障体系，总体达到国际先进水平。</w:t>
      </w:r>
    </w:p>
    <w:p>
      <w:pPr>
        <w:spacing w:after="200" w:line="360"/>
        <w:ind w:firstLine="480"/>
      </w:pPr>
      <w:r>
        <w:rPr>
          <w:sz w:val="24"/>
          <w:szCs w:val="24"/>
        </w:rPr>
        <w:t xml:space="preserve">在生命保障系统方面，我国正致力于构建更先进、可持续的生命保障体系，逐步实现从“物化再生生保”向“受控生态生保”的技术跨越。用于载人登月任务的“望宇”登月服以轻量化、小型化、高安全可靠为目标，突破数十项关键技术，为月面复杂环境下的出舱活动提供坚实保障。</w:t>
      </w:r>
    </w:p>
    <w:p>
      <w:pPr>
        <w:spacing w:after="200" w:line="360"/>
        <w:ind w:firstLine="480"/>
      </w:pPr>
      <w:r>
        <w:rPr>
          <w:sz w:val="24"/>
          <w:szCs w:val="24"/>
        </w:rPr>
        <w:t xml:space="preserve">在空间脑科学领域，已有一批国际首创的弱刺激脑机交互、群脑协同测试与调控设备入驻空间站，通过多批次航天员的在轨实验和试验操作，突破多个国际首次，陆续验证了新技术，获得了新发现。目前，航天医学中对特殊环境适应机制的研究，正在探索向民用医疗领域延伸。&amp;nbsp;</w:t>
      </w:r>
    </w:p>
    <w:p>
      <w:pPr>
        <w:spacing w:after="200" w:line="360"/>
        <w:ind w:firstLine="480"/>
      </w:pPr>
      <w:r>
        <w:rPr>
          <w:sz w:val="24"/>
          <w:szCs w:val="24"/>
        </w:rPr>
        <w:t xml:space="preserve">据介绍，“地星三号”卧床实验已于今年8月底结束，该实验通过模拟失重环境，研究人体生理变化，同步验证空间站一年期飞行失重生理效应防护与载人月球探测低变重力防护技术，为后续执行更长期飞行任务的航天员健康保障奠定基础。</w:t>
      </w:r>
    </w:p>
    <w:p>
      <w:pPr>
        <w:spacing w:after="400" w:before="50"/>
      </w:pPr>
      <w:r>
        <w:rPr>
          <w:sz w:val="20"/>
          <w:szCs w:val="20"/>
        </w:rPr>
        <w:t xml:space="preserve">查看原文: </w:t>
      </w:r>
      <w:hyperlink w:history="1" r:id="rId2r7d1gsyslokkwim675zl">
        <w:r>
          <w:rPr>
            <w:rStyle w:val="Hyperlink"/>
            <w:color w:val="0000FF"/>
            <w:u w:val="single" w:color="0000FF"/>
          </w:rPr>
          <w:t xml:space="preserve">https://tv.cctv.com/2026/09/19/VIDENBWWhA2kLgGmeN2gm3L4260919.shtml</w:t>
        </w:r>
      </w:hyperlink>
    </w:p>
    <w:p>
      <w:pPr>
        <w:pStyle w:val="Heading2"/>
        <w:spacing w:after="100" w:before="200"/>
      </w:pPr>
      <w:r>
        <w:t xml:space="preserve">【文化中国行】朱熹园：文脉活水 流润今朝</w:t>
      </w:r>
    </w:p>
    <w:p>
      <w:pPr>
        <w:spacing w:after="200" w:line="360"/>
        <w:ind w:firstLine="480"/>
      </w:pPr>
      <w:r>
        <w:rPr>
          <w:sz w:val="24"/>
          <w:szCs w:val="24"/>
        </w:rPr>
        <w:t xml:space="preserve">央视网消息（新闻联播）：“问渠那得清如许？为有源头活水来。”八百多年前，南宋大儒朱熹在武夷山留下的这句诗，不仅道出了治学的真谛，更成为中华文化生生不息的生动注脚。文化中国行，今天（9月19日）走进武夷山朱熹园。</w:t>
      </w:r>
    </w:p>
    <w:p>
      <w:pPr>
        <w:spacing w:after="200" w:line="360"/>
        <w:ind w:firstLine="480"/>
      </w:pPr>
      <w:r>
        <w:rPr>
          <w:sz w:val="24"/>
          <w:szCs w:val="24"/>
        </w:rPr>
        <w:t xml:space="preserve">连接福建南平市高铁与武夷山国家公园的有轨电车“朱子号”今年正式开通。“朱子”是后人对南宋思想家、哲学家、教育家朱熹的尊称。这列以“朱子”命名的文化主题列车，就像一座移动书院，让游客还没走进景区，就先闻书香。走进武夷山国家公园，九曲溪的清流在隐屏峰下蜿蜒。这里曾是朱熹讲学著书的武夷精舍，如今，人们亲切地叫它朱熹园。</w:t>
      </w:r>
    </w:p>
    <w:p>
      <w:pPr>
        <w:spacing w:after="200" w:line="360"/>
        <w:ind w:firstLine="480"/>
      </w:pPr>
      <w:r>
        <w:rPr>
          <w:sz w:val="24"/>
          <w:szCs w:val="24"/>
        </w:rPr>
        <w:t xml:space="preserve">朱熹祖籍江西婺源，在福建武夷山著书讲学近五十载。他编定《大学》《中庸》《论语》《孟子》为“四书”，并作《四书章句集注》，系统整理了儒学经典体系，将民本思想、格物之道等凝聚其中。朱熹认为，“所谓致知在格物者”，“在即物而穷其理也”。接触事物、穷究其理，这是他治学的根本方法。今天，无论科学研究还是人文探索，依然需要这种实事求是、追根究底的精神。朱熹主张“国以民为本，社稷亦为民而立”。在朱熹看来，为政就是为民。这份民本情怀，不止于书斋论道，更见于乡野躬行。南宋年间，福建发生洪灾，朱熹创立“社仓制度”，动员民间力量赈济乡邻。朱熹提出的社仓，经营形式多样，作用于广袤农村，成功运行千年之久。</w:t>
      </w:r>
    </w:p>
    <w:p>
      <w:pPr>
        <w:spacing w:after="200" w:line="360"/>
        <w:ind w:firstLine="480"/>
      </w:pPr>
      <w:r>
        <w:rPr>
          <w:sz w:val="24"/>
          <w:szCs w:val="24"/>
        </w:rPr>
        <w:t xml:space="preserve">朱熹解释“理一分殊”哲学命题认为，万事万物各有其理，却又同出一源，就像“月映万川”——在多样性中蕴含着统一性。这一见解，不仅影响了后世，更为解决当今世界文明冲突、促进全球文明互鉴，提供了“和而不同”的方法论借鉴。在今日的朱熹园，一批批研学的少年来此诵读经典，感悟知行合一。</w:t>
      </w:r>
    </w:p>
    <w:p>
      <w:pPr>
        <w:spacing w:after="200" w:line="360"/>
        <w:ind w:firstLine="480"/>
      </w:pPr>
      <w:r>
        <w:rPr>
          <w:sz w:val="24"/>
          <w:szCs w:val="24"/>
        </w:rPr>
        <w:t xml:space="preserve">1999年，朱熹园所在的武夷山被列入世界文化与自然双遗产。每年，都有来自世界各地的学者和游客到此感悟中华文化。在当代，朱子文化正通过创造性转化与创新性发展“流润今朝”。</w:t>
      </w:r>
    </w:p>
    <w:p>
      <w:pPr>
        <w:spacing w:after="400" w:before="50"/>
      </w:pPr>
      <w:r>
        <w:rPr>
          <w:sz w:val="20"/>
          <w:szCs w:val="20"/>
        </w:rPr>
        <w:t xml:space="preserve">查看原文: </w:t>
      </w:r>
      <w:hyperlink w:history="1" r:id="rIdpzlfsukpg3ovccp0klrf_">
        <w:r>
          <w:rPr>
            <w:rStyle w:val="Hyperlink"/>
            <w:color w:val="0000FF"/>
            <w:u w:val="single" w:color="0000FF"/>
          </w:rPr>
          <w:t xml:space="preserve">https://tv.cctv.com/2026/09/19/VIDEL3e3zsRL651s5e7Dd7Ht260919.shtml</w:t>
        </w:r>
      </w:hyperlink>
    </w:p>
    <w:p>
      <w:pPr>
        <w:pStyle w:val="Heading2"/>
        <w:spacing w:after="100" w:before="200"/>
      </w:pPr>
      <w:r>
        <w:t xml:space="preserve">第二十届亚运会今天开幕</w:t>
      </w:r>
    </w:p>
    <w:p>
      <w:pPr>
        <w:spacing w:after="200" w:line="360"/>
        <w:ind w:firstLine="480"/>
      </w:pPr>
      <w:r>
        <w:rPr>
          <w:sz w:val="24"/>
          <w:szCs w:val="24"/>
        </w:rPr>
        <w:t xml:space="preserve">央视网消息（新闻联播）：第二十届亚洲运动会今天（9月19日）在日本开幕。开幕式上，男子篮球运动员胡明轩、女子拳击运动员吴愉担任中国代表团旗手，引领中国体育代表团入场。</w:t>
      </w:r>
    </w:p>
    <w:p>
      <w:pPr>
        <w:spacing w:after="200" w:line="360"/>
        <w:ind w:firstLine="480"/>
      </w:pPr>
      <w:r>
        <w:rPr>
          <w:sz w:val="24"/>
          <w:szCs w:val="24"/>
        </w:rPr>
        <w:t xml:space="preserve">本届亚运会，中国体育代表团共派出815名运动员，将参与38个大项、369个小项的角逐。根据赛事安排，9月20日，现代五项、铁人三项等项目将率先展开金牌争夺战，中国健儿将全力以赴，冲击本届亚运会首金。</w:t>
      </w:r>
    </w:p>
    <w:p>
      <w:pPr>
        <w:spacing w:after="200" w:line="360"/>
        <w:ind w:firstLine="480"/>
      </w:pPr>
      <w:r>
        <w:rPr>
          <w:sz w:val="24"/>
          <w:szCs w:val="24"/>
        </w:rPr>
        <w:t xml:space="preserve">第二十届亚运会共设置43个大项、71个分项、469个小项。未来十余天，亚洲45个国家和地区约1.1万名运动员，将在赛场上奋勇拼搏，展现风采。</w:t>
      </w:r>
    </w:p>
    <w:p>
      <w:pPr>
        <w:spacing w:after="400" w:before="50"/>
      </w:pPr>
      <w:r>
        <w:rPr>
          <w:sz w:val="20"/>
          <w:szCs w:val="20"/>
        </w:rPr>
        <w:t xml:space="preserve">查看原文: </w:t>
      </w:r>
      <w:hyperlink w:history="1" r:id="rIdciqy7prwgxd6zlgbccp9r">
        <w:r>
          <w:rPr>
            <w:rStyle w:val="Hyperlink"/>
            <w:color w:val="0000FF"/>
            <w:u w:val="single" w:color="0000FF"/>
          </w:rPr>
          <w:t xml:space="preserve">https://tv.cctv.com/2026/09/19/VIDEX0hQOhSNwzXFNflcJHkG260919.shtml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《文化产业发展“十五五”规划》发布</w:t>
      </w:r>
    </w:p>
    <w:p>
      <w:pPr>
        <w:spacing w:after="200" w:line="360"/>
        <w:ind w:firstLine="480"/>
      </w:pPr>
      <w:r>
        <w:rPr>
          <w:sz w:val="24"/>
          <w:szCs w:val="24"/>
        </w:rPr>
        <w:t xml:space="preserve">文化和旅游部近日发布《文化产业发展“十五五”规划》。规划明确了提升产业供给效能、强化科技创新赋能、促进消费提质升级等七项重点任务，力争到2030年文化产业规模、整体实力和综合效益实现跃升，文化产业体系更加健全。</w:t>
      </w:r>
    </w:p>
    <w:p>
      <w:pPr>
        <w:spacing w:after="200" w:line="360"/>
        <w:ind w:firstLine="480"/>
      </w:pPr>
      <w:r>
        <w:rPr>
          <w:sz w:val="24"/>
          <w:szCs w:val="24"/>
        </w:rPr>
        <w:t xml:space="preserve">1至8月全国铁路发送旅客33.2亿人次</w:t>
      </w:r>
    </w:p>
    <w:p>
      <w:pPr>
        <w:spacing w:after="200" w:line="360"/>
        <w:ind w:firstLine="480"/>
      </w:pPr>
      <w:r>
        <w:rPr>
          <w:sz w:val="24"/>
          <w:szCs w:val="24"/>
        </w:rPr>
        <w:t xml:space="preserve">记者从国铁集团获悉，1至8月，全国铁路发送旅客33.2亿人次，同比增长3.9%，创历史同期新高。适应旅游观光、生态康养、红色研学等市场需求，铁路部门累计开行旅游列车2501列，带动沿线文旅产业发展。</w:t>
      </w:r>
    </w:p>
    <w:p>
      <w:pPr>
        <w:spacing w:after="200" w:line="360"/>
        <w:ind w:firstLine="480"/>
      </w:pPr>
      <w:r>
        <w:rPr>
          <w:sz w:val="24"/>
          <w:szCs w:val="24"/>
        </w:rPr>
        <w:t xml:space="preserve">我国推出新举措加快数字经济领域复合型人才培养</w:t>
      </w:r>
    </w:p>
    <w:p>
      <w:pPr>
        <w:spacing w:after="200" w:line="360"/>
        <w:ind w:firstLine="480"/>
      </w:pPr>
      <w:r>
        <w:rPr>
          <w:sz w:val="24"/>
          <w:szCs w:val="24"/>
        </w:rPr>
        <w:t xml:space="preserve">记者从国家数据局和教育部了解到，我国推出新举措加快培养数字经济领域复合型人才，包括成立全国数字经济教学指导委员会、推动大模型等新技术工具融入课堂实训、为高校配套算力服务等。目前，全国已有超300所高校开设数字经济专业。</w:t>
      </w:r>
    </w:p>
    <w:p>
      <w:pPr>
        <w:spacing w:after="200" w:line="360"/>
        <w:ind w:firstLine="480"/>
      </w:pPr>
      <w:r>
        <w:rPr>
          <w:sz w:val="24"/>
          <w:szCs w:val="24"/>
        </w:rPr>
        <w:t xml:space="preserve">保障未成年人健康安全使用网络的规定公开征求意见</w:t>
      </w:r>
    </w:p>
    <w:p>
      <w:pPr>
        <w:spacing w:after="200" w:line="360"/>
        <w:ind w:firstLine="480"/>
      </w:pPr>
      <w:r>
        <w:rPr>
          <w:sz w:val="24"/>
          <w:szCs w:val="24"/>
        </w:rPr>
        <w:t xml:space="preserve">国家网信办公布《国务院关于保障未成年人健康安全使用网络的规定（征求意见稿）》并公开征求意见，围绕用户识别、内容、算法管理及未成年人模式建设作出系统安排，进一步完善我国未成年人网络保护制度体系。</w:t>
      </w:r>
    </w:p>
    <w:p>
      <w:pPr>
        <w:spacing w:after="400" w:before="50"/>
      </w:pPr>
      <w:r>
        <w:rPr>
          <w:sz w:val="20"/>
          <w:szCs w:val="20"/>
        </w:rPr>
        <w:t xml:space="preserve">查看原文: </w:t>
      </w:r>
      <w:hyperlink w:history="1" r:id="rIdduzmylbzltlv6ucdjfkai">
        <w:r>
          <w:rPr>
            <w:rStyle w:val="Hyperlink"/>
            <w:color w:val="0000FF"/>
            <w:u w:val="single" w:color="0000FF"/>
          </w:rPr>
          <w:t xml:space="preserve">https://tv.cctv.com/2026/09/19/VIDExWhhJ6PgMQb9MxocZykg260919.shtml</w:t>
        </w:r>
      </w:hyperlink>
    </w:p>
    <w:p>
      <w:pPr>
        <w:pStyle w:val="Heading2"/>
        <w:spacing w:after="100" w:before="200"/>
      </w:pPr>
      <w:r>
        <w:t xml:space="preserve">俄罗斯要求日方撤出在日部署的“堤丰”导弹系统</w:t>
      </w:r>
    </w:p>
    <w:p>
      <w:pPr>
        <w:spacing w:after="200" w:line="360"/>
        <w:ind w:firstLine="480"/>
      </w:pPr>
      <w:r>
        <w:rPr>
          <w:sz w:val="24"/>
          <w:szCs w:val="24"/>
        </w:rPr>
        <w:t xml:space="preserve">央视网消息（新闻联播）：俄罗斯外交部发言人扎哈罗娃18日在俄外交部官网发表评论说，俄方要求日方撤出在日本部署的美国“堤丰”中程导弹系统。扎哈罗娃表示，俄方已于3日向日本发出抗议照会。无论日方有何种借口，无论部署期限与方式如何，均不得在其领土进行该导弹系统的前沿部署。扎哈罗娃强调，日本政府必须全面承认二战结果，包括涉及南千岛群岛的领土归属问题，并放弃其再军事化政策。</w:t>
      </w:r>
    </w:p>
    <w:p>
      <w:pPr>
        <w:spacing w:after="200" w:line="360"/>
        <w:ind w:firstLine="480"/>
      </w:pPr>
      <w:r>
        <w:rPr>
          <w:sz w:val="24"/>
          <w:szCs w:val="24"/>
        </w:rPr>
        <w:t xml:space="preserve">扎哈罗娃本月1日曾表示，在日本领土上部署相关武器，包括以军事演习为借口进行部署，都会对俄罗斯的安全构成威胁，对俄罗斯来说“绝对不可接受”，俄方将采取反制行动以确保自身国防安全。</w:t>
      </w:r>
    </w:p>
    <w:p>
      <w:pPr>
        <w:spacing w:after="400" w:before="50"/>
      </w:pPr>
      <w:r>
        <w:rPr>
          <w:sz w:val="20"/>
          <w:szCs w:val="20"/>
        </w:rPr>
        <w:t xml:space="preserve">查看原文: </w:t>
      </w:r>
      <w:hyperlink w:history="1" r:id="rIdjsdvecmcnzh8i7w3a0cc0">
        <w:r>
          <w:rPr>
            <w:rStyle w:val="Hyperlink"/>
            <w:color w:val="0000FF"/>
            <w:u w:val="single" w:color="0000FF"/>
          </w:rPr>
          <w:t xml:space="preserve">https://tv.cctv.com/2026/09/19/VIDEDVqTmaDBERiQwexlPoCF260919.shtml</w:t>
        </w:r>
      </w:hyperlink>
    </w:p>
    <w:p>
      <w:pPr>
        <w:pStyle w:val="Heading2"/>
        <w:spacing w:after="100" w:before="200"/>
      </w:pPr>
      <w:r>
        <w:t xml:space="preserve">也门胡塞武装称遭沙特密集空袭 沙特首都发布本轮冲突首次防空警报</w:t>
      </w:r>
    </w:p>
    <w:p>
      <w:pPr>
        <w:spacing w:after="200" w:line="360"/>
        <w:ind w:firstLine="480"/>
      </w:pPr>
      <w:r>
        <w:rPr>
          <w:sz w:val="24"/>
          <w:szCs w:val="24"/>
        </w:rPr>
        <w:t xml:space="preserve">央视网消息（新闻联播）：也门胡塞武装发言人叶海亚18日称，过去24小时，沙特战机对也门塔伊兹省发动了26次空袭。过去一周，也门遭沙特约300次空袭。也门政府军同一天发布视频称，在马里卜省多个地点打击了胡塞武装目标。</w:t>
      </w:r>
    </w:p>
    <w:p>
      <w:pPr>
        <w:spacing w:after="200" w:line="360"/>
        <w:ind w:firstLine="480"/>
      </w:pPr>
      <w:r>
        <w:rPr>
          <w:sz w:val="24"/>
          <w:szCs w:val="24"/>
        </w:rPr>
        <w:t xml:space="preserve">今天（9月19日）凌晨，沙特首都利雅得传出爆炸声。当地居民收到防空警报。目前，沙特没有发布关于爆炸的更多信息。这是胡塞武装与沙特冲突升级以来，利雅得首次发布防空警报。&amp;nbsp;</w:t>
      </w:r>
    </w:p>
    <w:p>
      <w:pPr>
        <w:spacing w:after="200" w:line="360"/>
        <w:ind w:firstLine="480"/>
      </w:pPr>
      <w:r>
        <w:rPr>
          <w:sz w:val="24"/>
          <w:szCs w:val="24"/>
        </w:rPr>
        <w:t xml:space="preserve">另据美国媒体18日报道，沙特国家石油公司——沙特阿美公司已告知至少两家欧洲炼油客户，在沙特通往红海的关键输油管道遭袭后，下个月沙特阿美公司将不会向它们交付原油。知情人士称，相关决定适用所有欧洲买家。对此，沙特阿美公司拒绝予以置评。报道称，沙特原油供应缺位，将加剧欧洲能源压力。</w:t>
      </w:r>
    </w:p>
    <w:p>
      <w:pPr>
        <w:spacing w:after="200" w:line="360"/>
        <w:ind w:firstLine="480"/>
      </w:pPr>
      <w:r>
        <w:rPr>
          <w:sz w:val="24"/>
          <w:szCs w:val="24"/>
        </w:rPr>
        <w:t xml:space="preserve">沙特东西输油管道上周遭无人机袭击后被迫关闭。目前，仍未恢复正常运转。通过这条输油管道，沙特可绕开霍尔木兹海峡，把沙特东部波斯湾产油区生产的原油输送到红海沿岸的延布港。</w:t>
      </w:r>
    </w:p>
    <w:p>
      <w:pPr>
        <w:spacing w:after="400" w:before="50"/>
      </w:pPr>
      <w:r>
        <w:rPr>
          <w:sz w:val="20"/>
          <w:szCs w:val="20"/>
        </w:rPr>
        <w:t xml:space="preserve">查看原文: </w:t>
      </w:r>
      <w:hyperlink w:history="1" r:id="rId0ul46osjosgdq257fnm0h">
        <w:r>
          <w:rPr>
            <w:rStyle w:val="Hyperlink"/>
            <w:color w:val="0000FF"/>
            <w:u w:val="single" w:color="0000FF"/>
          </w:rPr>
          <w:t xml:space="preserve">https://tv.cctv.com/2026/09/19/VIDEDBunAYUIZg8HV0H3ueQv260919.shtml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中方强调联合国维和行动要服务政治进程</w:t>
      </w:r>
    </w:p>
    <w:p>
      <w:pPr>
        <w:spacing w:after="200" w:line="360"/>
        <w:ind w:firstLine="480"/>
      </w:pPr>
      <w:r>
        <w:rPr>
          <w:sz w:val="24"/>
          <w:szCs w:val="24"/>
        </w:rPr>
        <w:t xml:space="preserve">联合国安理会18日举行维和行动辩论会。中国代表表示，维和行动的根本目的是为政治解决创造有利条件，要服务于明确的政治进程。安理会制定任务授权，应科学确定任务目标和优先事项，确保授权清晰、重点突出、务实可行。中方强调，中国是联合国维和行动的坚定支持者和积极参与者，愿同各方一道，以全球治理倡议为指引，推动维和行动更加务实、高效、可持续。</w:t>
      </w:r>
    </w:p>
    <w:p>
      <w:pPr>
        <w:spacing w:after="200" w:line="360"/>
        <w:ind w:firstLine="480"/>
      </w:pPr>
      <w:r>
        <w:rPr>
          <w:sz w:val="24"/>
          <w:szCs w:val="24"/>
        </w:rPr>
        <w:t xml:space="preserve">丹麦及其自治领地格陵兰岛与美达成协议</w:t>
      </w:r>
    </w:p>
    <w:p>
      <w:pPr>
        <w:spacing w:after="200" w:line="360"/>
        <w:ind w:firstLine="480"/>
      </w:pPr>
      <w:r>
        <w:rPr>
          <w:sz w:val="24"/>
          <w:szCs w:val="24"/>
        </w:rPr>
        <w:t xml:space="preserve">丹麦首相府18日称，丹麦及其自治领地格陵兰岛，将与美国签署一项协议，以加强北极及北大西洋地区的安全。丹麦方面强调，协议承认丹麦王国的主权和领土完整，以及格陵兰岛人民的自决权。</w:t>
      </w:r>
    </w:p>
    <w:p>
      <w:pPr>
        <w:spacing w:after="200" w:line="360"/>
        <w:ind w:firstLine="480"/>
      </w:pPr>
      <w:r>
        <w:rPr>
          <w:sz w:val="24"/>
          <w:szCs w:val="24"/>
        </w:rPr>
        <w:t xml:space="preserve">美国方面则称，这份协议赋予美国对格陵兰岛安全及其他需求的永久控制权；美国的对手将不能在格陵兰岛建立基地、部署军事力量或进行敏感投资。</w:t>
      </w:r>
    </w:p>
    <w:p>
      <w:pPr>
        <w:spacing w:after="200" w:line="360"/>
        <w:ind w:firstLine="480"/>
      </w:pPr>
      <w:r>
        <w:rPr>
          <w:sz w:val="24"/>
          <w:szCs w:val="24"/>
        </w:rPr>
        <w:t xml:space="preserve">俄称“三位一体”核力量仍是俄主权保障</w:t>
      </w:r>
    </w:p>
    <w:p>
      <w:pPr>
        <w:spacing w:after="200" w:line="360"/>
        <w:ind w:firstLine="480"/>
      </w:pPr>
      <w:r>
        <w:rPr>
          <w:sz w:val="24"/>
          <w:szCs w:val="24"/>
        </w:rPr>
        <w:t xml:space="preserve">俄罗斯总统普京18日主持召开俄军事工业委员会会议，提议讨论新的俄国家武器装备计划草案和国防工业综合体发展计划，旨在使俄军队和其他强力机构能迅速有效地应对潜在外部威胁。普京表示，“三位一体”核力量仍然是俄国家主权的保障，是更新后的国家武器装备计划的优先发展方向。他说，北约已经在向世界其他地区扩张。一些欧洲领导人公开宣称正在为与俄开战做准备。普京强调，俄罗斯对欧洲国家没有任何侵略企图。</w:t>
      </w:r>
    </w:p>
    <w:p>
      <w:pPr>
        <w:spacing w:after="200" w:line="360"/>
        <w:ind w:firstLine="480"/>
      </w:pPr>
      <w:r>
        <w:rPr>
          <w:sz w:val="24"/>
          <w:szCs w:val="24"/>
        </w:rPr>
        <w:t xml:space="preserve">意大利西尼罗病毒传播加剧</w:t>
      </w:r>
    </w:p>
    <w:p>
      <w:pPr>
        <w:spacing w:after="200" w:line="360"/>
        <w:ind w:firstLine="480"/>
      </w:pPr>
      <w:r>
        <w:rPr>
          <w:sz w:val="24"/>
          <w:szCs w:val="24"/>
        </w:rPr>
        <w:t xml:space="preserve">据意大利卫生部门18日公布的数据，今年以来意大利已报告超650例西尼罗病毒感染病例，约占欧洲病例总数的一半。当地研究人员表示，由于气候变暖导致的高温有利于蚊虫繁殖，致使西尼罗病毒传染范围更广，且传播季延长。</w:t>
      </w:r>
    </w:p>
    <w:p>
      <w:pPr>
        <w:spacing w:after="200" w:line="360"/>
        <w:ind w:firstLine="480"/>
      </w:pPr>
      <w:r>
        <w:rPr>
          <w:sz w:val="24"/>
          <w:szCs w:val="24"/>
        </w:rPr>
        <w:t xml:space="preserve">西尼罗病毒一般通过蚊虫叮咬传播给人类或其他哺乳动物。感染者会出现发烧、身体疼痛等症状，老人、慢性病患者感染后可能并发脑炎等神经系统疾病甚至死亡。目前暂无针对该病毒的获批疫苗及特效药。</w:t>
      </w:r>
    </w:p>
    <w:p>
      <w:pPr>
        <w:spacing w:after="400" w:before="50"/>
      </w:pPr>
      <w:r>
        <w:rPr>
          <w:sz w:val="20"/>
          <w:szCs w:val="20"/>
        </w:rPr>
        <w:t xml:space="preserve">查看原文: </w:t>
      </w:r>
      <w:hyperlink w:history="1" r:id="rIde4-fsqz3_yqjuisnexhq6">
        <w:r>
          <w:rPr>
            <w:rStyle w:val="Hyperlink"/>
            <w:color w:val="0000FF"/>
            <w:u w:val="single" w:color="0000FF"/>
          </w:rPr>
          <w:t xml:space="preserve">https://tv.cctv.com/2026/09/19/VIDE4bO7Db2AGMnWOOzZAN6s260919.shtml</w:t>
        </w:r>
      </w:hyperlink>
    </w:p>
    <w:p/>
    <w:p>
      <w:r>
        <w:t xml:space="preserve">---</w:t>
      </w:r>
    </w:p>
    <w:p>
      <w:pPr>
        <w:spacing w:before="400"/>
        <w:jc w:val="right"/>
      </w:pPr>
      <w:r>
        <w:rPr>
          <w:i/>
          <w:iCs/>
          <w:color w:val="888888"/>
          <w:sz w:val="20"/>
          <w:szCs w:val="20"/>
        </w:rPr>
        <w:t xml:space="preserve">(更新时间戳: 1789836459206)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h2zy14mtwno9l6ogxv_h" Type="http://schemas.openxmlformats.org/officeDocument/2006/relationships/hyperlink" Target="https://tv.cctv.com/2026/09/19/VIDEvcvwGg8jXJvorESrZPoT260919.shtml" TargetMode="External"/><Relationship Id="rIdyq9ttwaoqoubqkmmqzqtp" Type="http://schemas.openxmlformats.org/officeDocument/2006/relationships/hyperlink" Target="https://tv.cctv.com/2026/09/19/VIDENYfHnzkjD9uHRcDOeSr7260919.shtml" TargetMode="External"/><Relationship Id="rIdw37eqgtoi1_y73dwj50i8" Type="http://schemas.openxmlformats.org/officeDocument/2006/relationships/hyperlink" Target="https://tv.cctv.com/2026/09/19/VIDEnt6SYXab4axyKfRPM9HX260919.shtml" TargetMode="External"/><Relationship Id="rIddsmxdczwvmx-fbmgbujne" Type="http://schemas.openxmlformats.org/officeDocument/2006/relationships/hyperlink" Target="https://tv.cctv.com/2026/09/19/VIDER4MDUkModY84xv8sEm9u260919.shtml" TargetMode="External"/><Relationship Id="rIdxepr8mede0kakpygaik5m" Type="http://schemas.openxmlformats.org/officeDocument/2006/relationships/hyperlink" Target="https://tv.cctv.com/2026/09/19/VIDECY8gMKUu73JxtEkeSorB260919.shtml" TargetMode="External"/><Relationship Id="rIdotevh6thsweoxmax59ctg" Type="http://schemas.openxmlformats.org/officeDocument/2006/relationships/hyperlink" Target="https://tv.cctv.com/2026/09/19/VIDEL5qycpSLv8GvQFis3FfR260919.shtml" TargetMode="External"/><Relationship Id="rId2r7d1gsyslokkwim675zl" Type="http://schemas.openxmlformats.org/officeDocument/2006/relationships/hyperlink" Target="https://tv.cctv.com/2026/09/19/VIDENBWWhA2kLgGmeN2gm3L4260919.shtml" TargetMode="External"/><Relationship Id="rIdpzlfsukpg3ovccp0klrf_" Type="http://schemas.openxmlformats.org/officeDocument/2006/relationships/hyperlink" Target="https://tv.cctv.com/2026/09/19/VIDEL3e3zsRL651s5e7Dd7Ht260919.shtml" TargetMode="External"/><Relationship Id="rIdciqy7prwgxd6zlgbccp9r" Type="http://schemas.openxmlformats.org/officeDocument/2006/relationships/hyperlink" Target="https://tv.cctv.com/2026/09/19/VIDEX0hQOhSNwzXFNflcJHkG260919.shtml" TargetMode="External"/><Relationship Id="rIdduzmylbzltlv6ucdjfkai" Type="http://schemas.openxmlformats.org/officeDocument/2006/relationships/hyperlink" Target="https://tv.cctv.com/2026/09/19/VIDExWhhJ6PgMQb9MxocZykg260919.shtml" TargetMode="External"/><Relationship Id="rIdjsdvecmcnzh8i7w3a0cc0" Type="http://schemas.openxmlformats.org/officeDocument/2006/relationships/hyperlink" Target="https://tv.cctv.com/2026/09/19/VIDEDVqTmaDBERiQwexlPoCF260919.shtml" TargetMode="External"/><Relationship Id="rId0ul46osjosgdq257fnm0h" Type="http://schemas.openxmlformats.org/officeDocument/2006/relationships/hyperlink" Target="https://tv.cctv.com/2026/09/19/VIDEDBunAYUIZg8HV0H3ueQv260919.shtml" TargetMode="External"/><Relationship Id="rIde4-fsqz3_yqjuisnexhq6" Type="http://schemas.openxmlformats.org/officeDocument/2006/relationships/hyperlink" Target="https://tv.cctv.com/2026/09/19/VIDE4bO7Db2AGMnWOOzZAN6s260919.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2026-09-19T16:47:39.207Z</dcterms:created>
  <dcterms:modified xsi:type="dcterms:W3CDTF">2026-09-19T16:47:39.207Z</dcterms:modified>
</cp:coreProperties>
</file>

<file path=docProps/custom.xml><?xml version="1.0" encoding="utf-8"?>
<Properties xmlns="http://schemas.openxmlformats.org/officeDocument/2006/custom-properties" xmlns:vt="http://schemas.openxmlformats.org/officeDocument/2006/docPropsVTypes"/>
</file>