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1.【新思想引领新征程】做大“蛋糕”缩小差距 浙江扎实推进共同富裕示范区建设；</w:t>
      </w:r>
    </w:p>
    <w:p>
      <w:pPr>
        <w:spacing w:after="200" w:line="360"/>
        <w:ind w:firstLine="480"/>
      </w:pPr>
      <w:r>
        <w:rPr>
          <w:sz w:val="24"/>
          <w:szCs w:val="24"/>
        </w:rPr>
        <w:t xml:space="preserve">2.文献纪录片《江泽民》今晚继续播出；</w:t>
      </w:r>
    </w:p>
    <w:p>
      <w:pPr>
        <w:spacing w:after="200" w:line="360"/>
        <w:ind w:firstLine="480"/>
      </w:pPr>
      <w:r>
        <w:rPr>
          <w:sz w:val="24"/>
          <w:szCs w:val="24"/>
        </w:rPr>
        <w:t xml:space="preserve">3.【凝心聚力 真抓实干 奋力实现“十五五”良好开局】天津持续加强港口支撑 推动港产城融合发展；</w:t>
      </w:r>
    </w:p>
    <w:p>
      <w:pPr>
        <w:spacing w:after="200" w:line="360"/>
        <w:ind w:firstLine="480"/>
      </w:pPr>
      <w:r>
        <w:rPr>
          <w:sz w:val="24"/>
          <w:szCs w:val="24"/>
        </w:rPr>
        <w:t xml:space="preserve">4.【“十五五”开好局起好步】我国全面推进美丽中国建设；</w:t>
      </w:r>
    </w:p>
    <w:p>
      <w:pPr>
        <w:spacing w:after="200" w:line="360"/>
        <w:ind w:firstLine="480"/>
      </w:pPr>
      <w:r>
        <w:rPr>
          <w:sz w:val="24"/>
          <w:szCs w:val="24"/>
        </w:rPr>
        <w:t xml:space="preserve">5.金融服务实体经济质效不断提升；</w:t>
      </w:r>
    </w:p>
    <w:p>
      <w:pPr>
        <w:spacing w:after="200" w:line="360"/>
        <w:ind w:firstLine="480"/>
      </w:pPr>
      <w:r>
        <w:rPr>
          <w:sz w:val="24"/>
          <w:szCs w:val="24"/>
        </w:rPr>
        <w:t xml:space="preserve">6.我国常态化帮扶实现稳健开局；</w:t>
      </w:r>
    </w:p>
    <w:p>
      <w:pPr>
        <w:spacing w:after="200" w:line="360"/>
        <w:ind w:firstLine="480"/>
      </w:pPr>
      <w:r>
        <w:rPr>
          <w:sz w:val="24"/>
          <w:szCs w:val="24"/>
        </w:rPr>
        <w:t xml:space="preserve">7.我国加快推动新一代通信网建设；</w:t>
      </w:r>
    </w:p>
    <w:p>
      <w:pPr>
        <w:spacing w:after="200" w:line="360"/>
        <w:ind w:firstLine="480"/>
      </w:pPr>
      <w:r>
        <w:rPr>
          <w:sz w:val="24"/>
          <w:szCs w:val="24"/>
        </w:rPr>
        <w:t xml:space="preserve">8.中东部降雨持续 各地各部门多举措应对；</w:t>
      </w:r>
    </w:p>
    <w:p>
      <w:pPr>
        <w:spacing w:after="200" w:line="360"/>
        <w:ind w:firstLine="480"/>
      </w:pPr>
      <w:r>
        <w:rPr>
          <w:sz w:val="24"/>
          <w:szCs w:val="24"/>
        </w:rPr>
        <w:t xml:space="preserve">9.国家巡回医疗队开展驻点帮扶 优质诊疗下沉中西部县域；</w:t>
      </w:r>
    </w:p>
    <w:p>
      <w:pPr>
        <w:spacing w:after="200" w:line="360"/>
        <w:ind w:firstLine="480"/>
      </w:pPr>
      <w:r>
        <w:rPr>
          <w:sz w:val="24"/>
          <w:szCs w:val="24"/>
        </w:rPr>
        <w:t xml:space="preserve">10.中国亚洲象种群呈现逆势增长；</w:t>
      </w:r>
    </w:p>
    <w:p>
      <w:pPr>
        <w:spacing w:after="200" w:line="360"/>
        <w:ind w:firstLine="480"/>
      </w:pPr>
      <w:r>
        <w:rPr>
          <w:sz w:val="24"/>
          <w:szCs w:val="24"/>
        </w:rPr>
        <w:t xml:space="preserve">11.国内联播快讯：</w:t>
      </w:r>
    </w:p>
    <w:p>
      <w:pPr>
        <w:spacing w:after="200" w:line="360"/>
        <w:ind w:firstLine="480"/>
      </w:pPr>
      <w:r>
        <w:rPr>
          <w:sz w:val="24"/>
          <w:szCs w:val="24"/>
        </w:rPr>
        <w:t xml:space="preserve">（1）全国市场监管部门查办滥用食品添加剂案件2.3万余件；</w:t>
      </w:r>
    </w:p>
    <w:p>
      <w:pPr>
        <w:spacing w:after="200" w:line="360"/>
        <w:ind w:firstLine="480"/>
      </w:pPr>
      <w:r>
        <w:rPr>
          <w:sz w:val="24"/>
          <w:szCs w:val="24"/>
        </w:rPr>
        <w:t xml:space="preserve">（2）连云港至仪征原油管道首段投产运营；</w:t>
      </w:r>
    </w:p>
    <w:p>
      <w:pPr>
        <w:spacing w:after="200" w:line="360"/>
        <w:ind w:firstLine="480"/>
      </w:pPr>
      <w:r>
        <w:rPr>
          <w:sz w:val="24"/>
          <w:szCs w:val="24"/>
        </w:rPr>
        <w:t xml:space="preserve">（3）狮子洋大桥今天完成锚碇主体施工；</w:t>
      </w:r>
    </w:p>
    <w:p>
      <w:pPr>
        <w:spacing w:after="200" w:line="360"/>
        <w:ind w:firstLine="480"/>
      </w:pPr>
      <w:r>
        <w:rPr>
          <w:sz w:val="24"/>
          <w:szCs w:val="24"/>
        </w:rPr>
        <w:t xml:space="preserve">（4）三峡枢纽2026年通过量已达1亿吨；</w:t>
      </w:r>
    </w:p>
    <w:p>
      <w:pPr>
        <w:spacing w:after="200" w:line="360"/>
        <w:ind w:firstLine="480"/>
      </w:pPr>
      <w:r>
        <w:rPr>
          <w:sz w:val="24"/>
          <w:szCs w:val="24"/>
        </w:rPr>
        <w:t xml:space="preserve">（5）苏州工业园区进出口值突破万亿元；</w:t>
      </w:r>
    </w:p>
    <w:p>
      <w:pPr>
        <w:spacing w:after="200" w:line="360"/>
        <w:ind w:firstLine="480"/>
      </w:pPr>
      <w:r>
        <w:rPr>
          <w:sz w:val="24"/>
          <w:szCs w:val="24"/>
        </w:rPr>
        <w:t xml:space="preserve">（6）暑期档电影票房超91亿元 观影人次和放映场次双创历史新高；</w:t>
      </w:r>
    </w:p>
    <w:p>
      <w:pPr>
        <w:spacing w:after="200" w:line="360"/>
        <w:ind w:firstLine="480"/>
      </w:pPr>
      <w:r>
        <w:rPr>
          <w:sz w:val="24"/>
          <w:szCs w:val="24"/>
        </w:rPr>
        <w:t xml:space="preserve">12.韩国市民团体举行“慰安妇”受害者纪念活动；</w:t>
      </w:r>
    </w:p>
    <w:p>
      <w:pPr>
        <w:spacing w:after="200" w:line="360"/>
        <w:ind w:firstLine="480"/>
      </w:pPr>
      <w:r>
        <w:rPr>
          <w:sz w:val="24"/>
          <w:szCs w:val="24"/>
        </w:rPr>
        <w:t xml:space="preserve">13.哥伦比亚震后搜救持续 国家进入经济紧急状态；</w:t>
      </w:r>
    </w:p>
    <w:p>
      <w:pPr>
        <w:spacing w:after="200" w:line="360"/>
        <w:ind w:firstLine="480"/>
      </w:pPr>
      <w:r>
        <w:rPr>
          <w:sz w:val="24"/>
          <w:szCs w:val="24"/>
        </w:rPr>
        <w:t xml:space="preserve">14.国际联播快讯：</w:t>
      </w:r>
    </w:p>
    <w:p>
      <w:pPr>
        <w:spacing w:after="200" w:line="360"/>
        <w:ind w:firstLine="480"/>
      </w:pPr>
      <w:r>
        <w:rPr>
          <w:sz w:val="24"/>
          <w:szCs w:val="24"/>
        </w:rPr>
        <w:t xml:space="preserve">（1）俄总统普京首次登上俄日争议岛屿；</w:t>
      </w:r>
    </w:p>
    <w:p>
      <w:pPr>
        <w:spacing w:after="200" w:line="360"/>
        <w:ind w:firstLine="480"/>
      </w:pPr>
      <w:r>
        <w:rPr>
          <w:sz w:val="24"/>
          <w:szCs w:val="24"/>
        </w:rPr>
        <w:t xml:space="preserve">（2）美战略石油储备不足3亿桶 创43年来新低；</w:t>
      </w:r>
    </w:p>
    <w:p>
      <w:pPr>
        <w:spacing w:after="200" w:line="360"/>
        <w:ind w:firstLine="480"/>
      </w:pPr>
      <w:r>
        <w:rPr>
          <w:sz w:val="24"/>
          <w:szCs w:val="24"/>
        </w:rPr>
        <w:t xml:space="preserve">（3）美一架军用直升机在得州坠毁；</w:t>
      </w:r>
    </w:p>
    <w:p>
      <w:pPr>
        <w:spacing w:after="200" w:line="360"/>
        <w:ind w:firstLine="480"/>
      </w:pPr>
      <w:r>
        <w:rPr>
          <w:sz w:val="24"/>
          <w:szCs w:val="24"/>
        </w:rPr>
        <w:t xml:space="preserve">（4）意大利埃特纳火山持续喷发 航班受影响；</w:t>
      </w:r>
    </w:p>
    <w:p>
      <w:pPr>
        <w:spacing w:after="200" w:line="360"/>
        <w:ind w:firstLine="480"/>
      </w:pPr>
      <w:r>
        <w:rPr>
          <w:sz w:val="24"/>
          <w:szCs w:val="24"/>
        </w:rPr>
        <w:t xml:space="preserve">（5）法国本土全部大区因干旱采取限水措施。
（《新闻联播》 20260813 19:00）</w:t>
      </w:r>
    </w:p>
    <w:p>
      <w:pPr>
        <w:pStyle w:val="Heading1"/>
        <w:spacing w:after="100" w:before="200"/>
      </w:pPr>
      <w:r>
        <w:t xml:space="preserve">详细新闻</w:t>
      </w:r>
    </w:p>
    <w:p>
      <w:pPr>
        <w:pStyle w:val="Heading2"/>
        <w:spacing w:after="100" w:before="200"/>
      </w:pPr>
      <w:r>
        <w:t xml:space="preserve">【新思想引领新征程】做大“蛋糕”缩小差距 浙江扎实推进共同富裕示范区建设</w:t>
      </w:r>
    </w:p>
    <w:p>
      <w:pPr>
        <w:spacing w:after="200" w:line="360"/>
        <w:ind w:firstLine="480"/>
      </w:pPr>
      <w:r>
        <w:rPr>
          <w:sz w:val="24"/>
          <w:szCs w:val="24"/>
        </w:rPr>
        <w:t xml:space="preserve">央视网消息（新闻联播）：习近平总书记指出，共同富裕是社会主义的本质要求，是中国式现代化的重要特征。他强调，要在推动高质量发展、做好做大“蛋糕”的同时，进一步分好“蛋糕”，让现代化建设成果更多更公平惠及全体人民。2021年5月，党中央赋予浙江高质量发展建设共同富裕示范区的重大使命。总书记要求浙江，要在推进共同富裕中先行示范。要把缩小城乡差距、地区差距、收入差距作为主攻方向。五年多来，浙江坚定不移以“八八战略”为总纲领，以“千万工程”牵引城乡融合发展，在探索共同富裕的实践道路上不断迈出新步伐、取得新成效。</w:t>
      </w:r>
    </w:p>
    <w:p>
      <w:pPr>
        <w:spacing w:after="200" w:line="360"/>
        <w:ind w:firstLine="480"/>
      </w:pPr>
      <w:r>
        <w:rPr>
          <w:sz w:val="24"/>
          <w:szCs w:val="24"/>
        </w:rPr>
        <w:t xml:space="preserve">今天的浙江，2500多家国家智能工厂昼夜不息，工业机器人精准运转；一批基础大模型每天支撑着全球数百万亿次的词元处理量，综合性能稳居世界前列。</w:t>
      </w:r>
    </w:p>
    <w:p>
      <w:pPr>
        <w:spacing w:after="200" w:line="360"/>
        <w:ind w:firstLine="480"/>
      </w:pPr>
      <w:r>
        <w:rPr>
          <w:sz w:val="24"/>
          <w:szCs w:val="24"/>
        </w:rPr>
        <w:t xml:space="preserve">今天的浙江，宁波舟山港日吞吐量近400万吨、超12万个集装箱，与全球200多个国家和地区紧密相连；广袤乡村平均每天接待游客近百万人次，向世界展示中国乡村的多元魅力。这些，正是浙江推动共同富裕的生动场景。</w:t>
      </w:r>
    </w:p>
    <w:p>
      <w:pPr>
        <w:spacing w:after="200" w:line="360"/>
        <w:ind w:firstLine="480"/>
      </w:pPr>
      <w:r>
        <w:rPr>
          <w:sz w:val="24"/>
          <w:szCs w:val="24"/>
        </w:rPr>
        <w:t xml:space="preserve">共同富裕，习近平总书记念兹在兹。在浙江工作时，他就作出“八八战略”重大决策部署，推动实施了山海协作、“千万工程”等行动，引领浙江率先破解发展不平衡不充分问题。近年来，浙江深入实施“八八战略”，坚持在高质量发展中做大做好“蛋糕”。</w:t>
      </w:r>
    </w:p>
    <w:p>
      <w:pPr>
        <w:spacing w:after="200" w:line="360"/>
        <w:ind w:firstLine="480"/>
      </w:pPr>
      <w:r>
        <w:rPr>
          <w:sz w:val="24"/>
          <w:szCs w:val="24"/>
        </w:rPr>
        <w:t xml:space="preserve">浙江把缩小城乡、地区、收入“三大差距”的着力点放在了相对落后的山区海岛县。共同富裕示范区设立之初，全省90个县（市、区）中，相对落后的山区海岛县就有28个，面积占全省近一半，但地区生产总值之和只占全省约一成。</w:t>
      </w:r>
    </w:p>
    <w:p>
      <w:pPr>
        <w:spacing w:after="200" w:line="360"/>
        <w:ind w:firstLine="480"/>
      </w:pPr>
      <w:r>
        <w:rPr>
          <w:sz w:val="24"/>
          <w:szCs w:val="24"/>
        </w:rPr>
        <w:t xml:space="preserve">升级山海协作，浙江对结对机制进行了优化。从原来的“1对1”迭代为“3对1”，增加了省直单位、经济强县、国有企业等，以需求为导向，与相对落后县开展全方位结对帮扶合作。衢州市柯城区就是其中之一。</w:t>
      </w:r>
    </w:p>
    <w:p>
      <w:pPr>
        <w:spacing w:after="200" w:line="360"/>
        <w:ind w:firstLine="480"/>
      </w:pPr>
      <w:r>
        <w:rPr>
          <w:sz w:val="24"/>
          <w:szCs w:val="24"/>
        </w:rPr>
        <w:t xml:space="preserve">正是在这种县域之间、区域之间、部门之间协同的机制探索下，柯城发展起光电（半导体）、新材料等产业，不仅调出了相对落后县名单，还跻身浙江省工业大县。</w:t>
      </w:r>
    </w:p>
    <w:p>
      <w:pPr>
        <w:spacing w:after="200" w:line="360"/>
        <w:ind w:firstLine="480"/>
      </w:pPr>
      <w:r>
        <w:rPr>
          <w:sz w:val="24"/>
          <w:szCs w:val="24"/>
        </w:rPr>
        <w:t xml:space="preserve">山海携手缩小地区差距的同时，浙江持续深化“千万工程”，激发乡村发展内生动力。在丽水市缙云县“烧饼办”，地图上每一个图钉就代表一个市场。能把烧饼卖到了全球16个国家和地区，缙云走的就是乡村片区组团发展的路。</w:t>
      </w:r>
    </w:p>
    <w:p>
      <w:pPr>
        <w:spacing w:after="200" w:line="360"/>
        <w:ind w:firstLine="480"/>
      </w:pPr>
      <w:r>
        <w:rPr>
          <w:sz w:val="24"/>
          <w:szCs w:val="24"/>
        </w:rPr>
        <w:t xml:space="preserve">片区组团将“千万工程”纵深推进，打破了以往单村发展力量薄弱的局限，以专业分工推动农村一、二、三产深度融合发展。像缙云烧饼产业链串联起18个乡镇街道、200多个村，带动5万多农民增收致富。</w:t>
      </w:r>
    </w:p>
    <w:p>
      <w:pPr>
        <w:spacing w:after="200" w:line="360"/>
        <w:ind w:firstLine="480"/>
      </w:pPr>
      <w:r>
        <w:rPr>
          <w:sz w:val="24"/>
          <w:szCs w:val="24"/>
        </w:rPr>
        <w:t xml:space="preserve">目前，浙江850多个片区组团发展，覆盖5300多个村庄，乡村产业的“蛋糕”越做越大。今年上半年，“土特产富”全产业链带动651万人就业，促进农民增收270亿元。</w:t>
      </w:r>
    </w:p>
    <w:p>
      <w:pPr>
        <w:spacing w:after="200" w:line="360"/>
        <w:ind w:firstLine="480"/>
      </w:pPr>
      <w:r>
        <w:rPr>
          <w:sz w:val="24"/>
          <w:szCs w:val="24"/>
        </w:rPr>
        <w:t xml:space="preserve">共同富裕示范区建设五年多来，浙江实施“扩中提低”改革，持续缩小“三大差距”。全省城乡居民收入倍差从1.96收窄至1.81，连续13年保持缩小态势，为经济大省中最低。今年上半年，全省农村居民人均可支配收入达27555元，同比增长6.0%。</w:t>
      </w:r>
    </w:p>
    <w:p>
      <w:pPr>
        <w:spacing w:after="400" w:before="50"/>
      </w:pPr>
      <w:r>
        <w:rPr>
          <w:sz w:val="20"/>
          <w:szCs w:val="20"/>
        </w:rPr>
        <w:t xml:space="preserve">查看原文: </w:t>
      </w:r>
      <w:hyperlink w:history="1" r:id="rIdwwokqh5s9hq6qutdsv_rn">
        <w:r>
          <w:rPr>
            <w:rStyle w:val="Hyperlink"/>
            <w:color w:val="0000FF"/>
            <w:u w:val="single" w:color="0000FF"/>
          </w:rPr>
          <w:t xml:space="preserve">https://tv.cctv.com/2026/08/13/VIDEs3LaaJkjWK5kB1HpLLsd260813.shtml</w:t>
        </w:r>
      </w:hyperlink>
    </w:p>
    <w:p>
      <w:pPr>
        <w:pStyle w:val="Heading2"/>
        <w:spacing w:after="100" w:before="200"/>
      </w:pPr>
      <w:r>
        <w:t xml:space="preserve">文献纪录片《江泽民》今晚继续播出</w:t>
      </w:r>
    </w:p>
    <w:p>
      <w:pPr>
        <w:spacing w:after="200" w:line="360"/>
        <w:ind w:firstLine="480"/>
      </w:pPr>
      <w:r>
        <w:rPr>
          <w:sz w:val="24"/>
          <w:szCs w:val="24"/>
        </w:rPr>
        <w:t xml:space="preserve">央视网消息（新闻联播）：为纪念江泽民同志诞辰100周年，十二集文献纪录片《江泽民》将于今晚（8月13日）在总台央视综合频道八点档播出第五集《兴国方略》、第六集《统筹全局》，科教频道晚十点档重播。</w:t>
      </w:r>
    </w:p>
    <w:p>
      <w:pPr>
        <w:spacing w:after="400" w:before="50"/>
      </w:pPr>
      <w:r>
        <w:rPr>
          <w:sz w:val="20"/>
          <w:szCs w:val="20"/>
        </w:rPr>
        <w:t xml:space="preserve">查看原文: </w:t>
      </w:r>
      <w:hyperlink w:history="1" r:id="rIdnqe0x81hzvy3s2_myk4tg">
        <w:r>
          <w:rPr>
            <w:rStyle w:val="Hyperlink"/>
            <w:color w:val="0000FF"/>
            <w:u w:val="single" w:color="0000FF"/>
          </w:rPr>
          <w:t xml:space="preserve">https://tv.cctv.com/2026/08/13/VIDEDi8WvrWGl1Pu0zK2qZp8260813.shtml</w:t>
        </w:r>
      </w:hyperlink>
    </w:p>
    <w:p>
      <w:pPr>
        <w:pStyle w:val="Heading2"/>
        <w:spacing w:after="100" w:before="200"/>
      </w:pPr>
      <w:r>
        <w:t xml:space="preserve">【凝心聚力 真抓实干 奋力实现“十五五”良好开局】天津持续加强港口支撑 推动港产城融合发展</w:t>
      </w:r>
    </w:p>
    <w:p>
      <w:pPr>
        <w:spacing w:after="200" w:line="360"/>
        <w:ind w:firstLine="480"/>
      </w:pPr>
      <w:r>
        <w:rPr>
          <w:sz w:val="24"/>
          <w:szCs w:val="24"/>
        </w:rPr>
        <w:t xml:space="preserve">央视网消息（新闻联播）：“十五五”规划纲要提出，因地制宜深化港产城融合发展。“十五五”开局之年，天津充分发挥港口优势，发展现代航运服务业，以港聚产、以产兴城、以城促港，为高质量发展提供重要支撑。</w:t>
      </w:r>
    </w:p>
    <w:p>
      <w:pPr>
        <w:spacing w:after="200" w:line="360"/>
        <w:ind w:firstLine="480"/>
      </w:pPr>
      <w:r>
        <w:rPr>
          <w:sz w:val="24"/>
          <w:szCs w:val="24"/>
        </w:rPr>
        <w:t xml:space="preserve">今年以来，天津的机器人生产企业满负荷运转，平均每周至少有一批成品发往世界各地。这台完成调试的具身智能重载运输车正在工厂里打包，一周左右就能从天津港装船起运。</w:t>
      </w:r>
    </w:p>
    <w:p>
      <w:pPr>
        <w:spacing w:after="200" w:line="360"/>
        <w:ind w:firstLine="480"/>
      </w:pPr>
      <w:r>
        <w:rPr>
          <w:sz w:val="24"/>
          <w:szCs w:val="24"/>
        </w:rPr>
        <w:t xml:space="preserve">今年上半年，天津出口2266亿元，同比增长9.2%。新兴产业集群加速壮大，国际市场持续拓展，对港口物流的保障能力提出了更高要求。天津启动港口物流链延链专项行动。一方面，精准了解企业需求，统筹航运公司新增、加密业务量较大的南非、地中海等7条国际航线，并扩大在环渤海区域的内贸支线服务，将天津港集装箱航线总数提升到152条；另一方面，针对此前港口作业计划与海事动态编排脱节的情况，促进信息共享，推动联合值班，进一步压缩重点航线船舶平均等待时长。</w:t>
      </w:r>
    </w:p>
    <w:p>
      <w:pPr>
        <w:spacing w:after="200" w:line="360"/>
        <w:ind w:firstLine="480"/>
      </w:pPr>
      <w:r>
        <w:rPr>
          <w:sz w:val="24"/>
          <w:szCs w:val="24"/>
        </w:rPr>
        <w:t xml:space="preserve">今年5月，《天津市港产城融合发展“十五五”规划》正式发布，确立“以港口带物流、以物流带经贸、以经贸带产业、以产业带城市”发展主线，明确打造陆海联通双循环枢纽、强化临港先进制造支撑等五项重点任务。力争到2030年，滨海新区五大临港产业总产值达到6000亿元。</w:t>
      </w:r>
    </w:p>
    <w:p>
      <w:pPr>
        <w:spacing w:after="400" w:before="50"/>
      </w:pPr>
      <w:r>
        <w:rPr>
          <w:sz w:val="20"/>
          <w:szCs w:val="20"/>
        </w:rPr>
        <w:t xml:space="preserve">查看原文: </w:t>
      </w:r>
      <w:hyperlink w:history="1" r:id="rIdl5hfk2mwtdtd0ijeyntfw">
        <w:r>
          <w:rPr>
            <w:rStyle w:val="Hyperlink"/>
            <w:color w:val="0000FF"/>
            <w:u w:val="single" w:color="0000FF"/>
          </w:rPr>
          <w:t xml:space="preserve">https://tv.cctv.com/2026/08/13/VIDEJKW7wCzQ24ZfuYi38GL4260813.shtml</w:t>
        </w:r>
      </w:hyperlink>
    </w:p>
    <w:p>
      <w:pPr>
        <w:pStyle w:val="Heading2"/>
        <w:spacing w:after="100" w:before="200"/>
      </w:pPr>
      <w:r>
        <w:t xml:space="preserve">【“十五五”开好局起好步】我国全面推进美丽中国建设</w:t>
      </w:r>
    </w:p>
    <w:p>
      <w:pPr>
        <w:spacing w:after="200" w:line="360"/>
        <w:ind w:firstLine="480"/>
      </w:pPr>
      <w:r>
        <w:rPr>
          <w:sz w:val="24"/>
          <w:szCs w:val="24"/>
        </w:rPr>
        <w:t xml:space="preserve">央视网消息（新闻联播）：国务院新闻办公室今天（8月13日）举行“开局起步‘十五五’”系列主题新闻发布会。生态环境部相关负责人介绍全面推进美丽中国建设有关情况。</w:t>
      </w:r>
    </w:p>
    <w:p>
      <w:pPr>
        <w:spacing w:after="200" w:line="360"/>
        <w:ind w:firstLine="480"/>
      </w:pPr>
      <w:r>
        <w:rPr>
          <w:sz w:val="24"/>
          <w:szCs w:val="24"/>
        </w:rPr>
        <w:t xml:space="preserve">据介绍，“十五五”开局之年，我国生态环境质量持续向好、主要指标明显改善。前7个月，全国PM2.5平均浓度同比下降1.8微克/立方米，下降幅度达6.2%；优良天数比例同比上升3.9个百分点。地表水Ⅰ至Ⅲ类水质断面比例达到86.5%，同比增长2.4个百分点；长江、黄河干流水质继续保持Ⅱ类。生态环境部门推动排查治理6000多处群众身边小微水体污染问题。</w:t>
      </w:r>
    </w:p>
    <w:p>
      <w:pPr>
        <w:spacing w:after="200" w:line="360"/>
        <w:ind w:firstLine="480"/>
      </w:pPr>
      <w:r>
        <w:rPr>
          <w:sz w:val="24"/>
          <w:szCs w:val="24"/>
        </w:rPr>
        <w:t xml:space="preserve">通过系统治理，力争到2030年，全国PM2.5浓度达到27微克/立方米以下，水环境和水生态的优良水体比例指标提高到85%，完成8万个行政村环境整治，切实改善农村人居环境。同时，加强固体废物和新污染物治理，支持200个左右城市开展“无废城市”建设，推动生态系统多样性、稳定性、持续性显著提升，促进经济社会发展全面绿色转型。</w:t>
      </w:r>
    </w:p>
    <w:p>
      <w:pPr>
        <w:spacing w:after="400" w:before="50"/>
      </w:pPr>
      <w:r>
        <w:rPr>
          <w:sz w:val="20"/>
          <w:szCs w:val="20"/>
        </w:rPr>
        <w:t xml:space="preserve">查看原文: </w:t>
      </w:r>
      <w:hyperlink w:history="1" r:id="rId0dnshk78sjyh88sh5cyhm">
        <w:r>
          <w:rPr>
            <w:rStyle w:val="Hyperlink"/>
            <w:color w:val="0000FF"/>
            <w:u w:val="single" w:color="0000FF"/>
          </w:rPr>
          <w:t xml:space="preserve">https://tv.cctv.com/2026/08/13/VIDEehRtCxPBdN0UBpMgMSpi260813.shtml</w:t>
        </w:r>
      </w:hyperlink>
    </w:p>
    <w:p>
      <w:pPr>
        <w:pStyle w:val="Heading2"/>
        <w:spacing w:after="100" w:before="200"/>
      </w:pPr>
      <w:r>
        <w:t xml:space="preserve">金融服务实体经济质效不断提升</w:t>
      </w:r>
    </w:p>
    <w:p>
      <w:pPr>
        <w:spacing w:after="200" w:line="360"/>
        <w:ind w:firstLine="480"/>
      </w:pPr>
      <w:r>
        <w:rPr>
          <w:sz w:val="24"/>
          <w:szCs w:val="24"/>
        </w:rPr>
        <w:t xml:space="preserve">央视网消息（新闻联播）：中国人民银行发布的最新报告显示，今年以来，我国适度宽松的货币政策效果持续显现，社会融资条件较为宽松，金融服务实体经济质效不断提升。6月末，科技贷款、绿色贷款、普惠贷款、养老产业贷款、数字经济产业贷款持续高于全部贷款增速。新发放中小微民营企业贷款加权平均利率较去年同期下降40个基点，惠及市场经营主体约250万户。</w:t>
      </w:r>
    </w:p>
    <w:p>
      <w:pPr>
        <w:spacing w:after="200" w:line="360"/>
        <w:ind w:firstLine="480"/>
      </w:pPr>
      <w:r>
        <w:rPr>
          <w:sz w:val="24"/>
          <w:szCs w:val="24"/>
        </w:rPr>
        <w:t xml:space="preserve">下一阶段，中国人民银行将根据国内外经济金融形势和金融市场运行情况，综合运用并适时调整货币政策工具，保持流动性充裕和社会融资条件相对宽松。加强与财政政策协同配合，充分发挥各项存量政策效能，及时谋划出台务实管用的增量政策，加大逆周期调节力度，加力扩大内需、优化供给，推动经济持续向新向优向好发展。</w:t>
      </w:r>
    </w:p>
    <w:p>
      <w:pPr>
        <w:spacing w:after="400" w:before="50"/>
      </w:pPr>
      <w:r>
        <w:rPr>
          <w:sz w:val="20"/>
          <w:szCs w:val="20"/>
        </w:rPr>
        <w:t xml:space="preserve">查看原文: </w:t>
      </w:r>
      <w:hyperlink w:history="1" r:id="rIdcr-slwdq2doe-a8xky6fb">
        <w:r>
          <w:rPr>
            <w:rStyle w:val="Hyperlink"/>
            <w:color w:val="0000FF"/>
            <w:u w:val="single" w:color="0000FF"/>
          </w:rPr>
          <w:t xml:space="preserve">https://tv.cctv.com/2026/08/13/VIDEI0R8jissUX9XpdVUT8bi260813.shtml</w:t>
        </w:r>
      </w:hyperlink>
    </w:p>
    <w:p>
      <w:pPr>
        <w:pStyle w:val="Heading2"/>
        <w:spacing w:after="100" w:before="200"/>
      </w:pPr>
      <w:r>
        <w:t xml:space="preserve">我国常态化帮扶实现稳健开局</w:t>
      </w:r>
    </w:p>
    <w:p>
      <w:pPr>
        <w:spacing w:after="200" w:line="360"/>
        <w:ind w:firstLine="480"/>
      </w:pPr>
      <w:r>
        <w:rPr>
          <w:sz w:val="24"/>
          <w:szCs w:val="24"/>
        </w:rPr>
        <w:t xml:space="preserve">央视网消息（新闻联播）：今年是我国开展常态化帮扶的第一年，目前已基本建立起包括监测帮扶、产业就业帮扶在内的政策体系，牢牢守住不发生规模性返贫致贫底线。</w:t>
      </w:r>
    </w:p>
    <w:p>
      <w:pPr>
        <w:spacing w:after="200" w:line="360"/>
        <w:ind w:firstLine="480"/>
      </w:pPr>
      <w:r>
        <w:rPr>
          <w:sz w:val="24"/>
          <w:szCs w:val="24"/>
        </w:rPr>
        <w:t xml:space="preserve">今年以来，我国监测帮扶机制有效运行，及时识别防止返贫致贫对象，更好地做到了早发现、早干预、早帮扶。江西省借助数据建模和算法技术，升级防止返贫致贫监测帮扶系统，13个行业部门与12家银行机构共享数据，精准识别出返贫致贫风险后，一户一策及时消除。</w:t>
      </w:r>
    </w:p>
    <w:p>
      <w:pPr>
        <w:spacing w:after="200" w:line="360"/>
        <w:ind w:firstLine="480"/>
      </w:pPr>
      <w:r>
        <w:rPr>
          <w:sz w:val="24"/>
          <w:szCs w:val="24"/>
        </w:rPr>
        <w:t xml:space="preserve">产业帮扶持续向纵深推进。湖南麻阳龙升社区作为全省第四大易地搬迁安置区，创新探索安置区与产业开发区“两区共建”模式，定向培育箱包、服装、电子元器件等劳动密集型产业。截至目前，周边产业园区已入驻企业67家，带动社区1809名搬迁群众实现家门口就地务工。</w:t>
      </w:r>
    </w:p>
    <w:p>
      <w:pPr>
        <w:spacing w:after="200" w:line="360"/>
        <w:ind w:firstLine="480"/>
      </w:pPr>
      <w:r>
        <w:rPr>
          <w:sz w:val="24"/>
          <w:szCs w:val="24"/>
        </w:rPr>
        <w:t xml:space="preserve">今年，中央财政安排常态化帮扶资金1770亿元，重点支持产业就业帮扶和欠发达地区改善发展条件。目前，脱贫人口务工规模已经超过了3200万人，脱贫县农村居民人均可支配收入增速继续高于全国农村平均水平。</w:t>
      </w:r>
    </w:p>
    <w:p>
      <w:pPr>
        <w:spacing w:after="400" w:before="50"/>
      </w:pPr>
      <w:r>
        <w:rPr>
          <w:sz w:val="20"/>
          <w:szCs w:val="20"/>
        </w:rPr>
        <w:t xml:space="preserve">查看原文: </w:t>
      </w:r>
      <w:hyperlink w:history="1" r:id="rIdb19eeylfqxztxhk5-omts">
        <w:r>
          <w:rPr>
            <w:rStyle w:val="Hyperlink"/>
            <w:color w:val="0000FF"/>
            <w:u w:val="single" w:color="0000FF"/>
          </w:rPr>
          <w:t xml:space="preserve">https://tv.cctv.com/2026/08/13/VIDEC3XjP6jP30rsRBXgmmRe260813.shtml</w:t>
        </w:r>
      </w:hyperlink>
    </w:p>
    <w:p>
      <w:pPr>
        <w:pStyle w:val="Heading2"/>
        <w:spacing w:after="100" w:before="200"/>
      </w:pPr>
      <w:r>
        <w:t xml:space="preserve">我国加快推动新一代通信网建设</w:t>
      </w:r>
    </w:p>
    <w:p>
      <w:pPr>
        <w:spacing w:after="200" w:line="360"/>
        <w:ind w:firstLine="480"/>
      </w:pPr>
      <w:r>
        <w:rPr>
          <w:sz w:val="24"/>
          <w:szCs w:val="24"/>
        </w:rPr>
        <w:t xml:space="preserve">央视网消息（新闻联播）：今年以来，我国加快推动新一代通信网建设，推动相关基础设施升级与前沿技术创新，持续完善空天地海一体化信息通信布局。</w:t>
      </w:r>
    </w:p>
    <w:p>
      <w:pPr>
        <w:spacing w:after="200" w:line="360"/>
        <w:ind w:firstLine="480"/>
      </w:pPr>
      <w:r>
        <w:rPr>
          <w:sz w:val="24"/>
          <w:szCs w:val="24"/>
        </w:rPr>
        <w:t xml:space="preserve">重庆涪陵的这家化工企业是国家首批万兆光网试点项目。企业通过万兆光网结合AI算法开发的智能报警系统，能以毫秒级速率发送预警，并实时回传8K高清视频。目前，重庆已经在园区、工厂、小区等多个场景部署这样的万兆光网试点项目。</w:t>
      </w:r>
    </w:p>
    <w:p>
      <w:pPr>
        <w:spacing w:after="200" w:line="360"/>
        <w:ind w:firstLine="480"/>
      </w:pPr>
      <w:r>
        <w:rPr>
          <w:sz w:val="24"/>
          <w:szCs w:val="24"/>
        </w:rPr>
        <w:t xml:space="preserve">作为新一代通信网的重要组成部分，我国从2025年开展万兆光网试点，目前已建设136个试点项目。</w:t>
      </w:r>
    </w:p>
    <w:p>
      <w:pPr>
        <w:spacing w:after="200" w:line="360"/>
        <w:ind w:firstLine="480"/>
      </w:pPr>
      <w:r>
        <w:rPr>
          <w:sz w:val="24"/>
          <w:szCs w:val="24"/>
        </w:rPr>
        <w:t xml:space="preserve">不仅是万兆光网，今年以来，5G基站全面向5G-A升级演进，支撑智能网联新能源汽车、具身智能等新兴产业连接需要，6G也在加快技术部署。日前，工业和信息化部组织开展6G创新发展部省协同试点专项行动，计划到2029年，形成一批自主创新的6G技术方案，为6G商用落地提供支撑。</w:t>
      </w:r>
    </w:p>
    <w:p>
      <w:pPr>
        <w:spacing w:after="200" w:line="360"/>
        <w:ind w:firstLine="480"/>
      </w:pPr>
      <w:r>
        <w:rPr>
          <w:sz w:val="24"/>
          <w:szCs w:val="24"/>
        </w:rPr>
        <w:t xml:space="preserve">同时，卫星互联网配套建设也在提速。国家星网低轨星座、千帆商业星座持续批量发射组网，手机直连卫星技术完成实测验证。下一步，国家将加速相关技术试验和标准体系构建，推动建设陆海空天一体化的全域通信底座。</w:t>
      </w:r>
    </w:p>
    <w:p>
      <w:pPr>
        <w:spacing w:after="400" w:before="50"/>
      </w:pPr>
      <w:r>
        <w:rPr>
          <w:sz w:val="20"/>
          <w:szCs w:val="20"/>
        </w:rPr>
        <w:t xml:space="preserve">查看原文: </w:t>
      </w:r>
      <w:hyperlink w:history="1" r:id="rIdympm1wuz-apbuwvqqzruk">
        <w:r>
          <w:rPr>
            <w:rStyle w:val="Hyperlink"/>
            <w:color w:val="0000FF"/>
            <w:u w:val="single" w:color="0000FF"/>
          </w:rPr>
          <w:t xml:space="preserve">https://tv.cctv.com/2026/08/13/VIDES6rg6MFTsV66bHW8ChYG260813.shtml</w:t>
        </w:r>
      </w:hyperlink>
    </w:p>
    <w:p>
      <w:pPr>
        <w:pStyle w:val="Heading2"/>
        <w:spacing w:after="100" w:before="200"/>
      </w:pPr>
      <w:r>
        <w:t xml:space="preserve">中东部降雨持续 各地各部门多举措应对</w:t>
      </w:r>
    </w:p>
    <w:p>
      <w:pPr>
        <w:spacing w:after="200" w:line="360"/>
        <w:ind w:firstLine="480"/>
      </w:pPr>
      <w:r>
        <w:rPr>
          <w:sz w:val="24"/>
          <w:szCs w:val="24"/>
        </w:rPr>
        <w:t xml:space="preserve">央视网消息（新闻联播）：连日来，降雨持续影响我国中东部多地，相关地区和部门及时采取举措，全力保障群众生产生活。</w:t>
      </w:r>
    </w:p>
    <w:p>
      <w:pPr>
        <w:spacing w:after="200" w:line="360"/>
        <w:ind w:firstLine="480"/>
      </w:pPr>
      <w:r>
        <w:rPr>
          <w:sz w:val="24"/>
          <w:szCs w:val="24"/>
        </w:rPr>
        <w:t xml:space="preserve">从昨天（8月12日）到今天，降雨持续影响我国中东部多地。京津冀、河南、湖北、安徽等地部分地区出现大到暴雨，局地大暴雨。</w:t>
      </w:r>
    </w:p>
    <w:p>
      <w:pPr>
        <w:spacing w:after="200" w:line="360"/>
        <w:ind w:firstLine="480"/>
      </w:pPr>
      <w:r>
        <w:rPr>
          <w:sz w:val="24"/>
          <w:szCs w:val="24"/>
        </w:rPr>
        <w:t xml:space="preserve">今天凌晨2时，河南省启用位于漯河市舞阳县的泥河洼蓄滞洪区。收到通知后，大家立刻行动起来。</w:t>
      </w:r>
    </w:p>
    <w:p>
      <w:pPr>
        <w:spacing w:after="200" w:line="360"/>
        <w:ind w:firstLine="480"/>
      </w:pPr>
      <w:r>
        <w:rPr>
          <w:sz w:val="24"/>
          <w:szCs w:val="24"/>
        </w:rPr>
        <w:t xml:space="preserve">菜园刘村需要转移460人。镇村干部分成多支小队，分片包户、逐个排查。在泥河洼蓄滞洪区启用前，2个乡镇10个村的4567人全都提前安全转移。</w:t>
      </w:r>
    </w:p>
    <w:p>
      <w:pPr>
        <w:spacing w:after="200" w:line="360"/>
        <w:ind w:firstLine="480"/>
      </w:pPr>
      <w:r>
        <w:rPr>
          <w:sz w:val="24"/>
          <w:szCs w:val="24"/>
        </w:rPr>
        <w:t xml:space="preserve">受强降雨影响，淮河流域部分河段水位持续上涨。作为淮河支流，安徽颍河水位涨势较快。今天上午，当地水利部门启用人工河道——茨淮新河分泄颍河洪水，最大限度减轻流域防洪压力。</w:t>
      </w:r>
    </w:p>
    <w:p>
      <w:pPr>
        <w:spacing w:after="200" w:line="360"/>
        <w:ind w:firstLine="480"/>
      </w:pPr>
      <w:r>
        <w:rPr>
          <w:sz w:val="24"/>
          <w:szCs w:val="24"/>
        </w:rPr>
        <w:t xml:space="preserve">连续强降雨导致湖北多地农田被淹。在襄阳，当地紧急调配5200多台（套）抽水泵，加紧抢排积水，全力降低农田受淹损失，同时加固设施大棚7300多亩。</w:t>
      </w:r>
    </w:p>
    <w:p>
      <w:pPr>
        <w:spacing w:after="200" w:line="360"/>
        <w:ind w:firstLine="480"/>
      </w:pPr>
      <w:r>
        <w:rPr>
          <w:sz w:val="24"/>
          <w:szCs w:val="24"/>
        </w:rPr>
        <w:t xml:space="preserve">国家防减救灾办、应急管理部日前会同国家粮食和物资储备局，向河南、河北调拨折叠床、毛毯、家庭应急包等2万件中央救灾物资，支持灾区做好受灾群众安置救助和生活保障工作。</w:t>
      </w:r>
    </w:p>
    <w:p>
      <w:pPr>
        <w:spacing w:after="200" w:line="360"/>
        <w:ind w:firstLine="480"/>
      </w:pPr>
      <w:r>
        <w:rPr>
          <w:sz w:val="24"/>
          <w:szCs w:val="24"/>
        </w:rPr>
        <w:t xml:space="preserve">气象部门提醒，此次降雨范围广，特别是河南、山东、湖北等地持续时间较长，发生山洪、地质灾害、中小河流洪水和城市暴雨积涝的可能性较高，公众需提高警惕、加强防范。</w:t>
      </w:r>
    </w:p>
    <w:p>
      <w:pPr>
        <w:spacing w:after="400" w:before="50"/>
      </w:pPr>
      <w:r>
        <w:rPr>
          <w:sz w:val="20"/>
          <w:szCs w:val="20"/>
        </w:rPr>
        <w:t xml:space="preserve">查看原文: </w:t>
      </w:r>
      <w:hyperlink w:history="1" r:id="rIdvbmkuf_ev0bhhmddemqrt">
        <w:r>
          <w:rPr>
            <w:rStyle w:val="Hyperlink"/>
            <w:color w:val="0000FF"/>
            <w:u w:val="single" w:color="0000FF"/>
          </w:rPr>
          <w:t xml:space="preserve">https://tv.cctv.com/2026/08/13/VIDEDHI6gMdPR4IzbrYzBfUj260813.shtml</w:t>
        </w:r>
      </w:hyperlink>
    </w:p>
    <w:p>
      <w:pPr>
        <w:pStyle w:val="Heading2"/>
        <w:spacing w:after="100" w:before="200"/>
      </w:pPr>
      <w:r>
        <w:t xml:space="preserve">国家巡回医疗队开展驻点帮扶 优质诊疗下沉中西部县域</w:t>
      </w:r>
    </w:p>
    <w:p>
      <w:pPr>
        <w:spacing w:after="200" w:line="360"/>
        <w:ind w:firstLine="480"/>
      </w:pPr>
      <w:r>
        <w:rPr>
          <w:sz w:val="24"/>
          <w:szCs w:val="24"/>
        </w:rPr>
        <w:t xml:space="preserve">央视网消息（新闻联播）：按照国家卫生健康委、国家中医药管理局常态化巡回医疗部署，今年，全国共组建89支国家医疗队下沉基层开展驻点帮扶。正值暑期，多支医疗队奔赴中西部县域基层，把国家级优质医疗资源送到群众家门口。</w:t>
      </w:r>
    </w:p>
    <w:p>
      <w:pPr>
        <w:spacing w:after="200" w:line="360"/>
        <w:ind w:firstLine="480"/>
      </w:pPr>
      <w:r>
        <w:rPr>
          <w:sz w:val="24"/>
          <w:szCs w:val="24"/>
        </w:rPr>
        <w:t xml:space="preserve">在云南省丽江市永胜县，来自广州的中医国家医疗队正在卫生院进行义诊。古城区大研街道居民吴学华患有肩周炎，阴天反复发作。在持续接受了针灸治疗后，他一天天好转起来。</w:t>
      </w:r>
    </w:p>
    <w:p>
      <w:pPr>
        <w:spacing w:after="200" w:line="360"/>
        <w:ind w:firstLine="480"/>
      </w:pPr>
      <w:r>
        <w:rPr>
          <w:sz w:val="24"/>
          <w:szCs w:val="24"/>
        </w:rPr>
        <w:t xml:space="preserve">在山西省临汾市永和县，来自北京的国家巡回医疗队，派出28名多学科骨干开展驻点帮扶。医疗队重点针对当地薄弱的肾内科、慢病管理等领域，开展疑难病例研讨、手术示范带教工作，补齐县域专科诊疗短板。</w:t>
      </w:r>
    </w:p>
    <w:p>
      <w:pPr>
        <w:spacing w:after="200" w:line="360"/>
        <w:ind w:firstLine="480"/>
      </w:pPr>
      <w:r>
        <w:rPr>
          <w:sz w:val="24"/>
          <w:szCs w:val="24"/>
        </w:rPr>
        <w:t xml:space="preserve">目前，国家医疗队正陆续面向中西部医疗服务能力薄弱县、国家乡村振兴重点帮扶县、少数民族聚居县、边境地区和革命老区，开展为期不少于3周的巡回医疗服务。据统计，十五年来，相关部门已累计派出342支国家巡回医疗队，通过教学查房、专题讲座多种形式培训基层医务人员，为当地留下一支“带不走的医疗队”。</w:t>
      </w:r>
    </w:p>
    <w:p>
      <w:pPr>
        <w:spacing w:after="400" w:before="50"/>
      </w:pPr>
      <w:r>
        <w:rPr>
          <w:sz w:val="20"/>
          <w:szCs w:val="20"/>
        </w:rPr>
        <w:t xml:space="preserve">查看原文: </w:t>
      </w:r>
      <w:hyperlink w:history="1" r:id="rIdrqdbwrkoqrku6jtwwsjuu">
        <w:r>
          <w:rPr>
            <w:rStyle w:val="Hyperlink"/>
            <w:color w:val="0000FF"/>
            <w:u w:val="single" w:color="0000FF"/>
          </w:rPr>
          <w:t xml:space="preserve">https://tv.cctv.com/2026/08/13/VIDEoOS3PLWKRCbtyTyRLkKD260813.shtml</w:t>
        </w:r>
      </w:hyperlink>
    </w:p>
    <w:p>
      <w:pPr>
        <w:pStyle w:val="Heading2"/>
        <w:spacing w:after="100" w:before="200"/>
      </w:pPr>
      <w:r>
        <w:t xml:space="preserve">中国亚洲象种群呈现逆势增长</w:t>
      </w:r>
    </w:p>
    <w:p>
      <w:pPr>
        <w:spacing w:after="200" w:line="360"/>
        <w:ind w:firstLine="480"/>
      </w:pPr>
      <w:r>
        <w:rPr>
          <w:sz w:val="24"/>
          <w:szCs w:val="24"/>
        </w:rPr>
        <w:t xml:space="preserve">央视网消息（新闻联播）：国家林业和草原局最新公布的监测数据显示，在全球亚洲象数量持续减少的大背景下，中国种群呈现逆势增长，野生亚洲象数量已增至近400头。</w:t>
      </w:r>
    </w:p>
    <w:p>
      <w:pPr>
        <w:spacing w:after="200" w:line="360"/>
        <w:ind w:firstLine="480"/>
      </w:pPr>
      <w:r>
        <w:rPr>
          <w:sz w:val="24"/>
          <w:szCs w:val="24"/>
        </w:rPr>
        <w:t xml:space="preserve">在我国亚洲象分布最为集中的地区之一——云南西双版纳，芭蕉、玉米等大象喜欢吃的植物相继迎来成熟期，吸引了“然然家族”“短鼻家族”等多个象群前来“觅食聚餐”。</w:t>
      </w:r>
    </w:p>
    <w:p>
      <w:pPr>
        <w:spacing w:after="200" w:line="360"/>
        <w:ind w:firstLine="480"/>
      </w:pPr>
      <w:r>
        <w:rPr>
          <w:sz w:val="24"/>
          <w:szCs w:val="24"/>
        </w:rPr>
        <w:t xml:space="preserve">中国野生亚洲象主要分布于云南西双版纳、普洱和临沧地区等地。20世纪80年代，种群数量仅存约150头。经过多年保护，最新监测显示，这一数字已增至近400头。几乎每个象群每年都有小象出生，种群进入快速增长期。</w:t>
      </w:r>
    </w:p>
    <w:p>
      <w:pPr>
        <w:spacing w:after="200" w:line="360"/>
        <w:ind w:firstLine="480"/>
      </w:pPr>
      <w:r>
        <w:rPr>
          <w:sz w:val="24"/>
          <w:szCs w:val="24"/>
        </w:rPr>
        <w:t xml:space="preserve">目前，我国已经建成11个亚洲象自然保护区，先后划定360万亩大象栖息地、3.7万亩食源基地和1.2万亩“大象食堂”，种植象草、甜竹、芭蕉等作物。西双版纳亚洲象救护与繁育中心已收容救助30余头野象，小公象“阿宝”野化成功放归，今年已经融入新的象群生活。</w:t>
      </w:r>
    </w:p>
    <w:p>
      <w:pPr>
        <w:spacing w:after="400" w:before="50"/>
      </w:pPr>
      <w:r>
        <w:rPr>
          <w:sz w:val="20"/>
          <w:szCs w:val="20"/>
        </w:rPr>
        <w:t xml:space="preserve">查看原文: </w:t>
      </w:r>
      <w:hyperlink w:history="1" r:id="rId-qpry-vu0luet0jps3wdx">
        <w:r>
          <w:rPr>
            <w:rStyle w:val="Hyperlink"/>
            <w:color w:val="0000FF"/>
            <w:u w:val="single" w:color="0000FF"/>
          </w:rPr>
          <w:t xml:space="preserve">https://tv.cctv.com/2026/08/13/VIDEgMghzOLbaaymeLcoLtzV260813.shtml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全国市场监管部门查办滥用食品添加剂案件2.3万余件</w:t>
      </w:r>
    </w:p>
    <w:p>
      <w:pPr>
        <w:spacing w:after="200" w:line="360"/>
        <w:ind w:firstLine="480"/>
      </w:pPr>
      <w:r>
        <w:rPr>
          <w:sz w:val="24"/>
          <w:szCs w:val="24"/>
        </w:rPr>
        <w:t xml:space="preserve">自去年4月，国务院食安办等六部门联合部署开展食品添加剂滥用问题综合治理以来，各地市场监管部门共查办超范围、超限量使用食品添加剂案件2.3万余件，罚没金额1.45亿元，其中278件移送公安机关。</w:t>
      </w:r>
    </w:p>
    <w:p>
      <w:pPr>
        <w:spacing w:after="200" w:line="360"/>
        <w:ind w:firstLine="480"/>
      </w:pPr>
      <w:r>
        <w:rPr>
          <w:sz w:val="24"/>
          <w:szCs w:val="24"/>
        </w:rPr>
        <w:t xml:space="preserve">连云港至仪征原油管道首段投产运营</w:t>
      </w:r>
    </w:p>
    <w:p>
      <w:pPr>
        <w:spacing w:after="200" w:line="360"/>
        <w:ind w:firstLine="480"/>
      </w:pPr>
      <w:r>
        <w:rPr>
          <w:sz w:val="24"/>
          <w:szCs w:val="24"/>
        </w:rPr>
        <w:t xml:space="preserve">今天（8月13日），连云港至仪征原油管道工程连云港至淮安段成功投产。该段全长143.8公里，设计年输油量1850万吨。这也是我国“十五五”期间投产的首条千万吨级原油管道，对优化我国中东部地区供能结构、完善油气“全国一张网”布局具有重要意义。</w:t>
      </w:r>
    </w:p>
    <w:p>
      <w:pPr>
        <w:spacing w:after="200" w:line="360"/>
        <w:ind w:firstLine="480"/>
      </w:pPr>
      <w:r>
        <w:rPr>
          <w:sz w:val="24"/>
          <w:szCs w:val="24"/>
        </w:rPr>
        <w:t xml:space="preserve">狮子洋大桥今天完成锚碇主体施工</w:t>
      </w:r>
    </w:p>
    <w:p>
      <w:pPr>
        <w:spacing w:after="200" w:line="360"/>
        <w:ind w:firstLine="480"/>
      </w:pPr>
      <w:r>
        <w:rPr>
          <w:sz w:val="24"/>
          <w:szCs w:val="24"/>
        </w:rPr>
        <w:t xml:space="preserve">今天（8月13日），狮子洋通道主桥——狮子洋大桥锚碇主体施工完工，锚碇规模创下同类工程世界纪录。锚碇是悬索桥的关键受力构件之一，承担大桥主缆传递的巨大拉力。狮子洋通道串联起粤港澳大湾区三大都市圈，预计2029年建成通车。</w:t>
      </w:r>
    </w:p>
    <w:p>
      <w:pPr>
        <w:spacing w:after="200" w:line="360"/>
        <w:ind w:firstLine="480"/>
      </w:pPr>
      <w:r>
        <w:rPr>
          <w:sz w:val="24"/>
          <w:szCs w:val="24"/>
        </w:rPr>
        <w:t xml:space="preserve">三峡枢纽2026年通过量已达1亿吨</w:t>
      </w:r>
    </w:p>
    <w:p>
      <w:pPr>
        <w:spacing w:after="200" w:line="360"/>
        <w:ind w:firstLine="480"/>
      </w:pPr>
      <w:r>
        <w:rPr>
          <w:sz w:val="24"/>
          <w:szCs w:val="24"/>
        </w:rPr>
        <w:t xml:space="preserve">记者从长江三峡通航管理局了解到，截至今天（8月13日），三峡枢纽今年通过量达1亿吨。自2011年首次突破1亿吨大关以来，三峡枢纽年通过量已连续15年保持高位运行，持续为长江经济带产业链供应链稳定、沿江地区民生物资保供提供支撑。</w:t>
      </w:r>
    </w:p>
    <w:p>
      <w:pPr>
        <w:spacing w:after="200" w:line="360"/>
        <w:ind w:firstLine="480"/>
      </w:pPr>
      <w:r>
        <w:rPr>
          <w:sz w:val="24"/>
          <w:szCs w:val="24"/>
        </w:rPr>
        <w:t xml:space="preserve">苏州工业园区进出口值突破万亿元</w:t>
      </w:r>
    </w:p>
    <w:p>
      <w:pPr>
        <w:spacing w:after="200" w:line="360"/>
        <w:ind w:firstLine="480"/>
      </w:pPr>
      <w:r>
        <w:rPr>
          <w:sz w:val="24"/>
          <w:szCs w:val="24"/>
        </w:rPr>
        <w:t xml:space="preserve">记者从海关获悉，全国首个中外合作开发区——苏州工业园区今年前7个月外贸进出口值历史首次突破1万亿元大关，同比增长126.8%。存储器、光模块等AI算力硬件产品占到了一半以上，新质生产力成为外贸强劲增长的重要支撑。</w:t>
      </w:r>
    </w:p>
    <w:p>
      <w:pPr>
        <w:spacing w:after="200" w:line="360"/>
        <w:ind w:firstLine="480"/>
      </w:pPr>
      <w:r>
        <w:rPr>
          <w:sz w:val="24"/>
          <w:szCs w:val="24"/>
        </w:rPr>
        <w:t xml:space="preserve">暑期档电影票房超91亿元 观影人次和放映场次双创历史新高</w:t>
      </w:r>
    </w:p>
    <w:p>
      <w:pPr>
        <w:spacing w:after="200" w:line="360"/>
        <w:ind w:firstLine="480"/>
      </w:pPr>
      <w:r>
        <w:rPr>
          <w:sz w:val="24"/>
          <w:szCs w:val="24"/>
        </w:rPr>
        <w:t xml:space="preserve">2026暑期档电影票房今天（8月13日）突破91亿元。《欢迎来龙餐馆》上映不到三天，票房已超4亿元，显示出暑期档电影市场后劲十足。今年以来，形式多样的惠民观影补贴让暑期平均电影票价降至五年来最低，带动观影人次超2.5亿，放映场次超3211万场，双创历史新高。此外，高涨的观影热情和丰富的“电影+”活动带动今年电影全产业链产值突破3900亿元。</w:t>
      </w:r>
    </w:p>
    <w:p>
      <w:pPr>
        <w:spacing w:after="400" w:before="50"/>
      </w:pPr>
      <w:r>
        <w:rPr>
          <w:sz w:val="20"/>
          <w:szCs w:val="20"/>
        </w:rPr>
        <w:t xml:space="preserve">查看原文: </w:t>
      </w:r>
      <w:hyperlink w:history="1" r:id="rIdgcaspw_ng1cqqphvblibl">
        <w:r>
          <w:rPr>
            <w:rStyle w:val="Hyperlink"/>
            <w:color w:val="0000FF"/>
            <w:u w:val="single" w:color="0000FF"/>
          </w:rPr>
          <w:t xml:space="preserve">https://tv.cctv.com/2026/08/13/VIDEIt8AQpaynRkmoeOL2U1e260813.shtml</w:t>
        </w:r>
      </w:hyperlink>
    </w:p>
    <w:p>
      <w:pPr>
        <w:pStyle w:val="Heading2"/>
        <w:spacing w:after="100" w:before="200"/>
      </w:pPr>
      <w:r>
        <w:t xml:space="preserve">韩国市民团体举行“慰安妇”受害者纪念活动</w:t>
      </w:r>
    </w:p>
    <w:p>
      <w:pPr>
        <w:spacing w:after="200" w:line="360"/>
        <w:ind w:firstLine="480"/>
      </w:pPr>
      <w:r>
        <w:rPr>
          <w:sz w:val="24"/>
          <w:szCs w:val="24"/>
        </w:rPr>
        <w:t xml:space="preserve">央视网消息（新闻联播）：韩国市民团体12日在首尔日本驻韩使馆前举行抗议集会，呼吁日本政府正视历史，反省战争罪行，就“慰安妇”问题正式道歉并作出赔偿。</w:t>
      </w:r>
    </w:p>
    <w:p>
      <w:pPr>
        <w:spacing w:after="400" w:before="50"/>
      </w:pPr>
      <w:r>
        <w:rPr>
          <w:sz w:val="20"/>
          <w:szCs w:val="20"/>
        </w:rPr>
        <w:t xml:space="preserve">查看原文: </w:t>
      </w:r>
      <w:hyperlink w:history="1" r:id="rId850uc2a7cyedjlxw2g4-_">
        <w:r>
          <w:rPr>
            <w:rStyle w:val="Hyperlink"/>
            <w:color w:val="0000FF"/>
            <w:u w:val="single" w:color="0000FF"/>
          </w:rPr>
          <w:t xml:space="preserve">https://tv.cctv.com/2026/08/13/VIDE8r48hMLaoTJ7DJJ6ac3r260813.shtml</w:t>
        </w:r>
      </w:hyperlink>
    </w:p>
    <w:p>
      <w:pPr>
        <w:pStyle w:val="Heading2"/>
        <w:spacing w:after="100" w:before="200"/>
      </w:pPr>
      <w:r>
        <w:t xml:space="preserve">哥伦比亚震后搜救持续 国家进入经济紧急状态</w:t>
      </w:r>
    </w:p>
    <w:p>
      <w:pPr>
        <w:spacing w:after="200" w:line="360"/>
        <w:ind w:firstLine="480"/>
      </w:pPr>
      <w:r>
        <w:rPr>
          <w:sz w:val="24"/>
          <w:szCs w:val="24"/>
        </w:rPr>
        <w:t xml:space="preserve">央视网消息（新闻联播）：哥伦比亚总统德拉埃斯普列亚12日说，该国10日发生的强震已造成265人遇难、3494人受伤，超1.1万栋房屋被毁，超过5万栋房屋不同程度受损。此外，还有大量学校、社区中心、医疗中心、道路桥梁和机场等基础设施遭到破坏。他同时宣布哥伦比亚进入经济紧急状态。</w:t>
      </w:r>
    </w:p>
    <w:p>
      <w:pPr>
        <w:spacing w:after="200" w:line="360"/>
        <w:ind w:firstLine="480"/>
      </w:pPr>
      <w:r>
        <w:rPr>
          <w:sz w:val="24"/>
          <w:szCs w:val="24"/>
        </w:rPr>
        <w:t xml:space="preserve">目前，搜救、灾情评估等工作仍在持续进行中。在重灾区卡利市和佩雷拉市，医护人员和志愿者在废墟附近搭建临时医疗点，为获救人员提供初步医疗救治。</w:t>
      </w:r>
    </w:p>
    <w:p>
      <w:pPr>
        <w:spacing w:after="400" w:before="50"/>
      </w:pPr>
      <w:r>
        <w:rPr>
          <w:sz w:val="20"/>
          <w:szCs w:val="20"/>
        </w:rPr>
        <w:t xml:space="preserve">查看原文: </w:t>
      </w:r>
      <w:hyperlink w:history="1" r:id="rIdyb1zv8ftolwpdsvo7h8gl">
        <w:r>
          <w:rPr>
            <w:rStyle w:val="Hyperlink"/>
            <w:color w:val="0000FF"/>
            <w:u w:val="single" w:color="0000FF"/>
          </w:rPr>
          <w:t xml:space="preserve">https://tv.cctv.com/2026/08/13/VIDEkBoyf5XhVH10QjFNOQvp260813.shtml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俄总统普京首次登上俄日争议岛屿</w:t>
      </w:r>
    </w:p>
    <w:p>
      <w:pPr>
        <w:spacing w:after="200" w:line="360"/>
        <w:ind w:firstLine="480"/>
      </w:pPr>
      <w:r>
        <w:rPr>
          <w:sz w:val="24"/>
          <w:szCs w:val="24"/>
        </w:rPr>
        <w:t xml:space="preserve">克里姆林宫发布消息说，俄罗斯总统普京今天（8月13日）登上南千岛群岛，并在其中一个岛上视察了一家水产品加工厂。俄媒报道说，这是普京首次登上南千岛群岛。该群岛也就是日本称为北方四岛的俄日争议岛屿。日本方面今天就此提出强烈抗议。</w:t>
      </w:r>
    </w:p>
    <w:p>
      <w:pPr>
        <w:spacing w:after="200" w:line="360"/>
        <w:ind w:firstLine="480"/>
      </w:pPr>
      <w:r>
        <w:rPr>
          <w:sz w:val="24"/>
          <w:szCs w:val="24"/>
        </w:rPr>
        <w:t xml:space="preserve">由于在岛屿归属问题上存在争议，俄日在二战结束后至今未缔结和平条约。</w:t>
      </w:r>
    </w:p>
    <w:p>
      <w:pPr>
        <w:spacing w:after="200" w:line="360"/>
        <w:ind w:firstLine="480"/>
      </w:pPr>
      <w:r>
        <w:rPr>
          <w:sz w:val="24"/>
          <w:szCs w:val="24"/>
        </w:rPr>
        <w:t xml:space="preserve">美战略石油储备不足3亿桶 创43年来新低</w:t>
      </w:r>
    </w:p>
    <w:p>
      <w:pPr>
        <w:spacing w:after="200" w:line="360"/>
        <w:ind w:firstLine="480"/>
      </w:pPr>
      <w:r>
        <w:rPr>
          <w:sz w:val="24"/>
          <w:szCs w:val="24"/>
        </w:rPr>
        <w:t xml:space="preserve">美国能源信息局12日发布的周度石油库存数据显示，在截至本月7日的一周，美国战略石油储备规模进一步降至2.987亿桶。美媒报道称，这是1983年1月以来的最低水平。数据显示，今年3月6日，美国战略石油储备为4.154亿桶。</w:t>
      </w:r>
    </w:p>
    <w:p>
      <w:pPr>
        <w:spacing w:after="200" w:line="360"/>
        <w:ind w:firstLine="480"/>
      </w:pPr>
      <w:r>
        <w:rPr>
          <w:sz w:val="24"/>
          <w:szCs w:val="24"/>
        </w:rPr>
        <w:t xml:space="preserve">美一架军用直升机在得州坠毁</w:t>
      </w:r>
    </w:p>
    <w:p>
      <w:pPr>
        <w:spacing w:after="200" w:line="360"/>
        <w:ind w:firstLine="480"/>
      </w:pPr>
      <w:r>
        <w:rPr>
          <w:sz w:val="24"/>
          <w:szCs w:val="24"/>
        </w:rPr>
        <w:t xml:space="preserve">美国一架“阿帕奇”军用直升机12日在得克萨斯州胡德堡军事基地附近坠毁，机上两人死亡。据当地官员称，该直升机隶属于胡德堡军事基地。坠机事件发生后，事发地附近居民被迫疏散。目前，坠机原因正在调查中。</w:t>
      </w:r>
    </w:p>
    <w:p>
      <w:pPr>
        <w:spacing w:after="200" w:line="360"/>
        <w:ind w:firstLine="480"/>
      </w:pPr>
      <w:r>
        <w:rPr>
          <w:sz w:val="24"/>
          <w:szCs w:val="24"/>
        </w:rPr>
        <w:t xml:space="preserve">意大利埃特纳火山持续喷发 航班受影响</w:t>
      </w:r>
    </w:p>
    <w:p>
      <w:pPr>
        <w:spacing w:after="200" w:line="360"/>
        <w:ind w:firstLine="480"/>
      </w:pPr>
      <w:r>
        <w:rPr>
          <w:sz w:val="24"/>
          <w:szCs w:val="24"/>
        </w:rPr>
        <w:t xml:space="preserve">位于意大利西西里岛的埃特纳火山近日持续喷发，严重影响附近的卡塔尼亚机场，该机场12日两次宣布延长关闭状态，最新时限至当地时间14日2时。当地媒体报道称，此次断航正值度假高峰期，数千旅客行程受到影响。</w:t>
      </w:r>
    </w:p>
    <w:p>
      <w:pPr>
        <w:spacing w:after="200" w:line="360"/>
        <w:ind w:firstLine="480"/>
      </w:pPr>
      <w:r>
        <w:rPr>
          <w:sz w:val="24"/>
          <w:szCs w:val="24"/>
        </w:rPr>
        <w:t xml:space="preserve">法国本土全部大区因干旱采取限水措施</w:t>
      </w:r>
    </w:p>
    <w:p>
      <w:pPr>
        <w:spacing w:after="200" w:line="360"/>
        <w:ind w:firstLine="480"/>
      </w:pPr>
      <w:r>
        <w:rPr>
          <w:sz w:val="24"/>
          <w:szCs w:val="24"/>
        </w:rPr>
        <w:t xml:space="preserve">法国生态转型部部长巴尔比12日表示，受持续高温天气影响，法国本土的13个大区均有地区达到干旱“危机”级别。目前，这些大区均已实施不同程度的用水限制措施。此外，法国气象局12日表示，持续高温导致林火风险上升，法国本土96个省中已有45个发布了林火橙色预警。</w:t>
      </w:r>
    </w:p>
    <w:p>
      <w:pPr>
        <w:spacing w:after="400" w:before="50"/>
      </w:pPr>
      <w:r>
        <w:rPr>
          <w:sz w:val="20"/>
          <w:szCs w:val="20"/>
        </w:rPr>
        <w:t xml:space="preserve">查看原文: </w:t>
      </w:r>
      <w:hyperlink w:history="1" r:id="rIdsnnlibpcxxt1owjrelqit">
        <w:r>
          <w:rPr>
            <w:rStyle w:val="Hyperlink"/>
            <w:color w:val="0000FF"/>
            <w:u w:val="single" w:color="0000FF"/>
          </w:rPr>
          <w:t xml:space="preserve">https://tv.cctv.com/2026/08/13/VIDEQVvUri8BbdwdGk0RHpma260813.shtml</w:t>
        </w:r>
      </w:hyperlink>
    </w:p>
    <w:p/>
    <w:p>
      <w:r>
        <w:t xml:space="preserve">---</w:t>
      </w:r>
    </w:p>
    <w:p>
      <w:pPr>
        <w:spacing w:before="400"/>
        <w:jc w:val="right"/>
      </w:pPr>
      <w:r>
        <w:rPr>
          <w:i/>
          <w:iCs/>
          <w:color w:val="888888"/>
          <w:sz w:val="20"/>
          <w:szCs w:val="20"/>
        </w:rPr>
        <w:t xml:space="preserve">(更新时间戳: 1786632091328)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wokqh5s9hq6qutdsv_rn" Type="http://schemas.openxmlformats.org/officeDocument/2006/relationships/hyperlink" Target="https://tv.cctv.com/2026/08/13/VIDEs3LaaJkjWK5kB1HpLLsd260813.shtml" TargetMode="External"/><Relationship Id="rIdnqe0x81hzvy3s2_myk4tg" Type="http://schemas.openxmlformats.org/officeDocument/2006/relationships/hyperlink" Target="https://tv.cctv.com/2026/08/13/VIDEDi8WvrWGl1Pu0zK2qZp8260813.shtml" TargetMode="External"/><Relationship Id="rIdl5hfk2mwtdtd0ijeyntfw" Type="http://schemas.openxmlformats.org/officeDocument/2006/relationships/hyperlink" Target="https://tv.cctv.com/2026/08/13/VIDEJKW7wCzQ24ZfuYi38GL4260813.shtml" TargetMode="External"/><Relationship Id="rId0dnshk78sjyh88sh5cyhm" Type="http://schemas.openxmlformats.org/officeDocument/2006/relationships/hyperlink" Target="https://tv.cctv.com/2026/08/13/VIDEehRtCxPBdN0UBpMgMSpi260813.shtml" TargetMode="External"/><Relationship Id="rIdcr-slwdq2doe-a8xky6fb" Type="http://schemas.openxmlformats.org/officeDocument/2006/relationships/hyperlink" Target="https://tv.cctv.com/2026/08/13/VIDEI0R8jissUX9XpdVUT8bi260813.shtml" TargetMode="External"/><Relationship Id="rIdb19eeylfqxztxhk5-omts" Type="http://schemas.openxmlformats.org/officeDocument/2006/relationships/hyperlink" Target="https://tv.cctv.com/2026/08/13/VIDEC3XjP6jP30rsRBXgmmRe260813.shtml" TargetMode="External"/><Relationship Id="rIdympm1wuz-apbuwvqqzruk" Type="http://schemas.openxmlformats.org/officeDocument/2006/relationships/hyperlink" Target="https://tv.cctv.com/2026/08/13/VIDES6rg6MFTsV66bHW8ChYG260813.shtml" TargetMode="External"/><Relationship Id="rIdvbmkuf_ev0bhhmddemqrt" Type="http://schemas.openxmlformats.org/officeDocument/2006/relationships/hyperlink" Target="https://tv.cctv.com/2026/08/13/VIDEDHI6gMdPR4IzbrYzBfUj260813.shtml" TargetMode="External"/><Relationship Id="rIdrqdbwrkoqrku6jtwwsjuu" Type="http://schemas.openxmlformats.org/officeDocument/2006/relationships/hyperlink" Target="https://tv.cctv.com/2026/08/13/VIDEoOS3PLWKRCbtyTyRLkKD260813.shtml" TargetMode="External"/><Relationship Id="rId-qpry-vu0luet0jps3wdx" Type="http://schemas.openxmlformats.org/officeDocument/2006/relationships/hyperlink" Target="https://tv.cctv.com/2026/08/13/VIDEgMghzOLbaaymeLcoLtzV260813.shtml" TargetMode="External"/><Relationship Id="rIdgcaspw_ng1cqqphvblibl" Type="http://schemas.openxmlformats.org/officeDocument/2006/relationships/hyperlink" Target="https://tv.cctv.com/2026/08/13/VIDEIt8AQpaynRkmoeOL2U1e260813.shtml" TargetMode="External"/><Relationship Id="rId850uc2a7cyedjlxw2g4-_" Type="http://schemas.openxmlformats.org/officeDocument/2006/relationships/hyperlink" Target="https://tv.cctv.com/2026/08/13/VIDE8r48hMLaoTJ7DJJ6ac3r260813.shtml" TargetMode="External"/><Relationship Id="rIdyb1zv8ftolwpdsvo7h8gl" Type="http://schemas.openxmlformats.org/officeDocument/2006/relationships/hyperlink" Target="https://tv.cctv.com/2026/08/13/VIDEkBoyf5XhVH10QjFNOQvp260813.shtml" TargetMode="External"/><Relationship Id="rIdsnnlibpcxxt1owjrelqit" Type="http://schemas.openxmlformats.org/officeDocument/2006/relationships/hyperlink" Target="https://tv.cctv.com/2026/08/13/VIDEQVvUri8BbdwdGk0RHpma260813.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2026-08-13T14:41:31.328Z</dcterms:created>
  <dcterms:modified xsi:type="dcterms:W3CDTF">2026-08-13T14:41:31.328Z</dcterms:modified>
</cp:coreProperties>
</file>

<file path=docProps/custom.xml><?xml version="1.0" encoding="utf-8"?>
<Properties xmlns="http://schemas.openxmlformats.org/officeDocument/2006/custom-properties" xmlns:vt="http://schemas.openxmlformats.org/officeDocument/2006/docPropsVTypes"/>
</file>