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(20260513)</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1.【新思想引领新征程】推进国际科技创新中心建设 打造世界级科技创新策源地；</w:t>
      </w:r>
    </w:p>
    <w:p>
      <w:pPr>
        <w:spacing w:after="200" w:line="360"/>
        <w:ind w:firstLine="480"/>
      </w:pPr>
      <w:r>
        <w:rPr>
          <w:sz w:val="24"/>
          <w:szCs w:val="24"/>
        </w:rPr>
        <w:t xml:space="preserve">2.【“十五五”开好局起好步】奋力谱写中国式现代化建设四川新篇章 接续奋斗 开创云南发展新局面；</w:t>
      </w:r>
    </w:p>
    <w:p>
      <w:pPr>
        <w:spacing w:after="200" w:line="360"/>
        <w:ind w:firstLine="480"/>
      </w:pPr>
      <w:r>
        <w:rPr>
          <w:sz w:val="24"/>
          <w:szCs w:val="24"/>
        </w:rPr>
        <w:t xml:space="preserve">3.中美在韩国举行经贸磋商；</w:t>
      </w:r>
    </w:p>
    <w:p>
      <w:pPr>
        <w:spacing w:after="200" w:line="360"/>
        <w:ind w:firstLine="480"/>
      </w:pPr>
      <w:r>
        <w:rPr>
          <w:sz w:val="24"/>
          <w:szCs w:val="24"/>
        </w:rPr>
        <w:t xml:space="preserve">4.一季度全国新设经营主体509.8万户；</w:t>
      </w:r>
    </w:p>
    <w:p>
      <w:pPr>
        <w:spacing w:after="200" w:line="360"/>
        <w:ind w:firstLine="480"/>
      </w:pPr>
      <w:r>
        <w:rPr>
          <w:sz w:val="24"/>
          <w:szCs w:val="24"/>
        </w:rPr>
        <w:t xml:space="preserve">5.外资加速布局中国服务业；</w:t>
      </w:r>
    </w:p>
    <w:p>
      <w:pPr>
        <w:spacing w:after="200" w:line="360"/>
        <w:ind w:firstLine="480"/>
      </w:pPr>
      <w:r>
        <w:rPr>
          <w:sz w:val="24"/>
          <w:szCs w:val="24"/>
        </w:rPr>
        <w:t xml:space="preserve">6.一季度我国水电清洁能源基地建设全面提速；</w:t>
      </w:r>
    </w:p>
    <w:p>
      <w:pPr>
        <w:spacing w:after="200" w:line="360"/>
        <w:ind w:firstLine="480"/>
      </w:pPr>
      <w:r>
        <w:rPr>
          <w:sz w:val="24"/>
          <w:szCs w:val="24"/>
        </w:rPr>
        <w:t xml:space="preserve">7.前4个月全国铁路完成固定资产投资2008亿元；</w:t>
      </w:r>
    </w:p>
    <w:p>
      <w:pPr>
        <w:spacing w:after="200" w:line="360"/>
        <w:ind w:firstLine="480"/>
      </w:pPr>
      <w:r>
        <w:rPr>
          <w:sz w:val="24"/>
          <w:szCs w:val="24"/>
        </w:rPr>
        <w:t xml:space="preserve">8.2025年我国新发现大中型矿产地200处；</w:t>
      </w:r>
    </w:p>
    <w:p>
      <w:pPr>
        <w:spacing w:after="200" w:line="360"/>
        <w:ind w:firstLine="480"/>
      </w:pPr>
      <w:r>
        <w:rPr>
          <w:sz w:val="24"/>
          <w:szCs w:val="24"/>
        </w:rPr>
        <w:t xml:space="preserve">9.全国春灌已全面展开；</w:t>
      </w:r>
    </w:p>
    <w:p>
      <w:pPr>
        <w:spacing w:after="200" w:line="360"/>
        <w:ind w:firstLine="480"/>
      </w:pPr>
      <w:r>
        <w:rPr>
          <w:sz w:val="24"/>
          <w:szCs w:val="24"/>
        </w:rPr>
        <w:t xml:space="preserve">10.多元化文旅场景赋能入境游提质扩容；</w:t>
      </w:r>
    </w:p>
    <w:p>
      <w:pPr>
        <w:spacing w:after="200" w:line="360"/>
        <w:ind w:firstLine="480"/>
      </w:pPr>
      <w:r>
        <w:rPr>
          <w:sz w:val="24"/>
          <w:szCs w:val="24"/>
        </w:rPr>
        <w:t xml:space="preserve">11.国务院新闻办举行“新征程上的奋斗者”中外记者见面会；</w:t>
      </w:r>
    </w:p>
    <w:p>
      <w:pPr>
        <w:spacing w:after="200" w:line="360"/>
        <w:ind w:firstLine="480"/>
      </w:pPr>
      <w:r>
        <w:rPr>
          <w:sz w:val="24"/>
          <w:szCs w:val="24"/>
        </w:rPr>
        <w:t xml:space="preserve">12.国内联播快讯：</w:t>
      </w:r>
    </w:p>
    <w:p>
      <w:pPr>
        <w:spacing w:after="200" w:line="360"/>
        <w:ind w:firstLine="480"/>
      </w:pPr>
      <w:r>
        <w:rPr>
          <w:sz w:val="24"/>
          <w:szCs w:val="24"/>
        </w:rPr>
        <w:t xml:space="preserve">（1）我国2025年药品注册申报和审结数量均创历史新高；</w:t>
      </w:r>
    </w:p>
    <w:p>
      <w:pPr>
        <w:spacing w:after="200" w:line="360"/>
        <w:ind w:firstLine="480"/>
      </w:pPr>
      <w:r>
        <w:rPr>
          <w:sz w:val="24"/>
          <w:szCs w:val="24"/>
        </w:rPr>
        <w:t xml:space="preserve">（2）2025年全国林草种苗质量抽检情况公布；</w:t>
      </w:r>
    </w:p>
    <w:p>
      <w:pPr>
        <w:spacing w:after="200" w:line="360"/>
        <w:ind w:firstLine="480"/>
      </w:pPr>
      <w:r>
        <w:rPr>
          <w:sz w:val="24"/>
          <w:szCs w:val="24"/>
        </w:rPr>
        <w:t xml:space="preserve">（3）“义新欧”中欧班列前4个月出口增长超20%；</w:t>
      </w:r>
    </w:p>
    <w:p>
      <w:pPr>
        <w:spacing w:after="200" w:line="360"/>
        <w:ind w:firstLine="480"/>
      </w:pPr>
      <w:r>
        <w:rPr>
          <w:sz w:val="24"/>
          <w:szCs w:val="24"/>
        </w:rPr>
        <w:t xml:space="preserve">（4）四川盆地发现超深层千亿方级页岩气田；</w:t>
      </w:r>
    </w:p>
    <w:p>
      <w:pPr>
        <w:spacing w:after="200" w:line="360"/>
        <w:ind w:firstLine="480"/>
      </w:pPr>
      <w:r>
        <w:rPr>
          <w:sz w:val="24"/>
          <w:szCs w:val="24"/>
        </w:rPr>
        <w:t xml:space="preserve">（5）引江济淮工程阶段验收工作全面完成；</w:t>
      </w:r>
    </w:p>
    <w:p>
      <w:pPr>
        <w:spacing w:after="200" w:line="360"/>
        <w:ind w:firstLine="480"/>
      </w:pPr>
      <w:r>
        <w:rPr>
          <w:sz w:val="24"/>
          <w:szCs w:val="24"/>
        </w:rPr>
        <w:t xml:space="preserve">（6）2026电影票房突破140亿元；</w:t>
      </w:r>
    </w:p>
    <w:p>
      <w:pPr>
        <w:spacing w:after="200" w:line="360"/>
        <w:ind w:firstLine="480"/>
      </w:pPr>
      <w:r>
        <w:rPr>
          <w:sz w:val="24"/>
          <w:szCs w:val="24"/>
        </w:rPr>
        <w:t xml:space="preserve">13.国际社会期待中美元首会晤引领中美关系平稳前行 惠及世界；</w:t>
      </w:r>
    </w:p>
    <w:p>
      <w:pPr>
        <w:spacing w:after="200" w:line="360"/>
        <w:ind w:firstLine="480"/>
      </w:pPr>
      <w:r>
        <w:rPr>
          <w:sz w:val="24"/>
          <w:szCs w:val="24"/>
        </w:rPr>
        <w:t xml:space="preserve">14.日本民众集会抗议高市政权“扩军”修宪等危险动向；</w:t>
      </w:r>
    </w:p>
    <w:p>
      <w:pPr>
        <w:spacing w:after="200" w:line="360"/>
        <w:ind w:firstLine="480"/>
      </w:pPr>
      <w:r>
        <w:rPr>
          <w:sz w:val="24"/>
          <w:szCs w:val="24"/>
        </w:rPr>
        <w:t xml:space="preserve">15.国际联播快讯：</w:t>
      </w:r>
    </w:p>
    <w:p>
      <w:pPr>
        <w:spacing w:after="200" w:line="360"/>
        <w:ind w:firstLine="480"/>
      </w:pPr>
      <w:r>
        <w:rPr>
          <w:sz w:val="24"/>
          <w:szCs w:val="24"/>
        </w:rPr>
        <w:t xml:space="preserve">（1）黎总统指责以袭击破坏缓和局势努力；</w:t>
      </w:r>
    </w:p>
    <w:p>
      <w:pPr>
        <w:spacing w:after="200" w:line="360"/>
        <w:ind w:firstLine="480"/>
      </w:pPr>
      <w:r>
        <w:rPr>
          <w:sz w:val="24"/>
          <w:szCs w:val="24"/>
        </w:rPr>
        <w:t xml:space="preserve">（2）英工党内部就首相去留分歧严重；</w:t>
      </w:r>
    </w:p>
    <w:p>
      <w:pPr>
        <w:spacing w:after="200" w:line="360"/>
        <w:ind w:firstLine="480"/>
      </w:pPr>
      <w:r>
        <w:rPr>
          <w:sz w:val="24"/>
          <w:szCs w:val="24"/>
        </w:rPr>
        <w:t xml:space="preserve">（3）日本10年期国债收益率升至近30年新高。
（《新闻联播》 20260513 19:00）</w:t>
      </w:r>
    </w:p>
    <w:p>
      <w:pPr>
        <w:pStyle w:val="Heading1"/>
        <w:spacing w:after="100" w:before="200"/>
      </w:pPr>
      <w:r>
        <w:t xml:space="preserve">详细新闻</w:t>
      </w:r>
    </w:p>
    <w:p>
      <w:pPr>
        <w:pStyle w:val="Heading2"/>
        <w:spacing w:after="100" w:before="200"/>
      </w:pPr>
      <w:r>
        <w:t xml:space="preserve">【新思想引领新征程】推进国际科技创新中心建设 打造世界级科技创新策源地</w:t>
      </w:r>
    </w:p>
    <w:p>
      <w:pPr>
        <w:spacing w:after="200" w:line="360"/>
        <w:ind w:firstLine="480"/>
      </w:pPr>
      <w:r>
        <w:rPr>
          <w:sz w:val="24"/>
          <w:szCs w:val="24"/>
        </w:rPr>
        <w:t xml:space="preserve">央视网消息（新闻联播）：习近平总书记强调，当今世界正经历百年未有之大变局，科技创新是其中一个关键变量。总书记围绕加强科技创新、推进科技自立自强作出一系列重要论述，亲自谋划、亲自部署、亲自推动建设具有全球影响力的国际科技创新中心重大战略。起步“十五五”，我国高水平推进三大国际科技创新中心建设，加快形成原始创新的主要策源地，树立以科技创新支撑引领中国式现代化的标杆。</w:t>
      </w:r>
    </w:p>
    <w:p>
      <w:pPr>
        <w:spacing w:after="200" w:line="360"/>
        <w:ind w:firstLine="480"/>
      </w:pPr>
      <w:r>
        <w:rPr>
          <w:sz w:val="24"/>
          <w:szCs w:val="24"/>
        </w:rPr>
        <w:t xml:space="preserve">“十五五”开局之年，北京（京津冀）、上海（长三角）、粤港澳大湾区三大国际科技创新中心集中发力，科技创新策源能力、高端产业引领能力和顶尖人才集聚能力持续提升。</w:t>
      </w:r>
    </w:p>
    <w:p>
      <w:pPr>
        <w:spacing w:after="200" w:line="360"/>
        <w:ind w:firstLine="480"/>
      </w:pPr>
      <w:r>
        <w:rPr>
          <w:sz w:val="24"/>
          <w:szCs w:val="24"/>
        </w:rPr>
        <w:t xml:space="preserve">党的十八大以来，以习近平同志为核心的党中央把科技创新摆在国家发展全局的核心位置，深入实施创新驱动发展战略，引领推动北京（京津冀）、上海（长三角）、粤港澳大湾区国际科技创新中心建设重大任务，将其作为我国科技创新版图的战略重点与核心引擎。在京津冀，习近平总书记指出，要着力打造我国自主创新的重要源头和原始创新的主要策源地。在长三角，他强调，以服务国家战略为牵引，不断增强科技创新策源功能和高端产业引领功能。在粤港澳大湾区，他要求，着眼发展新质生产力，强化科技创新和产业创新深度融合，建设具有国际竞争力的现代化产业体系。在习近平总书记的擘画下，我国三大国际科技创新中心建设，实现了从单点突破到区域协同一体化发展，从谋篇布局到扩围升级的跨越。</w:t>
      </w:r>
    </w:p>
    <w:p>
      <w:pPr>
        <w:spacing w:after="200" w:line="360"/>
        <w:ind w:firstLine="480"/>
      </w:pPr>
      <w:r>
        <w:rPr>
          <w:sz w:val="24"/>
          <w:szCs w:val="24"/>
        </w:rPr>
        <w:t xml:space="preserve">加快国际科技创新中心建设，以原始创新策源能力加速形成世界领先的科技竞争优势。三大国际科创中心正在统筹优化基础研究布局，破解创新资源分散、政策协同不足等问题，推动科技创新和产业创新深度融合，构建区域层面的创新高地群。</w:t>
      </w:r>
    </w:p>
    <w:p>
      <w:pPr>
        <w:spacing w:after="200" w:line="360"/>
        <w:ind w:firstLine="480"/>
      </w:pPr>
      <w:r>
        <w:rPr>
          <w:sz w:val="24"/>
          <w:szCs w:val="24"/>
        </w:rPr>
        <w:t xml:space="preserve">在京津冀，北京扛起原始创新策源引领的重任，已形成新一代信息技术等3个万亿级产业集群，智能制造、航天等7个千亿级产业集群，天津发挥中间枢纽优势，河北发挥产业承载优势，京津冀三地正在以更高水平服务区域协同发展大局。</w:t>
      </w:r>
    </w:p>
    <w:p>
      <w:pPr>
        <w:spacing w:after="200" w:line="360"/>
        <w:ind w:firstLine="480"/>
      </w:pPr>
      <w:r>
        <w:rPr>
          <w:sz w:val="24"/>
          <w:szCs w:val="24"/>
        </w:rPr>
        <w:t xml:space="preserve">长三角地区作为创新转化枢纽，链接从“原始创新”到“产业应用”。这里的制造业底座强、产业化链条完整，并拥有上海国际金融中心赋能，已经在集成电路、生物医药、人工智能等领域形成多个世界级产业集群。</w:t>
      </w:r>
    </w:p>
    <w:p>
      <w:pPr>
        <w:spacing w:after="200" w:line="360"/>
        <w:ind w:firstLine="480"/>
      </w:pPr>
      <w:r>
        <w:rPr>
          <w:sz w:val="24"/>
          <w:szCs w:val="24"/>
        </w:rPr>
        <w:t xml:space="preserve">粤港澳大湾区凭借重大科技基础设施密集、企业主体活跃、人才活力迸发和产业配套完善等优势，已形成10个万亿级产业集群，“深圳—香港—广州”集群2025年首次登顶“全球百强创新集群”榜首。</w:t>
      </w:r>
    </w:p>
    <w:p>
      <w:pPr>
        <w:spacing w:after="200" w:line="360"/>
        <w:ind w:firstLine="480"/>
      </w:pPr>
      <w:r>
        <w:rPr>
          <w:sz w:val="24"/>
          <w:szCs w:val="24"/>
        </w:rPr>
        <w:t xml:space="preserve">三大中心正以前沿研究和未来产业布局抢占科技创新制高点。从北京亦庄马拉松为人形机器人奔跑打造的极限测试赛道，到上海加速推动全球首个侵入式脑机接口医疗器械上市，再到粤港澳大湾区的中国散裂中子源、强流重离子加速器等大科学装置集群提供创新研究平台，国际科技创新中心正在加快布局未来产业和应用场景，领跑世界前沿。</w:t>
      </w:r>
    </w:p>
    <w:p>
      <w:pPr>
        <w:spacing w:after="200" w:line="360"/>
        <w:ind w:firstLine="480"/>
      </w:pPr>
      <w:r>
        <w:rPr>
          <w:sz w:val="24"/>
          <w:szCs w:val="24"/>
        </w:rPr>
        <w:t xml:space="preserve">站在“十五五”开局的新起点，三大国际科技创新中心正从一个个“科技高峰”，辐射带动一片片更具全球竞争力的“创新高原”，为引领高质量发展提供强劲动力。</w:t>
      </w:r>
    </w:p>
    <w:p>
      <w:pPr>
        <w:spacing w:after="400" w:before="50"/>
      </w:pPr>
      <w:r>
        <w:rPr>
          <w:sz w:val="20"/>
          <w:szCs w:val="20"/>
        </w:rPr>
        <w:t xml:space="preserve">查看原文: </w:t>
      </w:r>
      <w:hyperlink w:history="1" r:id="rIdrni1i89mmuyoijxghlfah">
        <w:r>
          <w:rPr>
            <w:rStyle w:val="Hyperlink"/>
            <w:color w:val="0000FF"/>
            <w:u w:val="single" w:color="0000FF"/>
          </w:rPr>
          <w:t xml:space="preserve">https://tv.cctv.com/2026/05/13/VIDEoNtKHK1zANjurrlRmmga260513.shtml</w:t>
        </w:r>
      </w:hyperlink>
    </w:p>
    <w:p>
      <w:pPr>
        <w:pStyle w:val="Heading2"/>
        <w:spacing w:after="100" w:before="200"/>
      </w:pPr>
      <w:r>
        <w:t xml:space="preserve">【“十五五”开好局起好步】奋力谱写中国式现代化建设四川新篇章 接续奋斗 开创云南发展新局面</w:t>
      </w:r>
    </w:p>
    <w:p>
      <w:pPr>
        <w:spacing w:after="200" w:line="360"/>
        <w:ind w:firstLine="480"/>
      </w:pPr>
      <w:r>
        <w:rPr>
          <w:sz w:val="24"/>
          <w:szCs w:val="24"/>
        </w:rPr>
        <w:t xml:space="preserve">央视网消息（新闻联播）：近日，四川、云南分别举行“开局起步‘十五五’”专题新闻发布会，围绕当地“十五五”规划纲要，全面介绍高质量发展的主要目标和重点举措等。</w:t>
      </w:r>
    </w:p>
    <w:p>
      <w:pPr>
        <w:spacing w:after="200" w:line="360"/>
        <w:ind w:firstLine="480"/>
      </w:pPr>
      <w:r>
        <w:rPr>
          <w:sz w:val="24"/>
          <w:szCs w:val="24"/>
        </w:rPr>
        <w:t xml:space="preserve">奋力谱写中国式现代化建设四川新篇章</w:t>
      </w:r>
    </w:p>
    <w:p>
      <w:pPr>
        <w:spacing w:after="200" w:line="360"/>
        <w:ind w:firstLine="480"/>
      </w:pPr>
      <w:r>
        <w:rPr>
          <w:sz w:val="24"/>
          <w:szCs w:val="24"/>
        </w:rPr>
        <w:t xml:space="preserve">“十五五”时期是四川塑造发展新动能、形成竞争新优势的重要窗口期。四川围绕经济发展、创新驱动、民生福祉、绿色低碳、安全保障等五大领域设置23项主要目标指标，并部署了16个方面重大任务举措。</w:t>
      </w:r>
    </w:p>
    <w:p>
      <w:pPr>
        <w:spacing w:after="200" w:line="360"/>
        <w:ind w:firstLine="480"/>
      </w:pPr>
      <w:r>
        <w:rPr>
          <w:sz w:val="24"/>
          <w:szCs w:val="24"/>
        </w:rPr>
        <w:t xml:space="preserve">未来五年，四川将加快发展新质生产力，以有组织的科技创新带动现代化产业体系构建，大力推动“15+N”重点产业建圈强链，加快打造电子信息、能源化工、食品轻纺等6个万亿级产业，提升航空航天、生物医药等5个国家先进制造业集群能级，着力做强新时代推动西部大开发重要引擎；推进战略性产业基地、物资储备基地和基础设施建设，不断增强国家战略腹地支撑功能；强化相互赋能、相向发展，着力提升成渝地区双城经济圈发展能级，打造带动全国高质量发展的重要增长极和新的动力源。</w:t>
      </w:r>
    </w:p>
    <w:p>
      <w:pPr>
        <w:spacing w:after="200" w:line="360"/>
        <w:ind w:firstLine="480"/>
      </w:pPr>
      <w:r>
        <w:rPr>
          <w:sz w:val="24"/>
          <w:szCs w:val="24"/>
        </w:rPr>
        <w:t xml:space="preserve">接续奋斗 开创云南发展新局面</w:t>
      </w:r>
    </w:p>
    <w:p>
      <w:pPr>
        <w:spacing w:after="200" w:line="360"/>
        <w:ind w:firstLine="480"/>
      </w:pPr>
      <w:r>
        <w:rPr>
          <w:sz w:val="24"/>
          <w:szCs w:val="24"/>
        </w:rPr>
        <w:t xml:space="preserve">“十五五”期间，云南将立足丰富的绿色能源和物种资源，建立健全绿色低碳循环发展经济体系。以中老铁路为主轴，统筹推进周边公水空联运网络，织密“立体网”，做强产业带。一体推进口岸功能提升、口岸经济发展、口岸城市建设，聚力打造沿线的先进装备制造、稀贵金属加工等优势产业集群，着力推动高质量发展。</w:t>
      </w:r>
    </w:p>
    <w:p>
      <w:pPr>
        <w:spacing w:after="200" w:line="360"/>
        <w:ind w:firstLine="480"/>
      </w:pPr>
      <w:r>
        <w:rPr>
          <w:sz w:val="24"/>
          <w:szCs w:val="24"/>
        </w:rPr>
        <w:t xml:space="preserve">未来五年，云南将做强做优做大资源型产业，放大“绿电＋先进制造业”新优势。紧抓高原特色农业、文化旅游产业等优势产业，建设文旅强省。深入实施生物多样性保护重大工程，筑牢我国西南生态安全屏障。在民生保障、社会治理、公共安全等领域，实施一系列新举措，保持边疆巩固安宁、人民安居乐业、社会和谐稳定的良好局面。</w:t>
      </w:r>
    </w:p>
    <w:p>
      <w:pPr>
        <w:spacing w:after="400" w:before="50"/>
      </w:pPr>
      <w:r>
        <w:rPr>
          <w:sz w:val="20"/>
          <w:szCs w:val="20"/>
        </w:rPr>
        <w:t xml:space="preserve">查看原文: </w:t>
      </w:r>
      <w:hyperlink w:history="1" r:id="rId7hpxlcweaqmtcjht5ofdf">
        <w:r>
          <w:rPr>
            <w:rStyle w:val="Hyperlink"/>
            <w:color w:val="0000FF"/>
            <w:u w:val="single" w:color="0000FF"/>
          </w:rPr>
          <w:t xml:space="preserve">https://tv.cctv.com/2026/05/13/VIDEO8VvjLT08uCnNcwMahfs260513.shtml</w:t>
        </w:r>
      </w:hyperlink>
    </w:p>
    <w:p>
      <w:pPr>
        <w:pStyle w:val="Heading2"/>
        <w:spacing w:after="100" w:before="200"/>
      </w:pPr>
      <w:r>
        <w:t xml:space="preserve">中美在韩国举行经贸磋商</w:t>
      </w:r>
    </w:p>
    <w:p>
      <w:pPr>
        <w:spacing w:after="200" w:line="360"/>
        <w:ind w:firstLine="480"/>
      </w:pPr>
      <w:r>
        <w:rPr>
          <w:sz w:val="24"/>
          <w:szCs w:val="24"/>
        </w:rPr>
        <w:t xml:space="preserve">央视网消息（新闻联播）：当地时间5月13日，中美经贸中方牵头人、国务院副总理何立峰与美方牵头人、美国财政部长贝森特在韩国举行经贸磋商。双方以两国元首重要共识为指引，秉持相互尊重、和平共处、合作共赢的原则，就解决彼此关注的经贸问题和进一步拓展务实合作进行了坦诚、深入、建设性的交流。</w:t>
      </w:r>
    </w:p>
    <w:p>
      <w:pPr>
        <w:spacing w:after="400" w:before="50"/>
      </w:pPr>
      <w:r>
        <w:rPr>
          <w:sz w:val="20"/>
          <w:szCs w:val="20"/>
        </w:rPr>
        <w:t xml:space="preserve">查看原文: </w:t>
      </w:r>
      <w:hyperlink w:history="1" r:id="rIdbyi1fkqhrybqjbz7jsrhn">
        <w:r>
          <w:rPr>
            <w:rStyle w:val="Hyperlink"/>
            <w:color w:val="0000FF"/>
            <w:u w:val="single" w:color="0000FF"/>
          </w:rPr>
          <w:t xml:space="preserve">https://tv.cctv.com/2026/05/13/VIDEVzBms5SdGZgqaexE1dMY260513.shtml</w:t>
        </w:r>
      </w:hyperlink>
    </w:p>
    <w:p>
      <w:pPr>
        <w:pStyle w:val="Heading2"/>
        <w:spacing w:after="100" w:before="200"/>
      </w:pPr>
      <w:r>
        <w:t xml:space="preserve">一季度全国新设经营主体509.8万户</w:t>
      </w:r>
    </w:p>
    <w:p>
      <w:pPr>
        <w:spacing w:after="200" w:line="360"/>
        <w:ind w:firstLine="480"/>
      </w:pPr>
      <w:r>
        <w:rPr>
          <w:sz w:val="24"/>
          <w:szCs w:val="24"/>
        </w:rPr>
        <w:t xml:space="preserve">央视网消息（新闻联播）：市场监管总局今天（5月13日）公布数据显示，今年一季度，全国新设经营主体509.8万户。产业结构持续优化，第一、二、三产业新设经营主体分别为22.9万户、39.6万户、447.3万户。截至3月底，全国登记在册“四新”经济企业达2684.8万户，同比增长6.8%。</w:t>
      </w:r>
    </w:p>
    <w:p>
      <w:pPr>
        <w:spacing w:after="200" w:line="360"/>
        <w:ind w:firstLine="480"/>
      </w:pPr>
      <w:r>
        <w:rPr>
          <w:sz w:val="24"/>
          <w:szCs w:val="24"/>
        </w:rPr>
        <w:t xml:space="preserve">制造业相关企业迭代升级。一季度，高技术制造业加快增长，“集成电路制造”“智能无人飞行器制造”新设经营主体同比分别增长31.0%、15.7%。服务业实现扩能提质，“检验检测服务”“科技成果转化服务”新设经营主体均保持稳步增长，助力产业升级与新质生产力培育。</w:t>
      </w:r>
    </w:p>
    <w:p>
      <w:pPr>
        <w:spacing w:after="400" w:before="50"/>
      </w:pPr>
      <w:r>
        <w:rPr>
          <w:sz w:val="20"/>
          <w:szCs w:val="20"/>
        </w:rPr>
        <w:t xml:space="preserve">查看原文: </w:t>
      </w:r>
      <w:hyperlink w:history="1" r:id="rIdglbqetb3etrkgurpft7-w">
        <w:r>
          <w:rPr>
            <w:rStyle w:val="Hyperlink"/>
            <w:color w:val="0000FF"/>
            <w:u w:val="single" w:color="0000FF"/>
          </w:rPr>
          <w:t xml:space="preserve">https://tv.cctv.com/2026/05/13/VIDEJ1iXI33cGTavBASyJweW260513.shtml</w:t>
        </w:r>
      </w:hyperlink>
    </w:p>
    <w:p>
      <w:pPr>
        <w:pStyle w:val="Heading2"/>
        <w:spacing w:after="100" w:before="200"/>
      </w:pPr>
      <w:r>
        <w:t xml:space="preserve">外资加速布局中国服务业</w:t>
      </w:r>
    </w:p>
    <w:p>
      <w:pPr>
        <w:spacing w:after="200" w:line="360"/>
        <w:ind w:firstLine="480"/>
      </w:pPr>
      <w:r>
        <w:rPr>
          <w:sz w:val="24"/>
          <w:szCs w:val="24"/>
        </w:rPr>
        <w:t xml:space="preserve">央视网消息（新闻联播）：今年以来，随着我国持续扩大开放，外资企业在服务业领域投资步伐加快，不仅助力中国制造业加快升级，也开掘出服务业新蓝海。</w:t>
      </w:r>
    </w:p>
    <w:p>
      <w:pPr>
        <w:spacing w:after="200" w:line="360"/>
        <w:ind w:firstLine="480"/>
      </w:pPr>
      <w:r>
        <w:rPr>
          <w:sz w:val="24"/>
          <w:szCs w:val="24"/>
        </w:rPr>
        <w:t xml:space="preserve">今年以来，多家外资零售企业在中国开设新店；外资券商持续增资，资产管理、投行业务不断扩展。与此同时，更多中小型外资企业进入智能驾驶、绿色低碳等领域。一季度，全国新设立外商投资企业超过13000家，同比增长11%，以研发设计为代表的高技术服务业实际使用外资实现同比127.8%的翻番式增长。</w:t>
      </w:r>
    </w:p>
    <w:p>
      <w:pPr>
        <w:spacing w:after="200" w:line="360"/>
        <w:ind w:firstLine="480"/>
      </w:pPr>
      <w:r>
        <w:rPr>
          <w:sz w:val="24"/>
          <w:szCs w:val="24"/>
        </w:rPr>
        <w:t xml:space="preserve">今年以来，越来越多外资企业把研发环节放在中国，实现“在中国创新、为全球所用”。截至今年3月底，北京设有外资研发中心332家，今年新增55家；上海设有外资研发中心647家，今年新增15家。外资在华研发中心进入“量质齐升”加速期。商务部表示，服务业占全国实际使用外资总额已超七成，下一步将以服务业为重点扩大市场准入和开放领域，着力塑造吸引外资新优势。</w:t>
      </w:r>
    </w:p>
    <w:p>
      <w:pPr>
        <w:spacing w:after="400" w:before="50"/>
      </w:pPr>
      <w:r>
        <w:rPr>
          <w:sz w:val="20"/>
          <w:szCs w:val="20"/>
        </w:rPr>
        <w:t xml:space="preserve">查看原文: </w:t>
      </w:r>
      <w:hyperlink w:history="1" r:id="rIdkz4z9t6zqta-b9fkisjza">
        <w:r>
          <w:rPr>
            <w:rStyle w:val="Hyperlink"/>
            <w:color w:val="0000FF"/>
            <w:u w:val="single" w:color="0000FF"/>
          </w:rPr>
          <w:t xml:space="preserve">https://tv.cctv.com/2026/05/13/VIDEdzPJ494hFbPm839RJGYS260513.shtml</w:t>
        </w:r>
      </w:hyperlink>
    </w:p>
    <w:p>
      <w:pPr>
        <w:pStyle w:val="Heading2"/>
        <w:spacing w:after="100" w:before="200"/>
      </w:pPr>
      <w:r>
        <w:t xml:space="preserve">一季度我国水电清洁能源基地建设全面提速</w:t>
      </w:r>
    </w:p>
    <w:p>
      <w:pPr>
        <w:spacing w:after="200" w:line="360"/>
        <w:ind w:firstLine="480"/>
      </w:pPr>
      <w:r>
        <w:rPr>
          <w:sz w:val="24"/>
          <w:szCs w:val="24"/>
        </w:rPr>
        <w:t xml:space="preserve">央视网消息（新闻联播）：今年以来，我国水电清洁能源基地建设全面提速，一批重大水电工程投产见效，为保障能源安全、推动绿色低碳发展提供坚实支撑。</w:t>
      </w:r>
    </w:p>
    <w:p>
      <w:pPr>
        <w:spacing w:after="200" w:line="360"/>
        <w:ind w:firstLine="480"/>
      </w:pPr>
      <w:r>
        <w:rPr>
          <w:sz w:val="24"/>
          <w:szCs w:val="24"/>
        </w:rPr>
        <w:t xml:space="preserve">大渡河金川水电站总装机容量86万千瓦，共安装4台单机容量21.5万千瓦的混流式水轮发电机组，此次投产的是首台机组。</w:t>
      </w:r>
    </w:p>
    <w:p>
      <w:pPr>
        <w:spacing w:after="200" w:line="360"/>
        <w:ind w:firstLine="480"/>
      </w:pPr>
      <w:r>
        <w:rPr>
          <w:sz w:val="24"/>
          <w:szCs w:val="24"/>
        </w:rPr>
        <w:t xml:space="preserve">截至目前，大渡河流域已集中投产水电装机超过2000万千瓦，成为我国重要的清洁能源生产基地之一。</w:t>
      </w:r>
    </w:p>
    <w:p>
      <w:pPr>
        <w:spacing w:after="200" w:line="360"/>
        <w:ind w:firstLine="480"/>
      </w:pPr>
      <w:r>
        <w:rPr>
          <w:sz w:val="24"/>
          <w:szCs w:val="24"/>
        </w:rPr>
        <w:t xml:space="preserve">不仅大渡河，今年以来，金沙江、雅砻江、澜沧江三大流域的水电项目建设也在全面提速。澜沧江流域14座大型水电站总装机容量约2430万千瓦，已形成成熟的梯级开发格局；金沙江上游正重点推进旭龙、叶巴滩等世界级水电站建设，清洁能源基地总规划规模达5700万千瓦；雅砻江流域则瞄准“水风光储氢算”一体化发展，预计2035年建成全要素清洁能源基地。截至2026年一季度，全国水电累计装机容量达4.5亿千瓦。</w:t>
      </w:r>
    </w:p>
    <w:p>
      <w:pPr>
        <w:spacing w:after="400" w:before="50"/>
      </w:pPr>
      <w:r>
        <w:rPr>
          <w:sz w:val="20"/>
          <w:szCs w:val="20"/>
        </w:rPr>
        <w:t xml:space="preserve">查看原文: </w:t>
      </w:r>
      <w:hyperlink w:history="1" r:id="rIdbmra7s2mdcd8u8pdl4s1d">
        <w:r>
          <w:rPr>
            <w:rStyle w:val="Hyperlink"/>
            <w:color w:val="0000FF"/>
            <w:u w:val="single" w:color="0000FF"/>
          </w:rPr>
          <w:t xml:space="preserve">https://tv.cctv.com/2026/05/13/VIDEkGE68lmFHB1HJeqCfRgX260513.shtml</w:t>
        </w:r>
      </w:hyperlink>
    </w:p>
    <w:p>
      <w:pPr>
        <w:pStyle w:val="Heading2"/>
        <w:spacing w:after="100" w:before="200"/>
      </w:pPr>
      <w:r>
        <w:t xml:space="preserve">前4个月全国铁路完成固定资产投资2008亿元</w:t>
      </w:r>
    </w:p>
    <w:p>
      <w:pPr>
        <w:spacing w:after="200" w:line="360"/>
        <w:ind w:firstLine="480"/>
      </w:pPr>
      <w:r>
        <w:rPr>
          <w:sz w:val="24"/>
          <w:szCs w:val="24"/>
        </w:rPr>
        <w:t xml:space="preserve">央视网消息（新闻联播）：记者今天（5月13日）从国铁集团获悉，今年1至4月，全国铁路完成固定资产投资2008亿元，同比增长3.2%。</w:t>
      </w:r>
    </w:p>
    <w:p>
      <w:pPr>
        <w:spacing w:after="200" w:line="360"/>
        <w:ind w:firstLine="480"/>
      </w:pPr>
      <w:r>
        <w:rPr>
          <w:sz w:val="24"/>
          <w:szCs w:val="24"/>
        </w:rPr>
        <w:t xml:space="preserve">今年以来，国铁集团聚焦服务国家重大战略和区域经济社会发展，充分用好国家“两重”支持政策，抓住春季施工黄金时期，广泛运用新技术，推动一批重点项目建设取得积极进展。</w:t>
      </w:r>
    </w:p>
    <w:p>
      <w:pPr>
        <w:spacing w:after="200" w:line="360"/>
        <w:ind w:firstLine="480"/>
      </w:pPr>
      <w:r>
        <w:rPr>
          <w:sz w:val="24"/>
          <w:szCs w:val="24"/>
        </w:rPr>
        <w:t xml:space="preserve">4月份，西安至安康高铁、杭州至绍兴至台州高铁温岭至玉环段相继启动静态验收，重庆至昆明高铁川滇段进入铺轨阶段，重庆至万州高铁隧道全部贯通，成渝中线高铁新建重庆科学城站、天津至潍坊高铁津沽海河隧道等一批重点控制性工程建设取得阶段性成果，充分发挥有效投资的辐射带动作用，为区域经济社会发展注入了新动能。</w:t>
      </w:r>
    </w:p>
    <w:p>
      <w:pPr>
        <w:spacing w:after="400" w:before="50"/>
      </w:pPr>
      <w:r>
        <w:rPr>
          <w:sz w:val="20"/>
          <w:szCs w:val="20"/>
        </w:rPr>
        <w:t xml:space="preserve">查看原文: </w:t>
      </w:r>
      <w:hyperlink w:history="1" r:id="rIdtxnzcsp4bxysfc-fslrir">
        <w:r>
          <w:rPr>
            <w:rStyle w:val="Hyperlink"/>
            <w:color w:val="0000FF"/>
            <w:u w:val="single" w:color="0000FF"/>
          </w:rPr>
          <w:t xml:space="preserve">https://tv.cctv.com/2026/05/13/VIDE3LiiocahJzsD5CLgzKwp260513.shtml</w:t>
        </w:r>
      </w:hyperlink>
    </w:p>
    <w:p>
      <w:pPr>
        <w:pStyle w:val="Heading2"/>
        <w:spacing w:after="100" w:before="200"/>
      </w:pPr>
      <w:r>
        <w:t xml:space="preserve">2025年我国新发现大中型矿产地200处</w:t>
      </w:r>
    </w:p>
    <w:p>
      <w:pPr>
        <w:spacing w:after="200" w:line="360"/>
        <w:ind w:firstLine="480"/>
      </w:pPr>
      <w:r>
        <w:rPr>
          <w:sz w:val="24"/>
          <w:szCs w:val="24"/>
        </w:rPr>
        <w:t xml:space="preserve">央视网消息（新闻联播）：记者今天（5月13日）从自然资源部了解到，2025年，全国非油气地质勘查投入资金达到252.50亿元，同比增长10%，新发现大中型矿产地200处。</w:t>
      </w:r>
    </w:p>
    <w:p>
      <w:pPr>
        <w:spacing w:after="200" w:line="360"/>
        <w:ind w:firstLine="480"/>
      </w:pPr>
      <w:r>
        <w:rPr>
          <w:sz w:val="24"/>
          <w:szCs w:val="24"/>
        </w:rPr>
        <w:t xml:space="preserve">自然资源部表示，2025年，我国非油气勘查连续五年实现正增长。全国新发现金、铁、煤炭、锂等矿种大中型矿产地达到200处，矿产资源“家底”进一步夯实。与此同时，锰、镍、锡等战略性新兴矿种的勘查投入大幅增长，反映出国家加快提升关键矿产资源自主保障能力的战略导向。</w:t>
      </w:r>
    </w:p>
    <w:p>
      <w:pPr>
        <w:spacing w:after="200" w:line="360"/>
        <w:ind w:firstLine="480"/>
      </w:pPr>
      <w:r>
        <w:rPr>
          <w:sz w:val="24"/>
          <w:szCs w:val="24"/>
        </w:rPr>
        <w:t xml:space="preserve">从资金投入结构上看，2025年，我国地质勘查领域形成多元发展格局，财政资金与社会资本协同发力，公益性地质调查与商业性勘查统筹推进，形成了“政府引导、市场主导、多方参与”的找矿新格局。</w:t>
      </w:r>
    </w:p>
    <w:p>
      <w:pPr>
        <w:spacing w:after="400" w:before="50"/>
      </w:pPr>
      <w:r>
        <w:rPr>
          <w:sz w:val="20"/>
          <w:szCs w:val="20"/>
        </w:rPr>
        <w:t xml:space="preserve">查看原文: </w:t>
      </w:r>
      <w:hyperlink w:history="1" r:id="rIdedtfjqpwzk_v12rma1mce">
        <w:r>
          <w:rPr>
            <w:rStyle w:val="Hyperlink"/>
            <w:color w:val="0000FF"/>
            <w:u w:val="single" w:color="0000FF"/>
          </w:rPr>
          <w:t xml:space="preserve">https://tv.cctv.com/2026/05/13/VIDEmdu9X4DrEI1bBlwe8lge260513.shtml</w:t>
        </w:r>
      </w:hyperlink>
    </w:p>
    <w:p>
      <w:pPr>
        <w:pStyle w:val="Heading2"/>
        <w:spacing w:after="100" w:before="200"/>
      </w:pPr>
      <w:r>
        <w:t xml:space="preserve">全国春灌已全面展开</w:t>
      </w:r>
    </w:p>
    <w:p>
      <w:pPr>
        <w:spacing w:after="200" w:line="360"/>
        <w:ind w:firstLine="480"/>
      </w:pPr>
      <w:r>
        <w:rPr>
          <w:sz w:val="24"/>
          <w:szCs w:val="24"/>
        </w:rPr>
        <w:t xml:space="preserve">央视网消息（新闻联播）：记者从水利部了解到，眼下，全国春灌已全面展开，农业生产用水有保障。</w:t>
      </w:r>
    </w:p>
    <w:p>
      <w:pPr>
        <w:spacing w:after="200" w:line="360"/>
        <w:ind w:firstLine="480"/>
      </w:pPr>
      <w:r>
        <w:rPr>
          <w:sz w:val="24"/>
          <w:szCs w:val="24"/>
        </w:rPr>
        <w:t xml:space="preserve">水利部最新调度显示，目前，全国灌溉水源相对充足，9677座重点水库蓄水量达4739亿立方米，较常年同期偏多超一成，北方各省份偏多较明显，东北地区迎来灌溉高峰。</w:t>
      </w:r>
    </w:p>
    <w:p>
      <w:pPr>
        <w:spacing w:after="200" w:line="360"/>
        <w:ind w:firstLine="480"/>
      </w:pPr>
      <w:r>
        <w:rPr>
          <w:sz w:val="24"/>
          <w:szCs w:val="24"/>
        </w:rPr>
        <w:t xml:space="preserve">在黑龙江省规模最大的灌区——青龙山灌区，这里有全国单体泵站流量最大的提水泵站，此刻正源源不断地将江水输送到万顷良田。</w:t>
      </w:r>
    </w:p>
    <w:p>
      <w:pPr>
        <w:spacing w:after="200" w:line="360"/>
        <w:ind w:firstLine="480"/>
      </w:pPr>
      <w:r>
        <w:rPr>
          <w:sz w:val="24"/>
          <w:szCs w:val="24"/>
        </w:rPr>
        <w:t xml:space="preserve">同时，灌区智慧灌溉系统实时感知渠道的水位、流量以及土壤墒情、气象等情况，实现从渠首到田间的全链条、精细化灌溉。</w:t>
      </w:r>
    </w:p>
    <w:p>
      <w:pPr>
        <w:spacing w:after="200" w:line="360"/>
        <w:ind w:firstLine="480"/>
      </w:pPr>
      <w:r>
        <w:rPr>
          <w:sz w:val="24"/>
          <w:szCs w:val="24"/>
        </w:rPr>
        <w:t xml:space="preserve">今年，我国将持续推进9处在建大型灌区建设和104处大中型灌区现代化改造，加强高标准农田渠系与灌区骨干工程衔接，确保已完工项目在春灌中发挥效益。</w:t>
      </w:r>
    </w:p>
    <w:p>
      <w:pPr>
        <w:spacing w:after="400" w:before="50"/>
      </w:pPr>
      <w:r>
        <w:rPr>
          <w:sz w:val="20"/>
          <w:szCs w:val="20"/>
        </w:rPr>
        <w:t xml:space="preserve">查看原文: </w:t>
      </w:r>
      <w:hyperlink w:history="1" r:id="rIdxdx5jillqizhpalqzd9nt">
        <w:r>
          <w:rPr>
            <w:rStyle w:val="Hyperlink"/>
            <w:color w:val="0000FF"/>
            <w:u w:val="single" w:color="0000FF"/>
          </w:rPr>
          <w:t xml:space="preserve">https://tv.cctv.com/2026/05/13/VIDEcfRgnRfx6pSGi81rTEoU260513.shtml</w:t>
        </w:r>
      </w:hyperlink>
    </w:p>
    <w:p>
      <w:pPr>
        <w:pStyle w:val="Heading2"/>
        <w:spacing w:after="100" w:before="200"/>
      </w:pPr>
      <w:r>
        <w:t xml:space="preserve">多元化文旅场景赋能入境游提质扩容</w:t>
      </w:r>
    </w:p>
    <w:p>
      <w:pPr>
        <w:spacing w:after="200" w:line="360"/>
        <w:ind w:firstLine="480"/>
      </w:pPr>
      <w:r>
        <w:rPr>
          <w:sz w:val="24"/>
          <w:szCs w:val="24"/>
        </w:rPr>
        <w:t xml:space="preserve">央视网消息（新闻联播）：安全的社会环境、越来越便利化的出入境政策，加上各地持续优化文旅供给、提升国际化水平，让越来越多的海外游客来到中国感受这里独特的自然风光、人文风情和时代变化。</w:t>
      </w:r>
    </w:p>
    <w:p>
      <w:pPr>
        <w:spacing w:after="200" w:line="360"/>
        <w:ind w:firstLine="480"/>
      </w:pPr>
      <w:r>
        <w:rPr>
          <w:sz w:val="24"/>
          <w:szCs w:val="24"/>
        </w:rPr>
        <w:t xml:space="preserve">在陕西西安唐乐宫，沉浸式唐代歌舞实景表演和文化体验类项目成为入境游客的热门选择。</w:t>
      </w:r>
    </w:p>
    <w:p>
      <w:pPr>
        <w:spacing w:after="200" w:line="360"/>
        <w:ind w:firstLine="480"/>
      </w:pPr>
      <w:r>
        <w:rPr>
          <w:sz w:val="24"/>
          <w:szCs w:val="24"/>
        </w:rPr>
        <w:t xml:space="preserve">在江苏周庄，来自多个国家的大型入境旅游团接连到访，在古镇中体验非遗民俗，感受江南烟火与千年文脉。</w:t>
      </w:r>
    </w:p>
    <w:p>
      <w:pPr>
        <w:spacing w:after="200" w:line="360"/>
        <w:ind w:firstLine="480"/>
      </w:pPr>
      <w:r>
        <w:rPr>
          <w:sz w:val="24"/>
          <w:szCs w:val="24"/>
        </w:rPr>
        <w:t xml:space="preserve">四川多个景区优化多语种服务与国际支付配套。一季度，入境游客量同比增长超五成。</w:t>
      </w:r>
    </w:p>
    <w:p>
      <w:pPr>
        <w:spacing w:after="200" w:line="360"/>
        <w:ind w:firstLine="480"/>
      </w:pPr>
      <w:r>
        <w:rPr>
          <w:sz w:val="24"/>
          <w:szCs w:val="24"/>
        </w:rPr>
        <w:t xml:space="preserve">文旅体验提质升级的同时，国际化消费服务体系同步完善。北京还在重点涉外商圈搭建多语种服务平台，覆盖二十余种外语，配备专业人员与智能翻译设备，为外籍游客提供消费咨询、投诉受理、纠纷调解“一站式”服务。浙江义乌凭借丰富的中国制造和科技新品，还让大批海外游客从单一的“中国游”转向“中国购”。</w:t>
      </w:r>
    </w:p>
    <w:p>
      <w:pPr>
        <w:spacing w:after="200" w:line="360"/>
        <w:ind w:firstLine="480"/>
      </w:pPr>
      <w:r>
        <w:rPr>
          <w:sz w:val="24"/>
          <w:szCs w:val="24"/>
        </w:rPr>
        <w:t xml:space="preserve">游在中国、购在中国，更离不开“平安中国”这张“金名片”。良好的社会治安环境让广大海外游客在中国游得安心、玩得尽兴。</w:t>
      </w:r>
    </w:p>
    <w:p>
      <w:pPr>
        <w:spacing w:after="400" w:before="50"/>
      </w:pPr>
      <w:r>
        <w:rPr>
          <w:sz w:val="20"/>
          <w:szCs w:val="20"/>
        </w:rPr>
        <w:t xml:space="preserve">查看原文: </w:t>
      </w:r>
      <w:hyperlink w:history="1" r:id="rIdgt4arpmvk2kfcjq2xw48i">
        <w:r>
          <w:rPr>
            <w:rStyle w:val="Hyperlink"/>
            <w:color w:val="0000FF"/>
            <w:u w:val="single" w:color="0000FF"/>
          </w:rPr>
          <w:t xml:space="preserve">https://tv.cctv.com/2026/05/13/VIDEKW2peWVFDlJHyTN9rzqV260513.shtml</w:t>
        </w:r>
      </w:hyperlink>
    </w:p>
    <w:p>
      <w:pPr>
        <w:pStyle w:val="Heading2"/>
        <w:spacing w:after="100" w:before="200"/>
      </w:pPr>
      <w:r>
        <w:t xml:space="preserve">国务院新闻办举行“新征程上的奋斗者”中外记者见面会</w:t>
      </w:r>
    </w:p>
    <w:p>
      <w:pPr>
        <w:spacing w:after="200" w:line="360"/>
        <w:ind w:firstLine="480"/>
      </w:pPr>
      <w:r>
        <w:rPr>
          <w:sz w:val="24"/>
          <w:szCs w:val="24"/>
        </w:rPr>
        <w:t xml:space="preserve">央视网消息（新闻联播）：国务院新闻办公室今天（5月13日）举行“新征程上的奋斗者”中外记者见面会。5位教师代表围绕“弘扬教育家精神 开创教育强国建设新局面”主题，与中外记者见面交流，分享各自在基础教育、职业教育和高等教育等领域的育人实践，生动展现广大教育工作者启智润心、因材施教的育人智慧，乐教爱生、甘于奉献的仁爱之心，胸怀天下、为国育才的责任担当。</w:t>
      </w:r>
    </w:p>
    <w:p>
      <w:pPr>
        <w:spacing w:after="400" w:before="50"/>
      </w:pPr>
      <w:r>
        <w:rPr>
          <w:sz w:val="20"/>
          <w:szCs w:val="20"/>
        </w:rPr>
        <w:t xml:space="preserve">查看原文: </w:t>
      </w:r>
      <w:hyperlink w:history="1" r:id="rIdl5ow6j3fnhsb6_iwaebyp">
        <w:r>
          <w:rPr>
            <w:rStyle w:val="Hyperlink"/>
            <w:color w:val="0000FF"/>
            <w:u w:val="single" w:color="0000FF"/>
          </w:rPr>
          <w:t xml:space="preserve">https://tv.cctv.com/2026/05/13/VIDEscxYGR8zbxd5OvlrcCQ2260513.shtml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我国2025年药品注册申报和审结数量均创历史新高</w:t>
      </w:r>
    </w:p>
    <w:p>
      <w:pPr>
        <w:spacing w:after="200" w:line="360"/>
        <w:ind w:firstLine="480"/>
      </w:pPr>
      <w:r>
        <w:rPr>
          <w:sz w:val="24"/>
          <w:szCs w:val="24"/>
        </w:rPr>
        <w:t xml:space="preserve">国家药监局今天（5月13日）发布《2025年度药品审评报告》。2025年，我国受理药品注册申请20149件，同比增长3%。其中，新药上市申请同比增长超20%。同时，2025年我国审结药品注册申请19375件，同比增长6.11%，均创历史新高。</w:t>
      </w:r>
    </w:p>
    <w:p>
      <w:pPr>
        <w:spacing w:after="200" w:line="360"/>
        <w:ind w:firstLine="480"/>
      </w:pPr>
      <w:r>
        <w:rPr>
          <w:sz w:val="24"/>
          <w:szCs w:val="24"/>
        </w:rPr>
        <w:t xml:space="preserve">2025年全国林草种苗质量抽检情况公布</w:t>
      </w:r>
    </w:p>
    <w:p>
      <w:pPr>
        <w:spacing w:after="200" w:line="360"/>
        <w:ind w:firstLine="480"/>
      </w:pPr>
      <w:r>
        <w:rPr>
          <w:sz w:val="24"/>
          <w:szCs w:val="24"/>
        </w:rPr>
        <w:t xml:space="preserve">2025年，国家级林草种苗质量抽检共检测苗木苗批280个、草种样品127个。造林地苗木苗批合格率98.6%，与上年基本持平；草种样品合格率为70.1%，比上年提高8.1个百分点。</w:t>
      </w:r>
    </w:p>
    <w:p>
      <w:pPr>
        <w:spacing w:after="200" w:line="360"/>
        <w:ind w:firstLine="480"/>
      </w:pPr>
      <w:r>
        <w:rPr>
          <w:sz w:val="24"/>
          <w:szCs w:val="24"/>
        </w:rPr>
        <w:t xml:space="preserve">“义新欧”中欧班列前4个月出口增长超20%</w:t>
      </w:r>
    </w:p>
    <w:p>
      <w:pPr>
        <w:spacing w:after="200" w:line="360"/>
        <w:ind w:firstLine="480"/>
      </w:pPr>
      <w:r>
        <w:rPr>
          <w:sz w:val="24"/>
          <w:szCs w:val="24"/>
        </w:rPr>
        <w:t xml:space="preserve">今年前4个月，“义新欧”中欧班列出口货物5.8万标箱，同比增长21.1%，全地形车、机床等高附加值货物成为热门货物。截至目前，“义新欧”中欧班列开设运行线路27条，辐射亚欧大陆50多个国家的160多个城市。</w:t>
      </w:r>
    </w:p>
    <w:p>
      <w:pPr>
        <w:spacing w:after="200" w:line="360"/>
        <w:ind w:firstLine="480"/>
      </w:pPr>
      <w:r>
        <w:rPr>
          <w:sz w:val="24"/>
          <w:szCs w:val="24"/>
        </w:rPr>
        <w:t xml:space="preserve">四川盆地发现超深层千亿方级页岩气田</w:t>
      </w:r>
    </w:p>
    <w:p>
      <w:pPr>
        <w:spacing w:after="200" w:line="360"/>
        <w:ind w:firstLine="480"/>
      </w:pPr>
      <w:r>
        <w:rPr>
          <w:sz w:val="24"/>
          <w:szCs w:val="24"/>
        </w:rPr>
        <w:t xml:space="preserve">日前，中国石化四川资阳东峰页岩气田通过自然资源部专家组审定，探明地质储量2356.87亿立方米。该气田页岩储层位于地下4500—5200米，是我国探明的首个超深层千亿方级页岩气田。</w:t>
      </w:r>
    </w:p>
    <w:p>
      <w:pPr>
        <w:spacing w:after="200" w:line="360"/>
        <w:ind w:firstLine="480"/>
      </w:pPr>
      <w:r>
        <w:rPr>
          <w:sz w:val="24"/>
          <w:szCs w:val="24"/>
        </w:rPr>
        <w:t xml:space="preserve">引江济淮工程阶段验收工作全面完成</w:t>
      </w:r>
    </w:p>
    <w:p>
      <w:pPr>
        <w:spacing w:after="200" w:line="360"/>
        <w:ind w:firstLine="480"/>
      </w:pPr>
      <w:r>
        <w:rPr>
          <w:sz w:val="24"/>
          <w:szCs w:val="24"/>
        </w:rPr>
        <w:t xml:space="preserve">引江济淮工程一期工程阶段验收近日圆满收官，工程全面转入运行阶段。引江济淮工程连通长江、淮河水系，是跨流域、跨省的重大战略性水资源配置和综合利用工程，涉及豫皖两省15市55县（市、区），为缓解地区水资源短缺矛盾，改善流域水生态环境提供坚实保障。</w:t>
      </w:r>
    </w:p>
    <w:p>
      <w:pPr>
        <w:spacing w:after="200" w:line="360"/>
        <w:ind w:firstLine="480"/>
      </w:pPr>
      <w:r>
        <w:rPr>
          <w:sz w:val="24"/>
          <w:szCs w:val="24"/>
        </w:rPr>
        <w:t xml:space="preserve">2026电影票房突破140亿元</w:t>
      </w:r>
    </w:p>
    <w:p>
      <w:pPr>
        <w:spacing w:after="200" w:line="360"/>
        <w:ind w:firstLine="480"/>
      </w:pPr>
      <w:r>
        <w:rPr>
          <w:sz w:val="24"/>
          <w:szCs w:val="24"/>
        </w:rPr>
        <w:t xml:space="preserve">截至昨晚（5月12日），2026年电影票房已经突破140亿元。其中，《给阿嬷的情书》《消失的人》等多部“五一”档新片档期过后依然热度不减，呈现档期长尾效应。此外，在“2026电影经济促进年”的带动下，观影消费成为促进文旅消费的强劲引擎。今年以来，电影全产业链产值已经突破2200亿元。</w:t>
      </w:r>
    </w:p>
    <w:p>
      <w:pPr>
        <w:spacing w:after="400" w:before="50"/>
      </w:pPr>
      <w:r>
        <w:rPr>
          <w:sz w:val="20"/>
          <w:szCs w:val="20"/>
        </w:rPr>
        <w:t xml:space="preserve">查看原文: </w:t>
      </w:r>
      <w:hyperlink w:history="1" r:id="rId3kte5ggwq8x88swqkk8rc">
        <w:r>
          <w:rPr>
            <w:rStyle w:val="Hyperlink"/>
            <w:color w:val="0000FF"/>
            <w:u w:val="single" w:color="0000FF"/>
          </w:rPr>
          <w:t xml:space="preserve">https://tv.cctv.com/2026/05/13/VIDEzgGpLGmIhUaQGsylXcDz260513.shtml</w:t>
        </w:r>
      </w:hyperlink>
    </w:p>
    <w:p>
      <w:pPr>
        <w:pStyle w:val="Heading2"/>
        <w:spacing w:after="100" w:before="200"/>
      </w:pPr>
      <w:r>
        <w:t xml:space="preserve">国际社会期待中美元首会晤引领中美关系平稳前行 惠及世界</w:t>
      </w:r>
    </w:p>
    <w:p>
      <w:pPr>
        <w:spacing w:after="200" w:line="360"/>
        <w:ind w:firstLine="480"/>
      </w:pPr>
      <w:r>
        <w:rPr>
          <w:sz w:val="24"/>
          <w:szCs w:val="24"/>
        </w:rPr>
        <w:t xml:space="preserve">央视网消息（新闻联播）：国际人士表示，中美关系对世界和平与繁荣意义重大，期待元首外交引领中美关系平稳前行，惠及世界。</w:t>
      </w:r>
    </w:p>
    <w:p>
      <w:pPr>
        <w:spacing w:after="200" w:line="360"/>
        <w:ind w:firstLine="480"/>
      </w:pPr>
      <w:r>
        <w:rPr>
          <w:sz w:val="24"/>
          <w:szCs w:val="24"/>
        </w:rPr>
        <w:t xml:space="preserve">美国外交关系协会会长迈克尔·弗罗曼撰文表示，当美国和中国这两个世界上最大的经济体保持沟通，世界就会更加安全。</w:t>
      </w:r>
    </w:p>
    <w:p>
      <w:pPr>
        <w:spacing w:after="200" w:line="360"/>
        <w:ind w:firstLine="480"/>
      </w:pPr>
      <w:r>
        <w:rPr>
          <w:sz w:val="24"/>
          <w:szCs w:val="24"/>
        </w:rPr>
        <w:t xml:space="preserve">美中贸易全国委员会会长谭森表示，美中两国在最高层次上保持良好交往有助于提升稳定预期，让双边关系更加具备可预测性，为两国经贸往来营造友好环境。</w:t>
      </w:r>
    </w:p>
    <w:p>
      <w:pPr>
        <w:spacing w:after="200" w:line="360"/>
        <w:ind w:firstLine="480"/>
      </w:pPr>
      <w:r>
        <w:rPr>
          <w:sz w:val="24"/>
          <w:szCs w:val="24"/>
        </w:rPr>
        <w:t xml:space="preserve">国际人士表示，期待中美元首会晤为世界和平与繁荣注入更大确定性和正能量。</w:t>
      </w:r>
    </w:p>
    <w:p>
      <w:pPr>
        <w:spacing w:after="400" w:before="50"/>
      </w:pPr>
      <w:r>
        <w:rPr>
          <w:sz w:val="20"/>
          <w:szCs w:val="20"/>
        </w:rPr>
        <w:t xml:space="preserve">查看原文: </w:t>
      </w:r>
      <w:hyperlink w:history="1" r:id="rId7hk0r0yqbwqyqauymzzrp">
        <w:r>
          <w:rPr>
            <w:rStyle w:val="Hyperlink"/>
            <w:color w:val="0000FF"/>
            <w:u w:val="single" w:color="0000FF"/>
          </w:rPr>
          <w:t xml:space="preserve">https://tv.cctv.com/2026/05/13/VIDEhjd3svST0t1KIQ1gRj9v260513.shtml</w:t>
        </w:r>
      </w:hyperlink>
    </w:p>
    <w:p>
      <w:pPr>
        <w:pStyle w:val="Heading2"/>
        <w:spacing w:after="100" w:before="200"/>
      </w:pPr>
      <w:r>
        <w:t xml:space="preserve">日本民众集会抗议高市政权“扩军”修宪等危险动向</w:t>
      </w:r>
    </w:p>
    <w:p>
      <w:pPr>
        <w:spacing w:after="200" w:line="360"/>
        <w:ind w:firstLine="480"/>
      </w:pPr>
      <w:r>
        <w:rPr>
          <w:sz w:val="24"/>
          <w:szCs w:val="24"/>
        </w:rPr>
        <w:t xml:space="preserve">央视网消息（新闻联播）：部分日本民众12日在东京众议院议员会馆前举行集会，抗议高市政权修宪扩武等一系列危险动向。</w:t>
      </w:r>
    </w:p>
    <w:p>
      <w:pPr>
        <w:spacing w:after="400" w:before="50"/>
      </w:pPr>
      <w:r>
        <w:rPr>
          <w:sz w:val="20"/>
          <w:szCs w:val="20"/>
        </w:rPr>
        <w:t xml:space="preserve">查看原文: </w:t>
      </w:r>
      <w:hyperlink w:history="1" r:id="rIdwkzn9yoo5jsv7wops_cao">
        <w:r>
          <w:rPr>
            <w:rStyle w:val="Hyperlink"/>
            <w:color w:val="0000FF"/>
            <w:u w:val="single" w:color="0000FF"/>
          </w:rPr>
          <w:t xml:space="preserve">https://tv.cctv.com/2026/05/13/VIDEU90PVVlZevpzK35oCBrp260513.shtml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黎总统指责以袭击破坏缓和局势努力</w:t>
      </w:r>
    </w:p>
    <w:p>
      <w:pPr>
        <w:spacing w:after="200" w:line="360"/>
        <w:ind w:firstLine="480"/>
      </w:pPr>
      <w:r>
        <w:rPr>
          <w:sz w:val="24"/>
          <w:szCs w:val="24"/>
        </w:rPr>
        <w:t xml:space="preserve">黎巴嫩卫生部今天（5月13日）称，以色列军队今天空袭黎巴嫩多地，造成8人死亡，其中包括两名儿童。以色列国防军称，其袭击目标是黎巴嫩真主党基础设施。黎巴嫩总统奥恩12日指责以色列对黎巴嫩的持续袭击破坏了缓和局势的努力，是对国际法的公然违反，要求以色列停止侵犯行为。</w:t>
      </w:r>
    </w:p>
    <w:p>
      <w:pPr>
        <w:spacing w:after="200" w:line="360"/>
        <w:ind w:firstLine="480"/>
      </w:pPr>
      <w:r>
        <w:rPr>
          <w:sz w:val="24"/>
          <w:szCs w:val="24"/>
        </w:rPr>
        <w:t xml:space="preserve">英工党内部就首相去留分歧严重</w:t>
      </w:r>
    </w:p>
    <w:p>
      <w:pPr>
        <w:spacing w:after="200" w:line="360"/>
        <w:ind w:firstLine="480"/>
      </w:pPr>
      <w:r>
        <w:rPr>
          <w:sz w:val="24"/>
          <w:szCs w:val="24"/>
        </w:rPr>
        <w:t xml:space="preserve">英国执政党工党近日在地方选举中惨败。12日，多名英国政府部门官员宣布辞职，呼吁首相斯塔默提出辞职时间表。据英国媒体报道，截至12日晚，有超过90名工党籍议员要求斯塔默辞职，或制定辞职时间表。与此同时，有超过100名工党下院议员签署声明支持斯塔默留任。</w:t>
      </w:r>
    </w:p>
    <w:p>
      <w:pPr>
        <w:spacing w:after="200" w:line="360"/>
        <w:ind w:firstLine="480"/>
      </w:pPr>
      <w:r>
        <w:rPr>
          <w:sz w:val="24"/>
          <w:szCs w:val="24"/>
        </w:rPr>
        <w:t xml:space="preserve">日本10年期国债收益率升至近30年新高</w:t>
      </w:r>
    </w:p>
    <w:p>
      <w:pPr>
        <w:spacing w:after="200" w:line="360"/>
        <w:ind w:firstLine="480"/>
      </w:pPr>
      <w:r>
        <w:rPr>
          <w:sz w:val="24"/>
          <w:szCs w:val="24"/>
        </w:rPr>
        <w:t xml:space="preserve">今天（5月13日），日本作为长期利率指标的新发10年期国债收益率一度升至2.600%，达到近30年来最高水平。新发20年期国债收益率一度升至3.495%，也是近30年来新高。据日本媒体报道，市场对中东紧张局势持续和物价高涨的担忧加剧，导致日本国债遭到抛售。</w:t>
      </w:r>
    </w:p>
    <w:p>
      <w:pPr>
        <w:spacing w:after="400" w:before="50"/>
      </w:pPr>
      <w:r>
        <w:rPr>
          <w:sz w:val="20"/>
          <w:szCs w:val="20"/>
        </w:rPr>
        <w:t xml:space="preserve">查看原文: </w:t>
      </w:r>
      <w:hyperlink w:history="1" r:id="rIdewgi_agb_m-4odoulccqd">
        <w:r>
          <w:rPr>
            <w:rStyle w:val="Hyperlink"/>
            <w:color w:val="0000FF"/>
            <w:u w:val="single" w:color="0000FF"/>
          </w:rPr>
          <w:t xml:space="preserve">https://tv.cctv.com/2026/05/13/VIDEMOWXFzguMIE6fOXvQq0Z260513.shtml</w:t>
        </w:r>
      </w:hyperlink>
    </w:p>
    <w:p/>
    <w:p>
      <w:r>
        <w:t xml:space="preserve">---</w:t>
      </w:r>
    </w:p>
    <w:p>
      <w:pPr>
        <w:spacing w:before="400"/>
        <w:jc w:val="right"/>
      </w:pPr>
      <w:r>
        <w:rPr>
          <w:i/>
          <w:iCs/>
          <w:color w:val="888888"/>
          <w:sz w:val="20"/>
          <w:szCs w:val="20"/>
        </w:rPr>
        <w:t xml:space="preserve">(更新时间戳: 1778688516883)</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ni1i89mmuyoijxghlfah" Type="http://schemas.openxmlformats.org/officeDocument/2006/relationships/hyperlink" Target="https://tv.cctv.com/2026/05/13/VIDEoNtKHK1zANjurrlRmmga260513.shtml" TargetMode="External"/><Relationship Id="rId7hpxlcweaqmtcjht5ofdf" Type="http://schemas.openxmlformats.org/officeDocument/2006/relationships/hyperlink" Target="https://tv.cctv.com/2026/05/13/VIDEO8VvjLT08uCnNcwMahfs260513.shtml" TargetMode="External"/><Relationship Id="rIdbyi1fkqhrybqjbz7jsrhn" Type="http://schemas.openxmlformats.org/officeDocument/2006/relationships/hyperlink" Target="https://tv.cctv.com/2026/05/13/VIDEVzBms5SdGZgqaexE1dMY260513.shtml" TargetMode="External"/><Relationship Id="rIdglbqetb3etrkgurpft7-w" Type="http://schemas.openxmlformats.org/officeDocument/2006/relationships/hyperlink" Target="https://tv.cctv.com/2026/05/13/VIDEJ1iXI33cGTavBASyJweW260513.shtml" TargetMode="External"/><Relationship Id="rIdkz4z9t6zqta-b9fkisjza" Type="http://schemas.openxmlformats.org/officeDocument/2006/relationships/hyperlink" Target="https://tv.cctv.com/2026/05/13/VIDEdzPJ494hFbPm839RJGYS260513.shtml" TargetMode="External"/><Relationship Id="rIdbmra7s2mdcd8u8pdl4s1d" Type="http://schemas.openxmlformats.org/officeDocument/2006/relationships/hyperlink" Target="https://tv.cctv.com/2026/05/13/VIDEkGE68lmFHB1HJeqCfRgX260513.shtml" TargetMode="External"/><Relationship Id="rIdtxnzcsp4bxysfc-fslrir" Type="http://schemas.openxmlformats.org/officeDocument/2006/relationships/hyperlink" Target="https://tv.cctv.com/2026/05/13/VIDE3LiiocahJzsD5CLgzKwp260513.shtml" TargetMode="External"/><Relationship Id="rIdedtfjqpwzk_v12rma1mce" Type="http://schemas.openxmlformats.org/officeDocument/2006/relationships/hyperlink" Target="https://tv.cctv.com/2026/05/13/VIDEmdu9X4DrEI1bBlwe8lge260513.shtml" TargetMode="External"/><Relationship Id="rIdxdx5jillqizhpalqzd9nt" Type="http://schemas.openxmlformats.org/officeDocument/2006/relationships/hyperlink" Target="https://tv.cctv.com/2026/05/13/VIDEcfRgnRfx6pSGi81rTEoU260513.shtml" TargetMode="External"/><Relationship Id="rIdgt4arpmvk2kfcjq2xw48i" Type="http://schemas.openxmlformats.org/officeDocument/2006/relationships/hyperlink" Target="https://tv.cctv.com/2026/05/13/VIDEKW2peWVFDlJHyTN9rzqV260513.shtml" TargetMode="External"/><Relationship Id="rIdl5ow6j3fnhsb6_iwaebyp" Type="http://schemas.openxmlformats.org/officeDocument/2006/relationships/hyperlink" Target="https://tv.cctv.com/2026/05/13/VIDEscxYGR8zbxd5OvlrcCQ2260513.shtml" TargetMode="External"/><Relationship Id="rId3kte5ggwq8x88swqkk8rc" Type="http://schemas.openxmlformats.org/officeDocument/2006/relationships/hyperlink" Target="https://tv.cctv.com/2026/05/13/VIDEzgGpLGmIhUaQGsylXcDz260513.shtml" TargetMode="External"/><Relationship Id="rId7hk0r0yqbwqyqauymzzrp" Type="http://schemas.openxmlformats.org/officeDocument/2006/relationships/hyperlink" Target="https://tv.cctv.com/2026/05/13/VIDEhjd3svST0t1KIQ1gRj9v260513.shtml" TargetMode="External"/><Relationship Id="rIdwkzn9yoo5jsv7wops_cao" Type="http://schemas.openxmlformats.org/officeDocument/2006/relationships/hyperlink" Target="https://tv.cctv.com/2026/05/13/VIDEU90PVVlZevpzK35oCBrp260513.shtml" TargetMode="External"/><Relationship Id="rIdewgi_agb_m-4odoulccqd" Type="http://schemas.openxmlformats.org/officeDocument/2006/relationships/hyperlink" Target="https://tv.cctv.com/2026/05/13/VIDEMOWXFzguMIE6fOXvQq0Z260513.shtml" TargetMode="External"/><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2026-05-13T16:08:36.884Z</dcterms:created>
  <dcterms:modified xsi:type="dcterms:W3CDTF">2026-05-13T16:08:36.884Z</dcterms:modified>
</cp:coreProperties>
</file>

<file path=docProps/custom.xml><?xml version="1.0" encoding="utf-8"?>
<Properties xmlns="http://schemas.openxmlformats.org/officeDocument/2006/custom-properties" xmlns:vt="http://schemas.openxmlformats.org/officeDocument/2006/docPropsVTypes"/>
</file>