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(20260725)</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1.【“义乌发展经验”启示】在全面小康的道路上不落下一个；</w:t>
      </w:r>
    </w:p>
    <w:p>
      <w:pPr>
        <w:spacing w:after="200" w:line="360"/>
        <w:ind w:firstLine="480"/>
      </w:pPr>
      <w:r>
        <w:rPr>
          <w:sz w:val="24"/>
          <w:szCs w:val="24"/>
        </w:rPr>
        <w:t xml:space="preserve">2.电视专题片《世界义乌——习近平关心引领义乌发展》今晚播出第三集；</w:t>
      </w:r>
    </w:p>
    <w:p>
      <w:pPr>
        <w:spacing w:after="200" w:line="360"/>
        <w:ind w:firstLine="480"/>
      </w:pPr>
      <w:r>
        <w:rPr>
          <w:sz w:val="24"/>
          <w:szCs w:val="24"/>
        </w:rPr>
        <w:t xml:space="preserve">3.【树立和践行正确政绩观】办好群众身边事 学习教育见实效；</w:t>
      </w:r>
    </w:p>
    <w:p>
      <w:pPr>
        <w:spacing w:after="200" w:line="360"/>
        <w:ind w:firstLine="480"/>
      </w:pPr>
      <w:r>
        <w:rPr>
          <w:sz w:val="24"/>
          <w:szCs w:val="24"/>
        </w:rPr>
        <w:t xml:space="preserve">4.今年以来消费品以旧换新销售额超万亿元；</w:t>
      </w:r>
    </w:p>
    <w:p>
      <w:pPr>
        <w:spacing w:after="200" w:line="360"/>
        <w:ind w:firstLine="480"/>
      </w:pPr>
      <w:r>
        <w:rPr>
          <w:sz w:val="24"/>
          <w:szCs w:val="24"/>
        </w:rPr>
        <w:t xml:space="preserve">5.【在希望的田野上】全国秋粮田管有序推进；</w:t>
      </w:r>
    </w:p>
    <w:p>
      <w:pPr>
        <w:spacing w:after="200" w:line="360"/>
        <w:ind w:firstLine="480"/>
      </w:pPr>
      <w:r>
        <w:rPr>
          <w:sz w:val="24"/>
          <w:szCs w:val="24"/>
        </w:rPr>
        <w:t xml:space="preserve">6.【活力中国调研行】瞄准科学“无人区” 原始创新如何突破；</w:t>
      </w:r>
    </w:p>
    <w:p>
      <w:pPr>
        <w:spacing w:after="200" w:line="360"/>
        <w:ind w:firstLine="480"/>
      </w:pPr>
      <w:r>
        <w:rPr>
          <w:sz w:val="24"/>
          <w:szCs w:val="24"/>
        </w:rPr>
        <w:t xml:space="preserve">7.各地各部门积极部署应对台风“红霞”；</w:t>
      </w:r>
    </w:p>
    <w:p>
      <w:pPr>
        <w:spacing w:after="200" w:line="360"/>
        <w:ind w:firstLine="480"/>
      </w:pPr>
      <w:r>
        <w:rPr>
          <w:sz w:val="24"/>
          <w:szCs w:val="24"/>
        </w:rPr>
        <w:t xml:space="preserve">8.“景德镇手工瓷业遗存”成功列入《世界遗产名录》；</w:t>
      </w:r>
    </w:p>
    <w:p>
      <w:pPr>
        <w:spacing w:after="200" w:line="360"/>
        <w:ind w:firstLine="480"/>
      </w:pPr>
      <w:r>
        <w:rPr>
          <w:sz w:val="24"/>
          <w:szCs w:val="24"/>
        </w:rPr>
        <w:t xml:space="preserve">9.国内联播快讯：</w:t>
      </w:r>
    </w:p>
    <w:p>
      <w:pPr>
        <w:spacing w:after="200" w:line="360"/>
        <w:ind w:firstLine="480"/>
      </w:pPr>
      <w:r>
        <w:rPr>
          <w:sz w:val="24"/>
          <w:szCs w:val="24"/>
        </w:rPr>
        <w:t xml:space="preserve">（1）APEC人工智能高级别论坛达成多项成果；</w:t>
      </w:r>
    </w:p>
    <w:p>
      <w:pPr>
        <w:spacing w:after="200" w:line="360"/>
        <w:ind w:firstLine="480"/>
      </w:pPr>
      <w:r>
        <w:rPr>
          <w:sz w:val="24"/>
          <w:szCs w:val="24"/>
        </w:rPr>
        <w:t xml:space="preserve">（2）2030年我国中医药服务体系将更加健全；</w:t>
      </w:r>
    </w:p>
    <w:p>
      <w:pPr>
        <w:spacing w:after="200" w:line="360"/>
        <w:ind w:firstLine="480"/>
      </w:pPr>
      <w:r>
        <w:rPr>
          <w:sz w:val="24"/>
          <w:szCs w:val="24"/>
        </w:rPr>
        <w:t xml:space="preserve">（3）上半年国家电网完成固定资产投资同比增长12.6%；</w:t>
      </w:r>
    </w:p>
    <w:p>
      <w:pPr>
        <w:spacing w:after="200" w:line="360"/>
        <w:ind w:firstLine="480"/>
      </w:pPr>
      <w:r>
        <w:rPr>
          <w:sz w:val="24"/>
          <w:szCs w:val="24"/>
        </w:rPr>
        <w:t xml:space="preserve">（4）西部陆海新通道上半年进出口超5000亿元；</w:t>
      </w:r>
    </w:p>
    <w:p>
      <w:pPr>
        <w:spacing w:after="200" w:line="360"/>
        <w:ind w:firstLine="480"/>
      </w:pPr>
      <w:r>
        <w:rPr>
          <w:sz w:val="24"/>
          <w:szCs w:val="24"/>
        </w:rPr>
        <w:t xml:space="preserve">（5）西康高铁全线拉通试验正式启动；</w:t>
      </w:r>
    </w:p>
    <w:p>
      <w:pPr>
        <w:spacing w:after="200" w:line="360"/>
        <w:ind w:firstLine="480"/>
      </w:pPr>
      <w:r>
        <w:rPr>
          <w:sz w:val="24"/>
          <w:szCs w:val="24"/>
        </w:rPr>
        <w:t xml:space="preserve">10.伊朗打击中东多国美军目标回应美袭击 美称仍在与伊朗对话并威胁升级打击力度；</w:t>
      </w:r>
    </w:p>
    <w:p>
      <w:pPr>
        <w:spacing w:after="200" w:line="360"/>
        <w:ind w:firstLine="480"/>
      </w:pPr>
      <w:r>
        <w:rPr>
          <w:sz w:val="24"/>
          <w:szCs w:val="24"/>
        </w:rPr>
        <w:t xml:space="preserve">11.沙特主导的多国联军空袭也门荷台达 胡塞武装称局势升级；</w:t>
      </w:r>
    </w:p>
    <w:p>
      <w:pPr>
        <w:spacing w:after="200" w:line="360"/>
        <w:ind w:firstLine="480"/>
      </w:pPr>
      <w:r>
        <w:rPr>
          <w:sz w:val="24"/>
          <w:szCs w:val="24"/>
        </w:rPr>
        <w:t xml:space="preserve">12.国际联播快讯：</w:t>
      </w:r>
    </w:p>
    <w:p>
      <w:pPr>
        <w:spacing w:after="200" w:line="360"/>
        <w:ind w:firstLine="480"/>
      </w:pPr>
      <w:r>
        <w:rPr>
          <w:sz w:val="24"/>
          <w:szCs w:val="24"/>
        </w:rPr>
        <w:t xml:space="preserve">（1）约旦河西岸爆发冲突 巴谴责以暴力袭击；</w:t>
      </w:r>
    </w:p>
    <w:p>
      <w:pPr>
        <w:spacing w:after="200" w:line="360"/>
        <w:ind w:firstLine="480"/>
      </w:pPr>
      <w:r>
        <w:rPr>
          <w:sz w:val="24"/>
          <w:szCs w:val="24"/>
        </w:rPr>
        <w:t xml:space="preserve">（2）俄打击乌无人机演示场 乌称打击俄军企；</w:t>
      </w:r>
    </w:p>
    <w:p>
      <w:pPr>
        <w:spacing w:after="200" w:line="360"/>
        <w:ind w:firstLine="480"/>
      </w:pPr>
      <w:r>
        <w:rPr>
          <w:sz w:val="24"/>
          <w:szCs w:val="24"/>
        </w:rPr>
        <w:t xml:space="preserve">（3）法西两国林火蔓延 大量居民疏散。
（《新闻联播》 20260725 19:00）</w:t>
      </w:r>
    </w:p>
    <w:p>
      <w:pPr>
        <w:pStyle w:val="Heading1"/>
        <w:spacing w:after="100" w:before="200"/>
      </w:pPr>
      <w:r>
        <w:t xml:space="preserve">详细新闻</w:t>
      </w:r>
    </w:p>
    <w:p>
      <w:pPr>
        <w:pStyle w:val="Heading2"/>
        <w:spacing w:after="100" w:before="200"/>
      </w:pPr>
      <w:r>
        <w:t xml:space="preserve">【“义乌发展经验”启示】在全面小康的道路上不落下一个</w:t>
      </w:r>
    </w:p>
    <w:p>
      <w:pPr>
        <w:spacing w:after="200" w:line="360"/>
        <w:ind w:firstLine="480"/>
      </w:pPr>
      <w:r>
        <w:rPr>
          <w:sz w:val="24"/>
          <w:szCs w:val="24"/>
        </w:rPr>
        <w:t xml:space="preserve">央视网消息（新闻联播）：城乡融合发展是促进共同富裕的内在要求，也是“十五五”时期推进中国式现代化的一项重要任务。在浙江工作期间，习近平同志就高度重视统筹城乡发展。他在义乌调研时指出，要关注低收入农户的生产生活情况，切实帮助他们解决实际困难，在全面小康的道路上不落下一个。20多年来，义乌始终牢记嘱托，探索以市场赋能城乡融合发展，走出了一条城乡一体、百姓富裕的有效路径。系列报道《“义乌发展经验”启示》今天（7月25日）播出第三集《在全面小康的道路上不落下一个》。</w:t>
      </w:r>
    </w:p>
    <w:p>
      <w:pPr>
        <w:spacing w:after="200" w:line="360"/>
        <w:ind w:firstLine="480"/>
      </w:pPr>
      <w:r>
        <w:rPr>
          <w:sz w:val="24"/>
          <w:szCs w:val="24"/>
        </w:rPr>
        <w:t xml:space="preserve">傍晚，义乌市大陈镇大陈二村的文化礼堂里，新开的戏曲培训班吸引来了左邻右舍的乡亲们。</w:t>
      </w:r>
    </w:p>
    <w:p>
      <w:pPr>
        <w:spacing w:after="200" w:line="360"/>
        <w:ind w:firstLine="480"/>
      </w:pPr>
      <w:r>
        <w:rPr>
          <w:sz w:val="24"/>
          <w:szCs w:val="24"/>
        </w:rPr>
        <w:t xml:space="preserve">大陈二村的幸福生活，源于一条市场与乡村产业联动的发展路子。</w:t>
      </w:r>
    </w:p>
    <w:p>
      <w:pPr>
        <w:spacing w:after="200" w:line="360"/>
        <w:ind w:firstLine="480"/>
      </w:pPr>
      <w:r>
        <w:rPr>
          <w:sz w:val="24"/>
          <w:szCs w:val="24"/>
        </w:rPr>
        <w:t xml:space="preserve">上世纪80年代起，义乌小商品市场越做越大，大陈二村抓住机遇做起衬衫加工，市场接单、村里生产，干得风生水起，还在全市率先进行了新农村改造。</w:t>
      </w:r>
    </w:p>
    <w:p>
      <w:pPr>
        <w:spacing w:after="200" w:line="360"/>
        <w:ind w:firstLine="480"/>
      </w:pPr>
      <w:r>
        <w:rPr>
          <w:sz w:val="24"/>
          <w:szCs w:val="24"/>
        </w:rPr>
        <w:t xml:space="preserve">2002年12月27日，习近平同志首次到义乌调研，第一站就来到了大陈二村。</w:t>
      </w:r>
    </w:p>
    <w:p>
      <w:pPr>
        <w:spacing w:after="200" w:line="360"/>
        <w:ind w:firstLine="480"/>
      </w:pPr>
      <w:r>
        <w:rPr>
          <w:sz w:val="24"/>
          <w:szCs w:val="24"/>
        </w:rPr>
        <w:t xml:space="preserve">“不落下一个”，这是习近平同志对义乌的嘱托，也蕴含着他对发展的思考。</w:t>
      </w:r>
    </w:p>
    <w:p>
      <w:pPr>
        <w:spacing w:after="200" w:line="360"/>
        <w:ind w:firstLine="480"/>
      </w:pPr>
      <w:r>
        <w:rPr>
          <w:sz w:val="24"/>
          <w:szCs w:val="24"/>
        </w:rPr>
        <w:t xml:space="preserve">那时的浙江，经济高速增长，城乡发展不平衡、不充分问题凸显。工农关系、城乡关系应该如何处理？</w:t>
      </w:r>
    </w:p>
    <w:p>
      <w:pPr>
        <w:spacing w:after="200" w:line="360"/>
        <w:ind w:firstLine="480"/>
      </w:pPr>
      <w:r>
        <w:rPr>
          <w:sz w:val="24"/>
          <w:szCs w:val="24"/>
        </w:rPr>
        <w:t xml:space="preserve">城乡统筹，既要产业联动，更要补齐农村发展的短板。2003年6月，浙江启动了“千村示范、万村整治”工程。义乌随即在全国率先出台城乡一体化行动纲要，公共财政每年投入2亿元对全市800个行政村统筹改造，大力改善乡村人居环境、交通等基础设施。</w:t>
      </w:r>
    </w:p>
    <w:p>
      <w:pPr>
        <w:spacing w:after="200" w:line="360"/>
        <w:ind w:firstLine="480"/>
      </w:pPr>
      <w:r>
        <w:rPr>
          <w:sz w:val="24"/>
          <w:szCs w:val="24"/>
        </w:rPr>
        <w:t xml:space="preserve">一体化怎么建？义乌把全市1105平方公里当作一盘棋，统一规划、分类推进。主、副城区发展配套加工，村庄向社区转型；城郊区则保留乡村风貌，发展生态农业，持续完善公共服务。李祖村就是其中之一。</w:t>
      </w:r>
    </w:p>
    <w:p>
      <w:pPr>
        <w:spacing w:after="200" w:line="360"/>
        <w:ind w:firstLine="480"/>
      </w:pPr>
      <w:r>
        <w:rPr>
          <w:sz w:val="24"/>
          <w:szCs w:val="24"/>
        </w:rPr>
        <w:t xml:space="preserve">经过持续的村容村貌整治，2017年，李祖村搭上“美丽乡村精品线”的列车，保存完好的乡村风貌吸引了大批游客。借此契机，村庄找准定位，成为有乡村特色、文化底蕴的“创客村”。</w:t>
      </w:r>
    </w:p>
    <w:p>
      <w:pPr>
        <w:spacing w:after="200" w:line="360"/>
        <w:ind w:firstLine="480"/>
      </w:pPr>
      <w:r>
        <w:rPr>
          <w:sz w:val="24"/>
          <w:szCs w:val="24"/>
        </w:rPr>
        <w:t xml:space="preserve">2023年9月20日，习近平总书记来到义乌考察，首站来到李祖村。他勉励大家，乡村振兴潜力无限、大有可为，乡亲们要努力奋斗，一起奔向共同富裕的美好明天。</w:t>
      </w:r>
    </w:p>
    <w:p>
      <w:pPr>
        <w:spacing w:after="200" w:line="360"/>
        <w:ind w:firstLine="480"/>
      </w:pPr>
      <w:r>
        <w:rPr>
          <w:sz w:val="24"/>
          <w:szCs w:val="24"/>
        </w:rPr>
        <w:t xml:space="preserve">从2002年到2023年，时隔21年。同一片土地，共同的嘱托，同样的牵挂，映照着习近平同志在发展中时刻不忘为民造福的执政理念。</w:t>
      </w:r>
    </w:p>
    <w:p>
      <w:pPr>
        <w:spacing w:after="200" w:line="360"/>
        <w:ind w:firstLine="480"/>
      </w:pPr>
      <w:r>
        <w:rPr>
          <w:sz w:val="24"/>
          <w:szCs w:val="24"/>
        </w:rPr>
        <w:t xml:space="preserve">如今的李祖村，已集聚起340多名青年创客、落地100多家创新业态，每年吸引游客超百万人次。眼下，李祖村还联合周边村庄组建了“大李祖”共富片区，共同出资成立强村公司，收益共享、风险共担。</w:t>
      </w:r>
    </w:p>
    <w:p>
      <w:pPr>
        <w:spacing w:after="200" w:line="360"/>
        <w:ind w:firstLine="480"/>
      </w:pPr>
      <w:r>
        <w:rPr>
          <w:sz w:val="24"/>
          <w:szCs w:val="24"/>
        </w:rPr>
        <w:t xml:space="preserve">习近平同志总结推广“义乌发展经验”时指出：“注重城乡统筹。以工哺农、以商强农，以城带乡、城乡互促，这是义乌发展的有力举措。”20年来，义乌始终按照习近平同志指引的方向，持续缩小城乡基础设施、公共服务差距，城市建成区面积从2006年的56平方公里拓展到116平方公里，城镇化率达83.7%，农村居民人均可支配收入达57965元。</w:t>
      </w:r>
    </w:p>
    <w:p>
      <w:pPr>
        <w:spacing w:after="200" w:line="360"/>
        <w:ind w:firstLine="480"/>
      </w:pPr>
      <w:r>
        <w:rPr>
          <w:sz w:val="24"/>
          <w:szCs w:val="24"/>
        </w:rPr>
        <w:t xml:space="preserve">小商品不仅串起了城乡两头，还沿着产业链向更大区域拓展。</w:t>
      </w:r>
    </w:p>
    <w:p>
      <w:pPr>
        <w:spacing w:after="200" w:line="360"/>
        <w:ind w:firstLine="480"/>
      </w:pPr>
      <w:r>
        <w:rPr>
          <w:sz w:val="24"/>
          <w:szCs w:val="24"/>
        </w:rPr>
        <w:t xml:space="preserve">在义乌全球数贸中心，这款可以换装、凹造型的毛绒小狗近期走红。小玩具的背后连接起的是一条跨越多个省份的生产链条。</w:t>
      </w:r>
    </w:p>
    <w:p>
      <w:pPr>
        <w:spacing w:after="200" w:line="360"/>
        <w:ind w:firstLine="480"/>
      </w:pPr>
      <w:r>
        <w:rPr>
          <w:sz w:val="24"/>
          <w:szCs w:val="24"/>
        </w:rPr>
        <w:t xml:space="preserve">距离义乌400多公里外的安徽天长市，毛绒小狗的衣服等配饰就在这个工厂生产。</w:t>
      </w:r>
    </w:p>
    <w:p>
      <w:pPr>
        <w:spacing w:after="200" w:line="360"/>
        <w:ind w:firstLine="480"/>
      </w:pPr>
      <w:r>
        <w:rPr>
          <w:sz w:val="24"/>
          <w:szCs w:val="24"/>
        </w:rPr>
        <w:t xml:space="preserve">依托丰富的订单优势，今天的义乌小商品市场服务全国110个产业带发展，产业链串联起全国210万家中小微企业、3200万名产业工人。</w:t>
      </w:r>
    </w:p>
    <w:p>
      <w:pPr>
        <w:spacing w:after="400" w:before="50"/>
      </w:pPr>
      <w:r>
        <w:rPr>
          <w:sz w:val="20"/>
          <w:szCs w:val="20"/>
        </w:rPr>
        <w:t xml:space="preserve">查看原文: </w:t>
      </w:r>
      <w:hyperlink w:history="1" r:id="rId_p4fhexpjv4q-c152fb2d">
        <w:r>
          <w:rPr>
            <w:rStyle w:val="Hyperlink"/>
            <w:color w:val="0000FF"/>
            <w:u w:val="single" w:color="0000FF"/>
          </w:rPr>
          <w:t xml:space="preserve">https://tv.cctv.com/2026/07/25/VIDEidzr1lxYKjNEfa5TgeO5260725.shtml</w:t>
        </w:r>
      </w:hyperlink>
    </w:p>
    <w:p>
      <w:pPr>
        <w:pStyle w:val="Heading2"/>
        <w:spacing w:after="100" w:before="200"/>
      </w:pPr>
      <w:r>
        <w:t xml:space="preserve">电视专题片《世界义乌——习近平关心引领义乌发展》今晚播出第三集</w:t>
      </w:r>
    </w:p>
    <w:p>
      <w:pPr>
        <w:spacing w:after="200" w:line="360"/>
        <w:ind w:firstLine="480"/>
      </w:pPr>
      <w:r>
        <w:rPr>
          <w:sz w:val="24"/>
          <w:szCs w:val="24"/>
        </w:rPr>
        <w:t xml:space="preserve">央视网消息（新闻联播）：由中央广播电视总台、浙江省联合摄制的电视专题片《世界义乌——习近平关心引领义乌发展》，今晚（7月25日）在总台央视综合频道晚八点档播出第三集《“点石成金”》，充分展现在习近平总书记关心引领下，义乌持续深化对外开放，深度服务和融入新发展格局，彰显“点石可成金”。央视新闻新媒体同步播出。&amp;nbsp;</w:t>
      </w:r>
    </w:p>
    <w:p>
      <w:pPr>
        <w:spacing w:after="400" w:before="50"/>
      </w:pPr>
      <w:r>
        <w:rPr>
          <w:sz w:val="20"/>
          <w:szCs w:val="20"/>
        </w:rPr>
        <w:t xml:space="preserve">查看原文: </w:t>
      </w:r>
      <w:hyperlink w:history="1" r:id="rIdlz6mxkq5owlsspofqbapa">
        <w:r>
          <w:rPr>
            <w:rStyle w:val="Hyperlink"/>
            <w:color w:val="0000FF"/>
            <w:u w:val="single" w:color="0000FF"/>
          </w:rPr>
          <w:t xml:space="preserve">https://tv.cctv.com/2026/07/25/VIDEaW6Vw9LmU35NaGg7UEAA260725.shtml</w:t>
        </w:r>
      </w:hyperlink>
    </w:p>
    <w:p>
      <w:pPr>
        <w:pStyle w:val="Heading2"/>
        <w:spacing w:after="100" w:before="200"/>
      </w:pPr>
      <w:r>
        <w:t xml:space="preserve">【树立和践行正确政绩观】办好群众身边事 学习教育见实效</w:t>
      </w:r>
    </w:p>
    <w:p>
      <w:pPr>
        <w:spacing w:after="200" w:line="360"/>
        <w:ind w:firstLine="480"/>
      </w:pPr>
      <w:r>
        <w:rPr>
          <w:sz w:val="24"/>
          <w:szCs w:val="24"/>
        </w:rPr>
        <w:t xml:space="preserve">央视网消息（新闻联播）：树立和践行正确政绩观学习教育开展以来，安徽淮南、宁夏石嘴山、广西防城港一体推进学查改，切实解决关乎群众生活的难题，让学习教育成果落地见效。</w:t>
      </w:r>
    </w:p>
    <w:p>
      <w:pPr>
        <w:spacing w:after="200" w:line="360"/>
        <w:ind w:firstLine="480"/>
      </w:pPr>
      <w:r>
        <w:rPr>
          <w:sz w:val="24"/>
          <w:szCs w:val="24"/>
        </w:rPr>
        <w:t xml:space="preserve">学习教育开展以来，安徽淮南市组织党员干部走访调研，查补民生短板。流动摊点管理一直是当地的难题，要是简单地“一禁了之”，商贩有怨气，市民也不满意。在充分征求各方意见基础上，当地确立了“堵疏结合、便民利民”的治理思路，先后选址建设、改造规范化摊点53处，提供摊位2445个。在瓜果销售旺季，还设置了自产自销农产品临时销售点。</w:t>
      </w:r>
    </w:p>
    <w:p>
      <w:pPr>
        <w:spacing w:after="200" w:line="360"/>
        <w:ind w:firstLine="480"/>
      </w:pPr>
      <w:r>
        <w:rPr>
          <w:sz w:val="24"/>
          <w:szCs w:val="24"/>
        </w:rPr>
        <w:t xml:space="preserve">高效办理群众诉求，目前，淮南市已梳理存量问题3470件，并限期办结。坚决防范“形象工程”，推进学习教育走深走实。</w:t>
      </w:r>
    </w:p>
    <w:p>
      <w:pPr>
        <w:spacing w:after="200" w:line="360"/>
        <w:ind w:firstLine="480"/>
      </w:pPr>
      <w:r>
        <w:rPr>
          <w:sz w:val="24"/>
          <w:szCs w:val="24"/>
        </w:rPr>
        <w:t xml:space="preserve">学习教育中，宁夏石嘴山市组织各级党员干部深入一线调研走访，广泛收集民情民意。针对退休老人想要在家门口有一个场所，兼顾基本生活照料与精神文化需求，今年以来，当地依托养老服务机构，把老年兴趣班办到群众家门口。</w:t>
      </w:r>
    </w:p>
    <w:p>
      <w:pPr>
        <w:spacing w:after="200" w:line="360"/>
        <w:ind w:firstLine="480"/>
      </w:pPr>
      <w:r>
        <w:rPr>
          <w:sz w:val="24"/>
          <w:szCs w:val="24"/>
        </w:rPr>
        <w:t xml:space="preserve">学习教育开展以来，石嘴山市加快办理“开门一件事”，推动解决城市公园改造升级、小区环境卫生整治等群众急难愁盼问题近3873件。</w:t>
      </w:r>
    </w:p>
    <w:p>
      <w:pPr>
        <w:spacing w:after="200" w:line="360"/>
        <w:ind w:firstLine="480"/>
      </w:pPr>
      <w:r>
        <w:rPr>
          <w:sz w:val="24"/>
          <w:szCs w:val="24"/>
        </w:rPr>
        <w:t xml:space="preserve">学习教育开展以来，广西防城港聚力破解多头报表、数据孤岛等基层治理难题，推进“一表通”系统建设。以前，社区采集特殊儿童基本信息，需分别对接多个部门，重复填报同一名儿童的信息，耗时约3天。如今使用“一表通”后，社区只需一次性录入，整个流程仅需1天。</w:t>
      </w:r>
    </w:p>
    <w:p>
      <w:pPr>
        <w:spacing w:after="200" w:line="360"/>
        <w:ind w:firstLine="480"/>
      </w:pPr>
      <w:r>
        <w:rPr>
          <w:sz w:val="24"/>
          <w:szCs w:val="24"/>
        </w:rPr>
        <w:t xml:space="preserve">目前，防城港全市县处级以上领导班子，累计查摆问题684个，对各类问题分类施策、逐步清零。</w:t>
      </w:r>
    </w:p>
    <w:p>
      <w:pPr>
        <w:spacing w:after="400" w:before="50"/>
      </w:pPr>
      <w:r>
        <w:rPr>
          <w:sz w:val="20"/>
          <w:szCs w:val="20"/>
        </w:rPr>
        <w:t xml:space="preserve">查看原文: </w:t>
      </w:r>
      <w:hyperlink w:history="1" r:id="rIdl3n3hfxxesmlrs3zvv4jv">
        <w:r>
          <w:rPr>
            <w:rStyle w:val="Hyperlink"/>
            <w:color w:val="0000FF"/>
            <w:u w:val="single" w:color="0000FF"/>
          </w:rPr>
          <w:t xml:space="preserve">https://tv.cctv.com/2026/07/25/VIDEHhR75iQ1Bmezrg3rHtOl260725.shtml</w:t>
        </w:r>
      </w:hyperlink>
    </w:p>
    <w:p>
      <w:pPr>
        <w:pStyle w:val="Heading2"/>
        <w:spacing w:after="100" w:before="200"/>
      </w:pPr>
      <w:r>
        <w:t xml:space="preserve">今年以来消费品以旧换新销售额超万亿元</w:t>
      </w:r>
    </w:p>
    <w:p>
      <w:pPr>
        <w:spacing w:after="200" w:line="360"/>
        <w:ind w:firstLine="480"/>
      </w:pPr>
      <w:r>
        <w:rPr>
          <w:sz w:val="24"/>
          <w:szCs w:val="24"/>
        </w:rPr>
        <w:t xml:space="preserve">央视网消息（新闻联播）：商务部最新数据显示，今年以来，消费品以旧换新政策累计带动相关商品销售额超过1.25万亿元，惠及1.69亿人次，有力支撑了消费平稳增长。</w:t>
      </w:r>
    </w:p>
    <w:p>
      <w:pPr>
        <w:spacing w:after="200" w:line="360"/>
        <w:ind w:firstLine="480"/>
      </w:pPr>
      <w:r>
        <w:rPr>
          <w:sz w:val="24"/>
          <w:szCs w:val="24"/>
        </w:rPr>
        <w:t xml:space="preserve">绿色产品广受青睐。今年以来，享受汽车以旧换新补贴的新能源车占比逐步提升，6月达65.4%。</w:t>
      </w:r>
    </w:p>
    <w:p>
      <w:pPr>
        <w:spacing w:after="200" w:line="360"/>
        <w:ind w:firstLine="480"/>
      </w:pPr>
      <w:r>
        <w:rPr>
          <w:sz w:val="24"/>
          <w:szCs w:val="24"/>
        </w:rPr>
        <w:t xml:space="preserve">智能消费加速扩容。1—6月份，数码和智能产品销售量同比增长13.4%，6月单月增长32.0%。智能眼镜成为智能消费新热点。</w:t>
      </w:r>
    </w:p>
    <w:p>
      <w:pPr>
        <w:spacing w:after="200" w:line="360"/>
        <w:ind w:firstLine="480"/>
      </w:pPr>
      <w:r>
        <w:rPr>
          <w:sz w:val="24"/>
          <w:szCs w:val="24"/>
        </w:rPr>
        <w:t xml:space="preserve">新消费带动新产业发展。19个地方实施自主品类补贴政策，带动相关商品销售99.2万件。北京、上海、江苏等地，将具身智能机器人等前沿智能产品纳入自主品类补贴范围，为新技术、新产业、新赛道开拓市场空间。</w:t>
      </w:r>
    </w:p>
    <w:p>
      <w:pPr>
        <w:spacing w:after="200" w:line="360"/>
        <w:ind w:firstLine="480"/>
      </w:pPr>
      <w:r>
        <w:rPr>
          <w:sz w:val="24"/>
          <w:szCs w:val="24"/>
        </w:rPr>
        <w:t xml:space="preserve">以旧换新政策覆盖面持续拓宽，线下参与主体数量同比增长28.1%，进一步激发县乡市场活力。</w:t>
      </w:r>
    </w:p>
    <w:p>
      <w:pPr>
        <w:spacing w:after="400" w:before="50"/>
      </w:pPr>
      <w:r>
        <w:rPr>
          <w:sz w:val="20"/>
          <w:szCs w:val="20"/>
        </w:rPr>
        <w:t xml:space="preserve">查看原文: </w:t>
      </w:r>
      <w:hyperlink w:history="1" r:id="rIdhopcdk_6lcizn4lvxw4nz">
        <w:r>
          <w:rPr>
            <w:rStyle w:val="Hyperlink"/>
            <w:color w:val="0000FF"/>
            <w:u w:val="single" w:color="0000FF"/>
          </w:rPr>
          <w:t xml:space="preserve">https://tv.cctv.com/2026/07/25/VIDEDzaOkDeCv4xVPGKJiJsd260725.shtml</w:t>
        </w:r>
      </w:hyperlink>
    </w:p>
    <w:p>
      <w:pPr>
        <w:pStyle w:val="Heading2"/>
        <w:spacing w:after="100" w:before="200"/>
      </w:pPr>
      <w:r>
        <w:t xml:space="preserve">【在希望的田野上】全国秋粮田管有序推进</w:t>
      </w:r>
    </w:p>
    <w:p>
      <w:pPr>
        <w:spacing w:after="200" w:line="360"/>
        <w:ind w:firstLine="480"/>
      </w:pPr>
      <w:r>
        <w:rPr>
          <w:sz w:val="24"/>
          <w:szCs w:val="24"/>
        </w:rPr>
        <w:t xml:space="preserve">央视网消息（新闻联播）：秋粮产量占到全年粮食产量的四分之三。眼下，全国秋粮陆续进入生长关键期，各地分类施策，有序推进田间管理，努力夯实丰产基础。</w:t>
      </w:r>
    </w:p>
    <w:p>
      <w:pPr>
        <w:spacing w:after="200" w:line="360"/>
        <w:ind w:firstLine="480"/>
      </w:pPr>
      <w:r>
        <w:rPr>
          <w:sz w:val="24"/>
          <w:szCs w:val="24"/>
        </w:rPr>
        <w:t xml:space="preserve">我国秋粮作物主要包括水稻、玉米、大豆等，从南到北覆盖广。农业农村部最新农情调度显示，今年秋粮基本种在了丰产期，预计面积稳中略增，目前苗情长势整体正常。</w:t>
      </w:r>
    </w:p>
    <w:p>
      <w:pPr>
        <w:spacing w:after="200" w:line="360"/>
        <w:ind w:firstLine="480"/>
      </w:pPr>
      <w:r>
        <w:rPr>
          <w:sz w:val="24"/>
          <w:szCs w:val="24"/>
        </w:rPr>
        <w:t xml:space="preserve">安徽组织创建350个单产提升攻关点，示范带动大面积均衡增产。在黟县，6万亩水稻中，高产新品种就超过了1万亩。</w:t>
      </w:r>
    </w:p>
    <w:p>
      <w:pPr>
        <w:spacing w:after="200" w:line="360"/>
        <w:ind w:firstLine="480"/>
      </w:pPr>
      <w:r>
        <w:rPr>
          <w:sz w:val="24"/>
          <w:szCs w:val="24"/>
        </w:rPr>
        <w:t xml:space="preserve">今年，各类新型农机装备有效提高了田管质量。山东夏津县77万亩玉米进入小喇叭口期，正是追肥关键期。在新盛店镇玉米田里，智能无人机集成了厘米级定位、地形自适应跟随等技术，能够精准开展田管作业。</w:t>
      </w:r>
    </w:p>
    <w:p>
      <w:pPr>
        <w:spacing w:after="200" w:line="360"/>
        <w:ind w:firstLine="480"/>
      </w:pPr>
      <w:r>
        <w:rPr>
          <w:sz w:val="24"/>
          <w:szCs w:val="24"/>
        </w:rPr>
        <w:t xml:space="preserve">新疆皮山18万亩玉米陆续进入抽穗至灌浆期。针对近期的持续高温干旱，当地组织农技人员包片指导农民开展肥水管理、病虫害防治，最大程度缓解高温干旱带来的不利影响。</w:t>
      </w:r>
    </w:p>
    <w:p>
      <w:pPr>
        <w:spacing w:after="200" w:line="360"/>
        <w:ind w:firstLine="480"/>
      </w:pPr>
      <w:r>
        <w:rPr>
          <w:sz w:val="24"/>
          <w:szCs w:val="24"/>
        </w:rPr>
        <w:t xml:space="preserve">黑龙江今年夏季降水偏多，部分大豆生育期有所延缓。在北大荒军川农场，4万多亩大豆用上了专属“营养配方”，时速160公里的航化飞机掠过豆田，将防病、防虫、补肥一次完成。</w:t>
      </w:r>
    </w:p>
    <w:p>
      <w:pPr>
        <w:spacing w:after="200" w:line="360"/>
        <w:ind w:firstLine="480"/>
      </w:pPr>
      <w:r>
        <w:rPr>
          <w:sz w:val="24"/>
          <w:szCs w:val="24"/>
        </w:rPr>
        <w:t xml:space="preserve">今年主汛期我国极端气候事件偏多，旱涝并重，局部有可能旱涝急转。农业农村部已制定防灾减灾技术意见，并组织专家、农技人员赴重点区域巡回指导，分作物分环节强化田管技术服务，全力夺取秋粮丰收。</w:t>
      </w:r>
    </w:p>
    <w:p>
      <w:pPr>
        <w:spacing w:after="400" w:before="50"/>
      </w:pPr>
      <w:r>
        <w:rPr>
          <w:sz w:val="20"/>
          <w:szCs w:val="20"/>
        </w:rPr>
        <w:t xml:space="preserve">查看原文: </w:t>
      </w:r>
      <w:hyperlink w:history="1" r:id="rId4rgjjru2mkcrgmyuze5en">
        <w:r>
          <w:rPr>
            <w:rStyle w:val="Hyperlink"/>
            <w:color w:val="0000FF"/>
            <w:u w:val="single" w:color="0000FF"/>
          </w:rPr>
          <w:t xml:space="preserve">https://tv.cctv.com/2026/07/25/VIDETIanmC1q0j1zzusWkGjD260725.shtml</w:t>
        </w:r>
      </w:hyperlink>
    </w:p>
    <w:p>
      <w:pPr>
        <w:pStyle w:val="Heading2"/>
        <w:spacing w:after="100" w:before="200"/>
      </w:pPr>
      <w:r>
        <w:t xml:space="preserve">【活力中国调研行】瞄准科学“无人区” 原始创新如何突破</w:t>
      </w:r>
    </w:p>
    <w:p>
      <w:pPr>
        <w:spacing w:after="200" w:line="360"/>
        <w:ind w:firstLine="480"/>
      </w:pPr>
      <w:r>
        <w:rPr>
          <w:sz w:val="24"/>
          <w:szCs w:val="24"/>
        </w:rPr>
        <w:t xml:space="preserve">央视网消息（新闻联播）：基础研究是科技创新的根基，上海在全国率先提出建设基础研究先行区，如何让科研人员在前沿性、开拓性的探索中不断取得原始创新突破？来看记者的调研。</w:t>
      </w:r>
    </w:p>
    <w:p>
      <w:pPr>
        <w:spacing w:after="200" w:line="360"/>
        <w:ind w:firstLine="480"/>
      </w:pPr>
      <w:r>
        <w:rPr>
          <w:sz w:val="24"/>
          <w:szCs w:val="24"/>
        </w:rPr>
        <w:t xml:space="preserve">在上海的一个脑科学实验室，记者见到了青年科学家王立平，他正带领团队进行一场关于记忆编码的实验。</w:t>
      </w:r>
    </w:p>
    <w:p>
      <w:pPr>
        <w:spacing w:after="200" w:line="360"/>
        <w:ind w:firstLine="480"/>
      </w:pPr>
      <w:r>
        <w:rPr>
          <w:sz w:val="24"/>
          <w:szCs w:val="24"/>
        </w:rPr>
        <w:t xml:space="preserve">这项听起来十分科幻的研究，一旦突破，将使脑机接口技术跨越式提升。然而记者发现，这个脑科学领域的研究团队里，成员的专业却是千差万别。</w:t>
      </w:r>
    </w:p>
    <w:p>
      <w:pPr>
        <w:spacing w:after="200" w:line="360"/>
        <w:ind w:firstLine="480"/>
      </w:pPr>
      <w:r>
        <w:rPr>
          <w:sz w:val="24"/>
          <w:szCs w:val="24"/>
        </w:rPr>
        <w:t xml:space="preserve">以前不敢想的事，如今却得以实现。转变来自于两年前，为推进基础研究先行区建设，上海市成立了尚思自然科学研究院，专门从基础研究领域选拔人才。王立平就是首批入选的学者。</w:t>
      </w:r>
    </w:p>
    <w:p>
      <w:pPr>
        <w:spacing w:after="200" w:line="360"/>
        <w:ind w:firstLine="480"/>
      </w:pPr>
      <w:r>
        <w:rPr>
          <w:sz w:val="24"/>
          <w:szCs w:val="24"/>
        </w:rPr>
        <w:t xml:space="preserve">记者了解到，在尚思研究院，科学官团队主动追踪学术成果并邀请候选人，不看资历，只看“前沿性、开拓性、突破性、颠覆性”够不够。</w:t>
      </w:r>
    </w:p>
    <w:p>
      <w:pPr>
        <w:spacing w:after="200" w:line="360"/>
        <w:ind w:firstLine="480"/>
      </w:pPr>
      <w:r>
        <w:rPr>
          <w:sz w:val="24"/>
          <w:szCs w:val="24"/>
        </w:rPr>
        <w:t xml:space="preserve">为解决基础研究中的交叉学科人才需求问题，尚思研究院从教育部申请了不限专业的招生名额，帮助像王立平这样的基础研究工作者从各大高校招揽跨学科人才。</w:t>
      </w:r>
    </w:p>
    <w:p>
      <w:pPr>
        <w:spacing w:after="200" w:line="360"/>
        <w:ind w:firstLine="480"/>
      </w:pPr>
      <w:r>
        <w:rPr>
          <w:sz w:val="24"/>
          <w:szCs w:val="24"/>
        </w:rPr>
        <w:t xml:space="preserve">同时，针对基础研究稳定支持不足、评价体系短期化等痛点，这家研究院对入选学者不仅不设置短期考核指标，提供长周期科研经费支持，同时还配套从基础科研到产业转化的全链条赋能。</w:t>
      </w:r>
    </w:p>
    <w:p>
      <w:pPr>
        <w:spacing w:after="200" w:line="360"/>
        <w:ind w:firstLine="480"/>
      </w:pPr>
      <w:r>
        <w:rPr>
          <w:sz w:val="24"/>
          <w:szCs w:val="24"/>
        </w:rPr>
        <w:t xml:space="preserve">有了这样的支持，这两年王立平团队的科研进展很快，他们已经发现了记忆在大脑前额叶的编码原理，并开发出植物人意识水平诊断和康复预测的方法，相关成果已发表在国际权威科学期刊上。</w:t>
      </w:r>
    </w:p>
    <w:p>
      <w:pPr>
        <w:spacing w:after="200" w:line="360"/>
        <w:ind w:firstLine="480"/>
      </w:pPr>
      <w:r>
        <w:rPr>
          <w:sz w:val="24"/>
          <w:szCs w:val="24"/>
        </w:rPr>
        <w:t xml:space="preserve">眼下，上海聚焦“从0到1”的原始创新，持续深化基础研究先行区建设，不断完善选人选题、支持方式、评价体系。同时，布局建设概念验证平台、高质量孵化器，加速成果孵化转化，为科学家营造勇闯无人区的创新氛围，持续助推高质量原创科研成果加速涌现。</w:t>
      </w:r>
    </w:p>
    <w:p>
      <w:pPr>
        <w:spacing w:after="400" w:before="50"/>
      </w:pPr>
      <w:r>
        <w:rPr>
          <w:sz w:val="20"/>
          <w:szCs w:val="20"/>
        </w:rPr>
        <w:t xml:space="preserve">查看原文: </w:t>
      </w:r>
      <w:hyperlink w:history="1" r:id="rIdqjlmyxhu_hq3oidcy5cfy">
        <w:r>
          <w:rPr>
            <w:rStyle w:val="Hyperlink"/>
            <w:color w:val="0000FF"/>
            <w:u w:val="single" w:color="0000FF"/>
          </w:rPr>
          <w:t xml:space="preserve">https://tv.cctv.com/2026/07/25/VIDEVLAqOpSEFdzSP7cwSAul260725.shtml</w:t>
        </w:r>
      </w:hyperlink>
    </w:p>
    <w:p>
      <w:pPr>
        <w:pStyle w:val="Heading2"/>
        <w:spacing w:after="100" w:before="200"/>
      </w:pPr>
      <w:r>
        <w:t xml:space="preserve">各地各部门积极部署应对台风“红霞”</w:t>
      </w:r>
    </w:p>
    <w:p>
      <w:pPr>
        <w:spacing w:after="200" w:line="360"/>
        <w:ind w:firstLine="480"/>
      </w:pPr>
      <w:r>
        <w:rPr>
          <w:sz w:val="24"/>
          <w:szCs w:val="24"/>
        </w:rPr>
        <w:t xml:space="preserve">央视网消息（新闻联播）：今年第12号台风“红霞”已于今天（7月25日）早晨加强为台风级。中央气象台今天下午6时发布，“红霞”预计将于今天夜间至明天凌晨在香港至广东陆丰一带沿海登陆。相关地区积极部署应对，切实保障人民群众生命财产安全。</w:t>
      </w:r>
    </w:p>
    <w:p>
      <w:pPr>
        <w:spacing w:after="200" w:line="360"/>
        <w:ind w:firstLine="480"/>
      </w:pPr>
      <w:r>
        <w:rPr>
          <w:sz w:val="24"/>
          <w:szCs w:val="24"/>
        </w:rPr>
        <w:t xml:space="preserve">受台风“红霞”影响，粤东地区今天出现强风雨。今天下午，在汕尾市沿海，随着“红霞”逼近，风雨不断加大。</w:t>
      </w:r>
    </w:p>
    <w:p>
      <w:pPr>
        <w:spacing w:after="200" w:line="360"/>
        <w:ind w:firstLine="480"/>
      </w:pPr>
      <w:r>
        <w:rPr>
          <w:sz w:val="24"/>
          <w:szCs w:val="24"/>
        </w:rPr>
        <w:t xml:space="preserve">今天，广东将防风应急响应提升至二级。汕尾、惠州等地陆续实行停课、停工、停产、停运、停业。截至今天12时，汕尾共排查处置风险隐患1300多处，并启用960多个应急避难场所。汕头20个景区已全部关闭，南澳大桥于今天下午4时关停。&amp;nbsp;</w:t>
      </w:r>
    </w:p>
    <w:p>
      <w:pPr>
        <w:spacing w:after="200" w:line="360"/>
        <w:ind w:firstLine="480"/>
      </w:pPr>
      <w:r>
        <w:rPr>
          <w:sz w:val="24"/>
          <w:szCs w:val="24"/>
        </w:rPr>
        <w:t xml:space="preserve">在惠州，群众转移安置加紧进行。在惠东县，工作人员走街串户，通知沿海地带的村民们及时转移。</w:t>
      </w:r>
    </w:p>
    <w:p>
      <w:pPr>
        <w:spacing w:after="200" w:line="360"/>
        <w:ind w:firstLine="480"/>
      </w:pPr>
      <w:r>
        <w:rPr>
          <w:sz w:val="24"/>
          <w:szCs w:val="24"/>
        </w:rPr>
        <w:t xml:space="preserve">截至今天下午4时，广东已累计转移群众超34万人，144条客渡运航线、296艘客渡船停运。</w:t>
      </w:r>
    </w:p>
    <w:p>
      <w:pPr>
        <w:spacing w:after="200" w:line="360"/>
        <w:ind w:firstLine="480"/>
      </w:pPr>
      <w:r>
        <w:rPr>
          <w:sz w:val="24"/>
          <w:szCs w:val="24"/>
        </w:rPr>
        <w:t xml:space="preserve">为防范台风“红霞”，今天，福建沿海18条客渡运航线停航，72个水工项目停工，16家A级景区关闭。漳州、龙岩等地6座大型水库及部分中型水库已预降水位。截至今天12时，福建全省累计转移群众23000多人，在重点区域部署救援力量近3万人、救援装备7.9万余台（套），随时开展抢险救援和应对突发状况。</w:t>
      </w:r>
    </w:p>
    <w:p>
      <w:pPr>
        <w:spacing w:after="200" w:line="360"/>
        <w:ind w:firstLine="480"/>
      </w:pPr>
      <w:r>
        <w:rPr>
          <w:sz w:val="24"/>
          <w:szCs w:val="24"/>
        </w:rPr>
        <w:t xml:space="preserve">中央气象台预计，未来三天，广东、福建、江西、湖南等地部分地区将出现大暴雨。国家防总今天下午4时将针对广东的防汛防台风应急响应提升至三级，并同步针对江西、湖南启动防汛四级应急响应。</w:t>
      </w:r>
    </w:p>
    <w:p>
      <w:pPr>
        <w:spacing w:after="400" w:before="50"/>
      </w:pPr>
      <w:r>
        <w:rPr>
          <w:sz w:val="20"/>
          <w:szCs w:val="20"/>
        </w:rPr>
        <w:t xml:space="preserve">查看原文: </w:t>
      </w:r>
      <w:hyperlink w:history="1" r:id="rIdtlqhctw67dark9ntk3ov1">
        <w:r>
          <w:rPr>
            <w:rStyle w:val="Hyperlink"/>
            <w:color w:val="0000FF"/>
            <w:u w:val="single" w:color="0000FF"/>
          </w:rPr>
          <w:t xml:space="preserve">https://tv.cctv.com/2026/07/25/VIDENRDXw8fLm7KLdBLNMVqx260725.shtml</w:t>
        </w:r>
      </w:hyperlink>
    </w:p>
    <w:p>
      <w:pPr>
        <w:pStyle w:val="Heading2"/>
        <w:spacing w:after="100" w:before="200"/>
      </w:pPr>
      <w:r>
        <w:t xml:space="preserve">“景德镇手工瓷业遗存”成功列入《世界遗产名录》</w:t>
      </w:r>
    </w:p>
    <w:p>
      <w:pPr>
        <w:spacing w:after="200" w:line="360"/>
        <w:ind w:firstLine="480"/>
      </w:pPr>
      <w:r>
        <w:rPr>
          <w:sz w:val="24"/>
          <w:szCs w:val="24"/>
        </w:rPr>
        <w:t xml:space="preserve">央视网消息（新闻联播）：今天（7月25日），在韩国釜山举办的第48届世界遗产大会上，我国申报的“景德镇手工瓷业遗存”成功列入《世界遗产名录》。“景德镇手工瓷业遗存”是纵贯10至19世纪中国制瓷产业体系的代表性遗存，填补了《世界遗产名录》“瓷”主题遗产的空白。遗产区总面积达1979公顷，包含镇区瓷业生产中心、湖田古瓷窑址、蛟潭窑柴燃料产区、高岭瓷土矿遗址、长岭瓷石矿遗址5大片区。遗产要素囊括了原料、燃料产地，瓷业生产中心和水路运输系统，全面覆盖手工制瓷全产业链的关键环节。遗产实证了中国古代南北方制瓷技术的融合，高岭土加瓷石“二元配方”的重大技术飞跃；见证了匠人们巧妙利用中东钴料创烧惊艳天下的青花瓷，以及融合欧洲彩料创新生产粉彩、珐琅彩；全景呈现中国瓷器贸易在工业化之前的全球化发展。至此，我国世界遗产总数达61项。</w:t>
      </w:r>
    </w:p>
    <w:p>
      <w:pPr>
        <w:spacing w:after="400" w:before="50"/>
      </w:pPr>
      <w:r>
        <w:rPr>
          <w:sz w:val="20"/>
          <w:szCs w:val="20"/>
        </w:rPr>
        <w:t xml:space="preserve">查看原文: </w:t>
      </w:r>
      <w:hyperlink w:history="1" r:id="rIdl4llxyljznpkrrxgpf47k">
        <w:r>
          <w:rPr>
            <w:rStyle w:val="Hyperlink"/>
            <w:color w:val="0000FF"/>
            <w:u w:val="single" w:color="0000FF"/>
          </w:rPr>
          <w:t xml:space="preserve">https://tv.cctv.com/2026/07/25/VIDEbgl12smsGLaok8IKnXY4260725.shtml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APEC人工智能高级别论坛达成多项成果</w:t>
      </w:r>
    </w:p>
    <w:p>
      <w:pPr>
        <w:spacing w:after="200" w:line="360"/>
        <w:ind w:firstLine="480"/>
      </w:pPr>
      <w:r>
        <w:rPr>
          <w:sz w:val="24"/>
          <w:szCs w:val="24"/>
        </w:rPr>
        <w:t xml:space="preserve">APEC数字周正在成都举行。昨天（7月24日），成果文件《APEC人工智能高级别论坛关于促进亚太地区人工智能发展的声明》发布，中方还宣布将在深圳设立“促进APEC数据跨境流动合作中国中心”，为推动亚太地区数字化、智能化贡献中国力量。&amp;nbsp;</w:t>
      </w:r>
    </w:p>
    <w:p>
      <w:pPr>
        <w:spacing w:after="200" w:line="360"/>
        <w:ind w:firstLine="480"/>
      </w:pPr>
      <w:r>
        <w:rPr>
          <w:sz w:val="24"/>
          <w:szCs w:val="24"/>
        </w:rPr>
        <w:t xml:space="preserve">2030年我国中医药服务体系将更加健全</w:t>
      </w:r>
    </w:p>
    <w:p>
      <w:pPr>
        <w:spacing w:after="200" w:line="360"/>
        <w:ind w:firstLine="480"/>
      </w:pPr>
      <w:r>
        <w:rPr>
          <w:sz w:val="24"/>
          <w:szCs w:val="24"/>
        </w:rPr>
        <w:t xml:space="preserve">《中医药振兴发展“十五五”规划》日前出台，明确提出到2030年，覆盖全民和全生命周期的中医药服务体系更加健全，基层服务提质升级；中医药防治重大疾病取得新突破，新增一批中医药国际标准等。</w:t>
      </w:r>
    </w:p>
    <w:p>
      <w:pPr>
        <w:spacing w:after="200" w:line="360"/>
        <w:ind w:firstLine="480"/>
      </w:pPr>
      <w:r>
        <w:rPr>
          <w:sz w:val="24"/>
          <w:szCs w:val="24"/>
        </w:rPr>
        <w:t xml:space="preserve">上半年国家电网完成固定资产投资同比增长12.6%</w:t>
      </w:r>
    </w:p>
    <w:p>
      <w:pPr>
        <w:spacing w:after="200" w:line="360"/>
        <w:ind w:firstLine="480"/>
      </w:pPr>
      <w:r>
        <w:rPr>
          <w:sz w:val="24"/>
          <w:szCs w:val="24"/>
        </w:rPr>
        <w:t xml:space="preserve">上半年，国家电网完成固定资产投资超3100亿元，同比增长12.6%。其中，新能源并网工程投资力度持续加大，截至6月底，国家电网经营区新能源并网装机容量达到15.5亿千瓦。</w:t>
      </w:r>
    </w:p>
    <w:p>
      <w:pPr>
        <w:spacing w:after="200" w:line="360"/>
        <w:ind w:firstLine="480"/>
      </w:pPr>
      <w:r>
        <w:rPr>
          <w:sz w:val="24"/>
          <w:szCs w:val="24"/>
        </w:rPr>
        <w:t xml:space="preserve">西部陆海新通道上半年进出口超5000亿元</w:t>
      </w:r>
    </w:p>
    <w:p>
      <w:pPr>
        <w:spacing w:after="200" w:line="360"/>
        <w:ind w:firstLine="480"/>
      </w:pPr>
      <w:r>
        <w:rPr>
          <w:sz w:val="24"/>
          <w:szCs w:val="24"/>
        </w:rPr>
        <w:t xml:space="preserve">今年上半年，西部陆海新通道沿线“13+2”省区市经通道进出口首次超过5000亿元，达到5172.3亿元，同比增长13%，规模创历史同期新高。</w:t>
      </w:r>
    </w:p>
    <w:p>
      <w:pPr>
        <w:spacing w:after="200" w:line="360"/>
        <w:ind w:firstLine="480"/>
      </w:pPr>
      <w:r>
        <w:rPr>
          <w:sz w:val="24"/>
          <w:szCs w:val="24"/>
        </w:rPr>
        <w:t xml:space="preserve">西康高铁全线拉通试验正式启动</w:t>
      </w:r>
    </w:p>
    <w:p>
      <w:pPr>
        <w:spacing w:after="200" w:line="360"/>
        <w:ind w:firstLine="480"/>
      </w:pPr>
      <w:r>
        <w:rPr>
          <w:sz w:val="24"/>
          <w:szCs w:val="24"/>
        </w:rPr>
        <w:t xml:space="preserve">今天（7月25日），西康高铁全线拉通试验正式启动。检测列车按计划完成逐级提速、非接触复测等测试。西康高铁设计时速350公里，通车后，西安至安康铁路运行时间将由目前的3小时左右缩短至1小时以内。</w:t>
      </w:r>
    </w:p>
    <w:p>
      <w:pPr>
        <w:spacing w:after="400" w:before="50"/>
      </w:pPr>
      <w:r>
        <w:rPr>
          <w:sz w:val="20"/>
          <w:szCs w:val="20"/>
        </w:rPr>
        <w:t xml:space="preserve">查看原文: </w:t>
      </w:r>
      <w:hyperlink w:history="1" r:id="rIdm35lucongcp162qs1dbrg">
        <w:r>
          <w:rPr>
            <w:rStyle w:val="Hyperlink"/>
            <w:color w:val="0000FF"/>
            <w:u w:val="single" w:color="0000FF"/>
          </w:rPr>
          <w:t xml:space="preserve">https://tv.cctv.com/2026/07/25/VIDEN1tEDkUZCnn1253AmUB6260725.shtml</w:t>
        </w:r>
      </w:hyperlink>
    </w:p>
    <w:p>
      <w:pPr>
        <w:pStyle w:val="Heading2"/>
        <w:spacing w:after="100" w:before="200"/>
      </w:pPr>
      <w:r>
        <w:t xml:space="preserve">伊朗打击中东多国美军目标回应美袭击 美称仍在与伊朗对话并威胁升级打击力度</w:t>
      </w:r>
    </w:p>
    <w:p>
      <w:pPr>
        <w:spacing w:after="200" w:line="360"/>
        <w:ind w:firstLine="480"/>
      </w:pPr>
      <w:r>
        <w:rPr>
          <w:sz w:val="24"/>
          <w:szCs w:val="24"/>
        </w:rPr>
        <w:t xml:space="preserve">央视网消息（新闻联播）：据伊朗媒体24日报道，美军当天对伊朗吉兰省一处伊朗伊斯兰革命卫队海军基地发动导弹袭击，基地部分装备受损。</w:t>
      </w:r>
    </w:p>
    <w:p>
      <w:pPr>
        <w:spacing w:after="200" w:line="360"/>
        <w:ind w:firstLine="480"/>
      </w:pPr>
      <w:r>
        <w:rPr>
          <w:sz w:val="24"/>
          <w:szCs w:val="24"/>
        </w:rPr>
        <w:t xml:space="preserve">同一天，伊朗伊斯兰革命卫队发布公告说，对约旦、伊拉克、科威特和巴林境内多个美军目标发动打击，其中，在伊拉克北部埃尔比勒摧毁了一套“爱国者”防空导弹系统。革命卫队还警告称，由于担心遭到伊方打击，许多美军官兵已离开在中东多地的军事基地，转移到部分城市建筑内，中东地区民众应远离美军人员秘密居住和活动地点。</w:t>
      </w:r>
    </w:p>
    <w:p>
      <w:pPr>
        <w:spacing w:after="200" w:line="360"/>
        <w:ind w:firstLine="480"/>
      </w:pPr>
      <w:r>
        <w:rPr>
          <w:sz w:val="24"/>
          <w:szCs w:val="24"/>
        </w:rPr>
        <w:t xml:space="preserve">美国总统特朗普24日称，美国与伊朗现在仍在对话，他同时威胁说，美方也可提升对伊朗的军事打击力度。</w:t>
      </w:r>
    </w:p>
    <w:p>
      <w:pPr>
        <w:spacing w:after="200" w:line="360"/>
        <w:ind w:firstLine="480"/>
      </w:pPr>
      <w:r>
        <w:rPr>
          <w:sz w:val="24"/>
          <w:szCs w:val="24"/>
        </w:rPr>
        <w:t xml:space="preserve">另据美国媒体报道，由于消耗速度超过补给速度，美军防空拦截弹库存成为紧迫问题。</w:t>
      </w:r>
    </w:p>
    <w:p>
      <w:pPr>
        <w:spacing w:after="400" w:before="50"/>
      </w:pPr>
      <w:r>
        <w:rPr>
          <w:sz w:val="20"/>
          <w:szCs w:val="20"/>
        </w:rPr>
        <w:t xml:space="preserve">查看原文: </w:t>
      </w:r>
      <w:hyperlink w:history="1" r:id="rId1mkl4sac2a1hah4qq7mji">
        <w:r>
          <w:rPr>
            <w:rStyle w:val="Hyperlink"/>
            <w:color w:val="0000FF"/>
            <w:u w:val="single" w:color="0000FF"/>
          </w:rPr>
          <w:t xml:space="preserve">https://tv.cctv.com/2026/07/25/VIDEue99KwHsh9gQgHTS2YeC260725.shtml</w:t>
        </w:r>
      </w:hyperlink>
    </w:p>
    <w:p>
      <w:pPr>
        <w:pStyle w:val="Heading2"/>
        <w:spacing w:after="100" w:before="200"/>
      </w:pPr>
      <w:r>
        <w:t xml:space="preserve">沙特主导的多国联军空袭也门荷台达 胡塞武装称局势升级</w:t>
      </w:r>
    </w:p>
    <w:p>
      <w:pPr>
        <w:spacing w:after="200" w:line="360"/>
        <w:ind w:firstLine="480"/>
      </w:pPr>
      <w:r>
        <w:rPr>
          <w:sz w:val="24"/>
          <w:szCs w:val="24"/>
        </w:rPr>
        <w:t xml:space="preserve">央视网消息（新闻联播）：沙特主导的多国联军今天（7月25日）发表声明说，联军24日对也门荷台达省胡塞武装军事目标实施打击，以回应胡塞武装近期针对红海商船的袭击。声明称，行动并未针对荷台达港，也门所有港口仍正常开放，机场航班运行也未受影响。</w:t>
      </w:r>
    </w:p>
    <w:p>
      <w:pPr>
        <w:spacing w:after="200" w:line="360"/>
        <w:ind w:firstLine="480"/>
      </w:pPr>
      <w:r>
        <w:rPr>
          <w:sz w:val="24"/>
          <w:szCs w:val="24"/>
        </w:rPr>
        <w:t xml:space="preserve">胡塞武装24日称，此次袭击意味着局势的升级，沙特应对此引发的后果负责。胡塞武装今天说，使用导弹打击了沙特南部城市吉赞。&amp;nbsp;</w:t>
      </w:r>
    </w:p>
    <w:p>
      <w:pPr>
        <w:spacing w:after="400" w:before="50"/>
      </w:pPr>
      <w:r>
        <w:rPr>
          <w:sz w:val="20"/>
          <w:szCs w:val="20"/>
        </w:rPr>
        <w:t xml:space="preserve">查看原文: </w:t>
      </w:r>
      <w:hyperlink w:history="1" r:id="rIdkzg2namhtuynrpxapoiyl">
        <w:r>
          <w:rPr>
            <w:rStyle w:val="Hyperlink"/>
            <w:color w:val="0000FF"/>
            <w:u w:val="single" w:color="0000FF"/>
          </w:rPr>
          <w:t xml:space="preserve">https://tv.cctv.com/2026/07/25/VIDEGYOsgeCJTyVJchlgSQrp260725.shtml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约旦河西岸爆发冲突 巴谴责以暴力袭击</w:t>
      </w:r>
    </w:p>
    <w:p>
      <w:pPr>
        <w:spacing w:after="200" w:line="360"/>
        <w:ind w:firstLine="480"/>
      </w:pPr>
      <w:r>
        <w:rPr>
          <w:sz w:val="24"/>
          <w:szCs w:val="24"/>
        </w:rPr>
        <w:t xml:space="preserve">巴勒斯坦卫生部24日说，以色列定居者当天在巴勒斯坦约旦河西岸纳布卢斯市附近的塔尔镇打死4名巴勒斯坦人，并造成多人受伤。以色列国防军称，有1名以色列人在袭击事件中死亡。以总理内塔尼亚胡和国防部长卡茨24日发表联合声明，宣布在约旦河西岸各地增派部队，在部分村庄采取强力行动，设置检查站等。巴勒斯坦总统府发表声明，强烈谴责以方人员实施暴力袭击，并警告以方的强硬举措正将约旦河西岸推向全面爆发冲突的临界点。</w:t>
      </w:r>
    </w:p>
    <w:p>
      <w:pPr>
        <w:spacing w:after="200" w:line="360"/>
        <w:ind w:firstLine="480"/>
      </w:pPr>
      <w:r>
        <w:rPr>
          <w:sz w:val="24"/>
          <w:szCs w:val="24"/>
        </w:rPr>
        <w:t xml:space="preserve">俄打击乌无人机演示场 乌称打击俄军企</w:t>
      </w:r>
    </w:p>
    <w:p>
      <w:pPr>
        <w:spacing w:after="200" w:line="360"/>
        <w:ind w:firstLine="480"/>
      </w:pPr>
      <w:r>
        <w:rPr>
          <w:sz w:val="24"/>
          <w:szCs w:val="24"/>
        </w:rPr>
        <w:t xml:space="preserve">俄罗斯国防部24日称，俄军当天对乌克兰首都基辅郊外一处无人机演示场发动集群打击。俄方还称，当天俄军还打击了乌港口及交通基础设施。</w:t>
      </w:r>
    </w:p>
    <w:p>
      <w:pPr>
        <w:spacing w:after="200" w:line="360"/>
        <w:ind w:firstLine="480"/>
      </w:pPr>
      <w:r>
        <w:rPr>
          <w:sz w:val="24"/>
          <w:szCs w:val="24"/>
        </w:rPr>
        <w:t xml:space="preserve">乌克兰总统泽连斯基24日称，乌军当天对位于俄基洛夫州的一处军工企业进行了远程打击。</w:t>
      </w:r>
    </w:p>
    <w:p>
      <w:pPr>
        <w:spacing w:after="200" w:line="360"/>
        <w:ind w:firstLine="480"/>
      </w:pPr>
      <w:r>
        <w:rPr>
          <w:sz w:val="24"/>
          <w:szCs w:val="24"/>
        </w:rPr>
        <w:t xml:space="preserve">法西两国林火蔓延 大量居民疏散</w:t>
      </w:r>
    </w:p>
    <w:p>
      <w:pPr>
        <w:spacing w:after="200" w:line="360"/>
        <w:ind w:firstLine="480"/>
      </w:pPr>
      <w:r>
        <w:rPr>
          <w:sz w:val="24"/>
          <w:szCs w:val="24"/>
        </w:rPr>
        <w:t xml:space="preserve">法国西南部林火24日持续蔓延，据法国内政部数据，林火已迫使法国11万人疏散，50多栋房屋被烧毁。今年以来，法国林火的过火面积已超过500平方公里。法国总统马克龙24日称，由于林火肆虐，法国已请求欧盟支援灭火。西班牙多地林火火情也不断扩大，西班牙24日宣布进入国家紧急状态。数万民众收到撤离令，或被要求待在家中避险。</w:t>
      </w:r>
    </w:p>
    <w:p>
      <w:pPr>
        <w:spacing w:after="400" w:before="50"/>
      </w:pPr>
      <w:r>
        <w:rPr>
          <w:sz w:val="20"/>
          <w:szCs w:val="20"/>
        </w:rPr>
        <w:t xml:space="preserve">查看原文: </w:t>
      </w:r>
      <w:hyperlink w:history="1" r:id="rIdbptyfrh0_6bgetxbvd2lx">
        <w:r>
          <w:rPr>
            <w:rStyle w:val="Hyperlink"/>
            <w:color w:val="0000FF"/>
            <w:u w:val="single" w:color="0000FF"/>
          </w:rPr>
          <w:t xml:space="preserve">https://tv.cctv.com/2026/07/25/VIDEgDBMLMPMRBzlQWnkue9t260725.shtml</w:t>
        </w:r>
      </w:hyperlink>
    </w:p>
    <w:p/>
    <w:p>
      <w:r>
        <w:t xml:space="preserve">---</w:t>
      </w:r>
    </w:p>
    <w:p>
      <w:pPr>
        <w:spacing w:before="400"/>
        <w:jc w:val="right"/>
      </w:pPr>
      <w:r>
        <w:rPr>
          <w:i/>
          <w:iCs/>
          <w:color w:val="888888"/>
          <w:sz w:val="20"/>
          <w:szCs w:val="20"/>
        </w:rPr>
        <w:t xml:space="preserve">(更新时间戳: 1784990909685)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_p4fhexpjv4q-c152fb2d" Type="http://schemas.openxmlformats.org/officeDocument/2006/relationships/hyperlink" Target="https://tv.cctv.com/2026/07/25/VIDEidzr1lxYKjNEfa5TgeO5260725.shtml" TargetMode="External"/><Relationship Id="rIdlz6mxkq5owlsspofqbapa" Type="http://schemas.openxmlformats.org/officeDocument/2006/relationships/hyperlink" Target="https://tv.cctv.com/2026/07/25/VIDEaW6Vw9LmU35NaGg7UEAA260725.shtml" TargetMode="External"/><Relationship Id="rIdl3n3hfxxesmlrs3zvv4jv" Type="http://schemas.openxmlformats.org/officeDocument/2006/relationships/hyperlink" Target="https://tv.cctv.com/2026/07/25/VIDEHhR75iQ1Bmezrg3rHtOl260725.shtml" TargetMode="External"/><Relationship Id="rIdhopcdk_6lcizn4lvxw4nz" Type="http://schemas.openxmlformats.org/officeDocument/2006/relationships/hyperlink" Target="https://tv.cctv.com/2026/07/25/VIDEDzaOkDeCv4xVPGKJiJsd260725.shtml" TargetMode="External"/><Relationship Id="rId4rgjjru2mkcrgmyuze5en" Type="http://schemas.openxmlformats.org/officeDocument/2006/relationships/hyperlink" Target="https://tv.cctv.com/2026/07/25/VIDETIanmC1q0j1zzusWkGjD260725.shtml" TargetMode="External"/><Relationship Id="rIdqjlmyxhu_hq3oidcy5cfy" Type="http://schemas.openxmlformats.org/officeDocument/2006/relationships/hyperlink" Target="https://tv.cctv.com/2026/07/25/VIDEVLAqOpSEFdzSP7cwSAul260725.shtml" TargetMode="External"/><Relationship Id="rIdtlqhctw67dark9ntk3ov1" Type="http://schemas.openxmlformats.org/officeDocument/2006/relationships/hyperlink" Target="https://tv.cctv.com/2026/07/25/VIDENRDXw8fLm7KLdBLNMVqx260725.shtml" TargetMode="External"/><Relationship Id="rIdl4llxyljznpkrrxgpf47k" Type="http://schemas.openxmlformats.org/officeDocument/2006/relationships/hyperlink" Target="https://tv.cctv.com/2026/07/25/VIDEbgl12smsGLaok8IKnXY4260725.shtml" TargetMode="External"/><Relationship Id="rIdm35lucongcp162qs1dbrg" Type="http://schemas.openxmlformats.org/officeDocument/2006/relationships/hyperlink" Target="https://tv.cctv.com/2026/07/25/VIDEN1tEDkUZCnn1253AmUB6260725.shtml" TargetMode="External"/><Relationship Id="rId1mkl4sac2a1hah4qq7mji" Type="http://schemas.openxmlformats.org/officeDocument/2006/relationships/hyperlink" Target="https://tv.cctv.com/2026/07/25/VIDEue99KwHsh9gQgHTS2YeC260725.shtml" TargetMode="External"/><Relationship Id="rIdkzg2namhtuynrpxapoiyl" Type="http://schemas.openxmlformats.org/officeDocument/2006/relationships/hyperlink" Target="https://tv.cctv.com/2026/07/25/VIDEGYOsgeCJTyVJchlgSQrp260725.shtml" TargetMode="External"/><Relationship Id="rIdbptyfrh0_6bgetxbvd2lx" Type="http://schemas.openxmlformats.org/officeDocument/2006/relationships/hyperlink" Target="https://tv.cctv.com/2026/07/25/VIDEgDBMLMPMRBzlQWnkue9t260725.shtml"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2026-07-25T14:48:29.686Z</dcterms:created>
  <dcterms:modified xsi:type="dcterms:W3CDTF">2026-07-25T14:48:29.686Z</dcterms:modified>
</cp:coreProperties>
</file>

<file path=docProps/custom.xml><?xml version="1.0" encoding="utf-8"?>
<Properties xmlns="http://schemas.openxmlformats.org/officeDocument/2006/custom-properties" xmlns:vt="http://schemas.openxmlformats.org/officeDocument/2006/docPropsVTypes"/>
</file>