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Культура поведінки особистості є важливою проблемою професійної підготовки в контексті</w:t>
      </w:r>
      <w:r w:rsidRPr="00D14AFB">
        <w:rPr>
          <w:rFonts w:ascii="Times New Roman" w:hAnsi="Times New Roman" w:cs="Times New Roman"/>
          <w:sz w:val="28"/>
          <w:szCs w:val="28"/>
          <w:bdr w:val="none" w:sz="0" w:space="0" w:color="auto" w:frame="1"/>
          <w:lang w:val="ru-RU" w:eastAsia="uk-UA"/>
        </w:rPr>
        <w:t xml:space="preserve"> </w:t>
      </w:r>
      <w:r w:rsidRPr="00D14AFB">
        <w:rPr>
          <w:rFonts w:ascii="Times New Roman" w:hAnsi="Times New Roman" w:cs="Times New Roman"/>
          <w:sz w:val="28"/>
          <w:szCs w:val="28"/>
          <w:bdr w:val="none" w:sz="0" w:space="0" w:color="auto" w:frame="1"/>
          <w:lang w:eastAsia="uk-UA"/>
        </w:rPr>
        <w:t>формування представника інтелектуальної еліти, здатного обрати ті способи поведінки, які є відповідними</w:t>
      </w:r>
      <w:r w:rsidRPr="00D14AFB">
        <w:rPr>
          <w:rFonts w:ascii="Times New Roman" w:hAnsi="Times New Roman" w:cs="Times New Roman"/>
          <w:sz w:val="28"/>
          <w:szCs w:val="28"/>
          <w:bdr w:val="none" w:sz="0" w:space="0" w:color="auto" w:frame="1"/>
          <w:lang w:val="ru-RU" w:eastAsia="uk-UA"/>
        </w:rPr>
        <w:t xml:space="preserve"> </w:t>
      </w:r>
      <w:r w:rsidRPr="00D14AFB">
        <w:rPr>
          <w:rFonts w:ascii="Times New Roman" w:hAnsi="Times New Roman" w:cs="Times New Roman"/>
          <w:sz w:val="28"/>
          <w:szCs w:val="28"/>
          <w:bdr w:val="none" w:sz="0" w:space="0" w:color="auto" w:frame="1"/>
          <w:lang w:eastAsia="uk-UA"/>
        </w:rPr>
        <w:t xml:space="preserve">чинним суспільним </w:t>
      </w:r>
      <w:proofErr w:type="spellStart"/>
      <w:r w:rsidRPr="00D14AFB">
        <w:rPr>
          <w:rFonts w:ascii="Times New Roman" w:hAnsi="Times New Roman" w:cs="Times New Roman"/>
          <w:sz w:val="28"/>
          <w:szCs w:val="28"/>
          <w:bdr w:val="none" w:sz="0" w:space="0" w:color="auto" w:frame="1"/>
          <w:lang w:eastAsia="uk-UA"/>
        </w:rPr>
        <w:t>регулятивам</w:t>
      </w:r>
      <w:proofErr w:type="spellEnd"/>
      <w:r w:rsidRPr="00D14AFB">
        <w:rPr>
          <w:rFonts w:ascii="Times New Roman" w:hAnsi="Times New Roman" w:cs="Times New Roman"/>
          <w:sz w:val="28"/>
          <w:szCs w:val="28"/>
          <w:bdr w:val="none" w:sz="0" w:space="0" w:color="auto" w:frame="1"/>
          <w:lang w:eastAsia="uk-UA"/>
        </w:rPr>
        <w:t xml:space="preserve"> — сукупності вироблених суспільством норм (приписів, законів, традицій) та</w:t>
      </w:r>
      <w:r w:rsidRPr="00D14AFB">
        <w:rPr>
          <w:rFonts w:ascii="Times New Roman" w:hAnsi="Times New Roman" w:cs="Times New Roman"/>
          <w:sz w:val="28"/>
          <w:szCs w:val="28"/>
          <w:bdr w:val="none" w:sz="0" w:space="0" w:color="auto" w:frame="1"/>
          <w:lang w:val="ru-RU" w:eastAsia="uk-UA"/>
        </w:rPr>
        <w:t xml:space="preserve"> </w:t>
      </w:r>
      <w:r w:rsidRPr="00D14AFB">
        <w:rPr>
          <w:rFonts w:ascii="Times New Roman" w:hAnsi="Times New Roman" w:cs="Times New Roman"/>
          <w:sz w:val="28"/>
          <w:szCs w:val="28"/>
          <w:bdr w:val="none" w:sz="0" w:space="0" w:color="auto" w:frame="1"/>
          <w:lang w:eastAsia="uk-UA"/>
        </w:rPr>
        <w:t>уявлень про «нормальне» і «ненормальне» у взаємодії людей. Це вимагає забезпечення сформованості</w:t>
      </w:r>
      <w:r w:rsidRPr="00D14AFB">
        <w:rPr>
          <w:rFonts w:ascii="Times New Roman" w:hAnsi="Times New Roman" w:cs="Times New Roman"/>
          <w:sz w:val="28"/>
          <w:szCs w:val="28"/>
          <w:bdr w:val="none" w:sz="0" w:space="0" w:color="auto" w:frame="1"/>
          <w:lang w:val="ru-RU" w:eastAsia="uk-UA"/>
        </w:rPr>
        <w:t xml:space="preserve"> </w:t>
      </w:r>
      <w:r w:rsidRPr="00D14AFB">
        <w:rPr>
          <w:rFonts w:ascii="Times New Roman" w:hAnsi="Times New Roman" w:cs="Times New Roman"/>
          <w:sz w:val="28"/>
          <w:szCs w:val="28"/>
          <w:bdr w:val="none" w:sz="0" w:space="0" w:color="auto" w:frame="1"/>
          <w:lang w:eastAsia="uk-UA"/>
        </w:rPr>
        <w:t>особистісних регулятивних програм, котрі функціонують у формі індивідуального досвіду, активізують особистісні регулятивні механізми та зумовлюють нормативну поведінку «за правилами».</w:t>
      </w:r>
      <w:r w:rsidRPr="00D14AFB">
        <w:rPr>
          <w:rFonts w:ascii="Times New Roman" w:hAnsi="Times New Roman" w:cs="Times New Roman"/>
          <w:sz w:val="28"/>
          <w:szCs w:val="28"/>
          <w:bdr w:val="none" w:sz="0" w:space="0" w:color="auto" w:frame="1"/>
          <w:lang w:val="ru-RU" w:eastAsia="uk-UA"/>
        </w:rPr>
        <w:t xml:space="preserve"> </w:t>
      </w:r>
      <w:r w:rsidRPr="00D14AFB">
        <w:rPr>
          <w:rFonts w:ascii="Times New Roman" w:hAnsi="Times New Roman" w:cs="Times New Roman"/>
          <w:sz w:val="28"/>
          <w:szCs w:val="28"/>
          <w:bdr w:val="none" w:sz="0" w:space="0" w:color="auto" w:frame="1"/>
          <w:lang w:eastAsia="uk-UA"/>
        </w:rPr>
        <w:t>Ми поділяємо думку тих учених, які вважають, що об’єктивний регулятивний досвід перетворюється у</w:t>
      </w:r>
      <w:r w:rsidRPr="00D14AFB">
        <w:rPr>
          <w:rFonts w:ascii="Times New Roman" w:hAnsi="Times New Roman" w:cs="Times New Roman"/>
          <w:sz w:val="28"/>
          <w:szCs w:val="28"/>
          <w:bdr w:val="none" w:sz="0" w:space="0" w:color="auto" w:frame="1"/>
          <w:lang w:val="ru-RU" w:eastAsia="uk-UA"/>
        </w:rPr>
        <w:t xml:space="preserve"> </w:t>
      </w:r>
      <w:r w:rsidRPr="00D14AFB">
        <w:rPr>
          <w:rFonts w:ascii="Times New Roman" w:hAnsi="Times New Roman" w:cs="Times New Roman"/>
          <w:sz w:val="28"/>
          <w:szCs w:val="28"/>
          <w:bdr w:val="none" w:sz="0" w:space="0" w:color="auto" w:frame="1"/>
          <w:lang w:eastAsia="uk-UA"/>
        </w:rPr>
        <w:t>суб’єктивний завдяки виробленню певного ставлення до зафіксованого в ньому знання (визнання або</w:t>
      </w:r>
      <w:r w:rsidRPr="00D14AFB">
        <w:rPr>
          <w:rFonts w:ascii="Times New Roman" w:hAnsi="Times New Roman" w:cs="Times New Roman"/>
          <w:sz w:val="28"/>
          <w:szCs w:val="28"/>
          <w:bdr w:val="none" w:sz="0" w:space="0" w:color="auto" w:frame="1"/>
          <w:lang w:val="ru-RU" w:eastAsia="uk-UA"/>
        </w:rPr>
        <w:t xml:space="preserve"> </w:t>
      </w:r>
      <w:r w:rsidRPr="00D14AFB">
        <w:rPr>
          <w:rFonts w:ascii="Times New Roman" w:hAnsi="Times New Roman" w:cs="Times New Roman"/>
          <w:sz w:val="28"/>
          <w:szCs w:val="28"/>
          <w:bdr w:val="none" w:sz="0" w:space="0" w:color="auto" w:frame="1"/>
          <w:lang w:eastAsia="uk-UA"/>
        </w:rPr>
        <w:t>заперечення) шляхом його обробки з допомогою особистісних когнітивних та емоційних програм (</w:t>
      </w:r>
      <w:proofErr w:type="spellStart"/>
      <w:r w:rsidRPr="00D14AFB">
        <w:rPr>
          <w:rFonts w:ascii="Times New Roman" w:hAnsi="Times New Roman" w:cs="Times New Roman"/>
          <w:sz w:val="28"/>
          <w:szCs w:val="28"/>
          <w:bdr w:val="none" w:sz="0" w:space="0" w:color="auto" w:frame="1"/>
          <w:lang w:eastAsia="uk-UA"/>
        </w:rPr>
        <w:t>Е.Донченко</w:t>
      </w:r>
      <w:proofErr w:type="spellEnd"/>
      <w:r w:rsidRPr="00D14AFB">
        <w:rPr>
          <w:rFonts w:ascii="Times New Roman" w:hAnsi="Times New Roman" w:cs="Times New Roman"/>
          <w:sz w:val="28"/>
          <w:szCs w:val="28"/>
          <w:bdr w:val="none" w:sz="0" w:space="0" w:color="auto" w:frame="1"/>
          <w:lang w:eastAsia="uk-UA"/>
        </w:rPr>
        <w:t xml:space="preserve">, Н. </w:t>
      </w:r>
      <w:proofErr w:type="spellStart"/>
      <w:r w:rsidRPr="00D14AFB">
        <w:rPr>
          <w:rFonts w:ascii="Times New Roman" w:hAnsi="Times New Roman" w:cs="Times New Roman"/>
          <w:sz w:val="28"/>
          <w:szCs w:val="28"/>
          <w:bdr w:val="none" w:sz="0" w:space="0" w:color="auto" w:frame="1"/>
          <w:lang w:eastAsia="uk-UA"/>
        </w:rPr>
        <w:t>Казаринова</w:t>
      </w:r>
      <w:proofErr w:type="spellEnd"/>
      <w:r w:rsidRPr="00D14AFB">
        <w:rPr>
          <w:rFonts w:ascii="Times New Roman" w:hAnsi="Times New Roman" w:cs="Times New Roman"/>
          <w:sz w:val="28"/>
          <w:szCs w:val="28"/>
          <w:bdr w:val="none" w:sz="0" w:space="0" w:color="auto" w:frame="1"/>
          <w:lang w:eastAsia="uk-UA"/>
        </w:rPr>
        <w:t xml:space="preserve">, В. Куніцина, О. Лук, В. </w:t>
      </w:r>
      <w:proofErr w:type="spellStart"/>
      <w:r w:rsidRPr="00D14AFB">
        <w:rPr>
          <w:rFonts w:ascii="Times New Roman" w:hAnsi="Times New Roman" w:cs="Times New Roman"/>
          <w:sz w:val="28"/>
          <w:szCs w:val="28"/>
          <w:bdr w:val="none" w:sz="0" w:space="0" w:color="auto" w:frame="1"/>
          <w:lang w:eastAsia="uk-UA"/>
        </w:rPr>
        <w:t>Мясищев</w:t>
      </w:r>
      <w:proofErr w:type="spellEnd"/>
      <w:r w:rsidRPr="00D14AFB">
        <w:rPr>
          <w:rFonts w:ascii="Times New Roman" w:hAnsi="Times New Roman" w:cs="Times New Roman"/>
          <w:sz w:val="28"/>
          <w:szCs w:val="28"/>
          <w:bdr w:val="none" w:sz="0" w:space="0" w:color="auto" w:frame="1"/>
          <w:lang w:eastAsia="uk-UA"/>
        </w:rPr>
        <w:t xml:space="preserve">, В. </w:t>
      </w:r>
      <w:proofErr w:type="spellStart"/>
      <w:r w:rsidRPr="00D14AFB">
        <w:rPr>
          <w:rFonts w:ascii="Times New Roman" w:hAnsi="Times New Roman" w:cs="Times New Roman"/>
          <w:sz w:val="28"/>
          <w:szCs w:val="28"/>
          <w:bdr w:val="none" w:sz="0" w:space="0" w:color="auto" w:frame="1"/>
          <w:lang w:eastAsia="uk-UA"/>
        </w:rPr>
        <w:t>Погольша</w:t>
      </w:r>
      <w:proofErr w:type="spellEnd"/>
      <w:r w:rsidRPr="00D14AFB">
        <w:rPr>
          <w:rFonts w:ascii="Times New Roman" w:hAnsi="Times New Roman" w:cs="Times New Roman"/>
          <w:sz w:val="28"/>
          <w:szCs w:val="28"/>
          <w:bdr w:val="none" w:sz="0" w:space="0" w:color="auto" w:frame="1"/>
          <w:lang w:eastAsia="uk-UA"/>
        </w:rPr>
        <w:t xml:space="preserve">, Б. </w:t>
      </w:r>
      <w:proofErr w:type="spellStart"/>
      <w:r w:rsidRPr="00D14AFB">
        <w:rPr>
          <w:rFonts w:ascii="Times New Roman" w:hAnsi="Times New Roman" w:cs="Times New Roman"/>
          <w:sz w:val="28"/>
          <w:szCs w:val="28"/>
          <w:bdr w:val="none" w:sz="0" w:space="0" w:color="auto" w:frame="1"/>
          <w:lang w:eastAsia="uk-UA"/>
        </w:rPr>
        <w:t>Паригін</w:t>
      </w:r>
      <w:proofErr w:type="spellEnd"/>
      <w:r w:rsidRPr="00D14AFB">
        <w:rPr>
          <w:rFonts w:ascii="Times New Roman" w:hAnsi="Times New Roman" w:cs="Times New Roman"/>
          <w:sz w:val="28"/>
          <w:szCs w:val="28"/>
          <w:bdr w:val="none" w:sz="0" w:space="0" w:color="auto" w:frame="1"/>
          <w:lang w:eastAsia="uk-UA"/>
        </w:rPr>
        <w:t xml:space="preserve">, В. </w:t>
      </w:r>
      <w:proofErr w:type="spellStart"/>
      <w:r w:rsidRPr="00D14AFB">
        <w:rPr>
          <w:rFonts w:ascii="Times New Roman" w:hAnsi="Times New Roman" w:cs="Times New Roman"/>
          <w:sz w:val="28"/>
          <w:szCs w:val="28"/>
          <w:bdr w:val="none" w:sz="0" w:space="0" w:color="auto" w:frame="1"/>
          <w:lang w:eastAsia="uk-UA"/>
        </w:rPr>
        <w:t>Семиченко</w:t>
      </w:r>
      <w:proofErr w:type="spellEnd"/>
      <w:r w:rsidRPr="00D14AFB">
        <w:rPr>
          <w:rFonts w:ascii="Times New Roman" w:hAnsi="Times New Roman" w:cs="Times New Roman"/>
          <w:sz w:val="28"/>
          <w:szCs w:val="28"/>
          <w:bdr w:val="none" w:sz="0" w:space="0" w:color="auto" w:frame="1"/>
          <w:lang w:eastAsia="uk-UA"/>
        </w:rPr>
        <w:t xml:space="preserve">, </w:t>
      </w:r>
      <w:proofErr w:type="spellStart"/>
      <w:r w:rsidRPr="00D14AFB">
        <w:rPr>
          <w:rFonts w:ascii="Times New Roman" w:hAnsi="Times New Roman" w:cs="Times New Roman"/>
          <w:sz w:val="28"/>
          <w:szCs w:val="28"/>
          <w:bdr w:val="none" w:sz="0" w:space="0" w:color="auto" w:frame="1"/>
          <w:lang w:eastAsia="uk-UA"/>
        </w:rPr>
        <w:t>Т.Титаренко</w:t>
      </w:r>
      <w:proofErr w:type="spellEnd"/>
      <w:r w:rsidRPr="00D14AFB">
        <w:rPr>
          <w:rFonts w:ascii="Times New Roman" w:hAnsi="Times New Roman" w:cs="Times New Roman"/>
          <w:sz w:val="28"/>
          <w:szCs w:val="28"/>
          <w:bdr w:val="none" w:sz="0" w:space="0" w:color="auto" w:frame="1"/>
          <w:lang w:eastAsia="uk-UA"/>
        </w:rPr>
        <w:t xml:space="preserve">). Як стверджують Н. Волкова, Б. </w:t>
      </w:r>
      <w:proofErr w:type="spellStart"/>
      <w:r w:rsidRPr="00D14AFB">
        <w:rPr>
          <w:rFonts w:ascii="Times New Roman" w:hAnsi="Times New Roman" w:cs="Times New Roman"/>
          <w:sz w:val="28"/>
          <w:szCs w:val="28"/>
          <w:bdr w:val="none" w:sz="0" w:space="0" w:color="auto" w:frame="1"/>
          <w:lang w:eastAsia="uk-UA"/>
        </w:rPr>
        <w:t>Паригін</w:t>
      </w:r>
      <w:proofErr w:type="spellEnd"/>
      <w:r w:rsidRPr="00D14AFB">
        <w:rPr>
          <w:rFonts w:ascii="Times New Roman" w:hAnsi="Times New Roman" w:cs="Times New Roman"/>
          <w:sz w:val="28"/>
          <w:szCs w:val="28"/>
          <w:bdr w:val="none" w:sz="0" w:space="0" w:color="auto" w:frame="1"/>
          <w:lang w:eastAsia="uk-UA"/>
        </w:rPr>
        <w:t xml:space="preserve">, таке </w:t>
      </w:r>
      <w:proofErr w:type="spellStart"/>
      <w:r w:rsidRPr="00D14AFB">
        <w:rPr>
          <w:rFonts w:ascii="Times New Roman" w:hAnsi="Times New Roman" w:cs="Times New Roman"/>
          <w:sz w:val="28"/>
          <w:szCs w:val="28"/>
          <w:bdr w:val="none" w:sz="0" w:space="0" w:color="auto" w:frame="1"/>
          <w:lang w:eastAsia="uk-UA"/>
        </w:rPr>
        <w:t>емоційно</w:t>
      </w:r>
      <w:proofErr w:type="spellEnd"/>
      <w:r w:rsidRPr="00D14AFB">
        <w:rPr>
          <w:rFonts w:ascii="Times New Roman" w:hAnsi="Times New Roman" w:cs="Times New Roman"/>
          <w:sz w:val="28"/>
          <w:szCs w:val="28"/>
          <w:bdr w:val="none" w:sz="0" w:space="0" w:color="auto" w:frame="1"/>
          <w:lang w:eastAsia="uk-UA"/>
        </w:rPr>
        <w:t>-раціональне ставлення функціонує у формі установок, що виявляються в детермінованій минулим досвідом готовності діяти у той чи інший спосіб [1, с. 90–91; 8, с. 125–126].</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 xml:space="preserve">Тобто процес засвоєння регулятивного досвіду супроводжується послідовними досягненнями студента в аспектах засвоєння знань про суспільні </w:t>
      </w:r>
      <w:proofErr w:type="spellStart"/>
      <w:r w:rsidRPr="00D14AFB">
        <w:rPr>
          <w:rFonts w:ascii="Times New Roman" w:hAnsi="Times New Roman" w:cs="Times New Roman"/>
          <w:sz w:val="28"/>
          <w:szCs w:val="28"/>
          <w:bdr w:val="none" w:sz="0" w:space="0" w:color="auto" w:frame="1"/>
          <w:lang w:eastAsia="uk-UA"/>
        </w:rPr>
        <w:t>регулятиви</w:t>
      </w:r>
      <w:proofErr w:type="spellEnd"/>
      <w:r w:rsidRPr="00D14AFB">
        <w:rPr>
          <w:rFonts w:ascii="Times New Roman" w:hAnsi="Times New Roman" w:cs="Times New Roman"/>
          <w:sz w:val="28"/>
          <w:szCs w:val="28"/>
          <w:bdr w:val="none" w:sz="0" w:space="0" w:color="auto" w:frame="1"/>
          <w:lang w:eastAsia="uk-UA"/>
        </w:rPr>
        <w:t xml:space="preserve">, переживання почуттів (тимчасового емоційного ставлення, що робить ці явища бажаними або небажаними), формування переконань (стійкого </w:t>
      </w:r>
      <w:proofErr w:type="spellStart"/>
      <w:r w:rsidRPr="00D14AFB">
        <w:rPr>
          <w:rFonts w:ascii="Times New Roman" w:hAnsi="Times New Roman" w:cs="Times New Roman"/>
          <w:sz w:val="28"/>
          <w:szCs w:val="28"/>
          <w:bdr w:val="none" w:sz="0" w:space="0" w:color="auto" w:frame="1"/>
          <w:lang w:eastAsia="uk-UA"/>
        </w:rPr>
        <w:t>емоційно</w:t>
      </w:r>
      <w:proofErr w:type="spellEnd"/>
      <w:r w:rsidRPr="00D14AFB">
        <w:rPr>
          <w:rFonts w:ascii="Times New Roman" w:hAnsi="Times New Roman" w:cs="Times New Roman"/>
          <w:sz w:val="28"/>
          <w:szCs w:val="28"/>
          <w:bdr w:val="none" w:sz="0" w:space="0" w:color="auto" w:frame="1"/>
          <w:lang w:eastAsia="uk-UA"/>
        </w:rPr>
        <w:t>-раціонального ставлення до будь-якого знання як до істинного або неістинного, що призводить до усвідомлених, цілеспрямованих дій) та вироблення умінь (способів застосування знань на практиці) [1, с. 90–91; 5, с. 76–77]. У результаті формується система особистісних установок, яка забезпечує відносну стабільність, стійкість і водночас гнучкість особистісної поведінки в різноманітних життєвих умовах.</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 xml:space="preserve">Когнітивний аспект установки (когнітивна готовність до регуляції спілкування) виступає як результат пізнання та когнітивної оцінки суспільних </w:t>
      </w:r>
      <w:proofErr w:type="spellStart"/>
      <w:r w:rsidRPr="00D14AFB">
        <w:rPr>
          <w:rFonts w:ascii="Times New Roman" w:hAnsi="Times New Roman" w:cs="Times New Roman"/>
          <w:sz w:val="28"/>
          <w:szCs w:val="28"/>
          <w:bdr w:val="none" w:sz="0" w:space="0" w:color="auto" w:frame="1"/>
          <w:lang w:eastAsia="uk-UA"/>
        </w:rPr>
        <w:t>регулятивів</w:t>
      </w:r>
      <w:proofErr w:type="spellEnd"/>
      <w:r w:rsidRPr="00D14AFB">
        <w:rPr>
          <w:rFonts w:ascii="Times New Roman" w:hAnsi="Times New Roman" w:cs="Times New Roman"/>
          <w:sz w:val="28"/>
          <w:szCs w:val="28"/>
          <w:bdr w:val="none" w:sz="0" w:space="0" w:color="auto" w:frame="1"/>
          <w:lang w:eastAsia="uk-UA"/>
        </w:rPr>
        <w:t xml:space="preserve"> і забезпечує </w:t>
      </w:r>
      <w:proofErr w:type="spellStart"/>
      <w:r w:rsidRPr="00D14AFB">
        <w:rPr>
          <w:rFonts w:ascii="Times New Roman" w:hAnsi="Times New Roman" w:cs="Times New Roman"/>
          <w:sz w:val="28"/>
          <w:szCs w:val="28"/>
          <w:bdr w:val="none" w:sz="0" w:space="0" w:color="auto" w:frame="1"/>
          <w:lang w:eastAsia="uk-UA"/>
        </w:rPr>
        <w:t>емоційно</w:t>
      </w:r>
      <w:proofErr w:type="spellEnd"/>
      <w:r w:rsidRPr="00D14AFB">
        <w:rPr>
          <w:rFonts w:ascii="Times New Roman" w:hAnsi="Times New Roman" w:cs="Times New Roman"/>
          <w:sz w:val="28"/>
          <w:szCs w:val="28"/>
          <w:bdr w:val="none" w:sz="0" w:space="0" w:color="auto" w:frame="1"/>
          <w:lang w:eastAsia="uk-UA"/>
        </w:rPr>
        <w:t xml:space="preserve">-раціональну основу для регуляції спілкування за ознакою усвідомлення її необхідності, тобто прийняття у формі переконань. Важливо </w:t>
      </w:r>
      <w:r w:rsidRPr="00D14AFB">
        <w:rPr>
          <w:rFonts w:ascii="Times New Roman" w:hAnsi="Times New Roman" w:cs="Times New Roman"/>
          <w:sz w:val="28"/>
          <w:szCs w:val="28"/>
          <w:bdr w:val="none" w:sz="0" w:space="0" w:color="auto" w:frame="1"/>
          <w:lang w:eastAsia="uk-UA"/>
        </w:rPr>
        <w:lastRenderedPageBreak/>
        <w:t xml:space="preserve">підкреслити, що переконанням належить роль рушійних сил </w:t>
      </w:r>
      <w:proofErr w:type="spellStart"/>
      <w:r w:rsidRPr="00D14AFB">
        <w:rPr>
          <w:rFonts w:ascii="Times New Roman" w:hAnsi="Times New Roman" w:cs="Times New Roman"/>
          <w:sz w:val="28"/>
          <w:szCs w:val="28"/>
          <w:bdr w:val="none" w:sz="0" w:space="0" w:color="auto" w:frame="1"/>
          <w:lang w:eastAsia="uk-UA"/>
        </w:rPr>
        <w:t>просоціальної</w:t>
      </w:r>
      <w:proofErr w:type="spellEnd"/>
      <w:r w:rsidRPr="00D14AFB">
        <w:rPr>
          <w:rFonts w:ascii="Times New Roman" w:hAnsi="Times New Roman" w:cs="Times New Roman"/>
          <w:sz w:val="28"/>
          <w:szCs w:val="28"/>
          <w:bdr w:val="none" w:sz="0" w:space="0" w:color="auto" w:frame="1"/>
          <w:lang w:eastAsia="uk-UA"/>
        </w:rPr>
        <w:t xml:space="preserve">, отже, відповідної суспільним </w:t>
      </w:r>
      <w:proofErr w:type="spellStart"/>
      <w:r w:rsidRPr="00D14AFB">
        <w:rPr>
          <w:rFonts w:ascii="Times New Roman" w:hAnsi="Times New Roman" w:cs="Times New Roman"/>
          <w:sz w:val="28"/>
          <w:szCs w:val="28"/>
          <w:bdr w:val="none" w:sz="0" w:space="0" w:color="auto" w:frame="1"/>
          <w:lang w:eastAsia="uk-UA"/>
        </w:rPr>
        <w:t>регулятивам</w:t>
      </w:r>
      <w:proofErr w:type="spellEnd"/>
      <w:r w:rsidRPr="00D14AFB">
        <w:rPr>
          <w:rFonts w:ascii="Times New Roman" w:hAnsi="Times New Roman" w:cs="Times New Roman"/>
          <w:sz w:val="28"/>
          <w:szCs w:val="28"/>
          <w:bdr w:val="none" w:sz="0" w:space="0" w:color="auto" w:frame="1"/>
          <w:lang w:eastAsia="uk-UA"/>
        </w:rPr>
        <w:t xml:space="preserve"> поведінки, бо, за словами В. </w:t>
      </w:r>
      <w:proofErr w:type="spellStart"/>
      <w:r w:rsidRPr="00D14AFB">
        <w:rPr>
          <w:rFonts w:ascii="Times New Roman" w:hAnsi="Times New Roman" w:cs="Times New Roman"/>
          <w:sz w:val="28"/>
          <w:szCs w:val="28"/>
          <w:bdr w:val="none" w:sz="0" w:space="0" w:color="auto" w:frame="1"/>
          <w:lang w:eastAsia="uk-UA"/>
        </w:rPr>
        <w:t>Кукушина</w:t>
      </w:r>
      <w:proofErr w:type="spellEnd"/>
      <w:r w:rsidRPr="00D14AFB">
        <w:rPr>
          <w:rFonts w:ascii="Times New Roman" w:hAnsi="Times New Roman" w:cs="Times New Roman"/>
          <w:sz w:val="28"/>
          <w:szCs w:val="28"/>
          <w:bdr w:val="none" w:sz="0" w:space="0" w:color="auto" w:frame="1"/>
          <w:lang w:eastAsia="uk-UA"/>
        </w:rPr>
        <w:t>, вони є «тим компасом, який сприяє орієнтації в різноманітних ситуаціях людських відносин і спонукає до самовизначення у складних соціальних умовах» [5, с. 76].</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 xml:space="preserve">Водночас у регуляції поведінкових актів беруть участь афективні механізми, з допомогою яких відбувається переживання цих актів, умов, в яких вони відбуваються, наслідків, до яких вони призводять, та вироблення емоційного ставлення до цих феноменів. На особливу значущість афективної сторони регулятивного процесу вказують О. Донченко, Т. Титаренко. За їхніми словами, емоційні переживання мають здатність трансформувати знання у спонукання, наповнювати «систему </w:t>
      </w:r>
      <w:proofErr w:type="spellStart"/>
      <w:r w:rsidRPr="00D14AFB">
        <w:rPr>
          <w:rFonts w:ascii="Times New Roman" w:hAnsi="Times New Roman" w:cs="Times New Roman"/>
          <w:sz w:val="28"/>
          <w:szCs w:val="28"/>
          <w:bdr w:val="none" w:sz="0" w:space="0" w:color="auto" w:frame="1"/>
          <w:lang w:eastAsia="uk-UA"/>
        </w:rPr>
        <w:t>змістовосмислових</w:t>
      </w:r>
      <w:proofErr w:type="spellEnd"/>
      <w:r w:rsidRPr="00D14AFB">
        <w:rPr>
          <w:rFonts w:ascii="Times New Roman" w:hAnsi="Times New Roman" w:cs="Times New Roman"/>
          <w:sz w:val="28"/>
          <w:szCs w:val="28"/>
          <w:bdr w:val="none" w:sz="0" w:space="0" w:color="auto" w:frame="1"/>
          <w:lang w:eastAsia="uk-UA"/>
        </w:rPr>
        <w:t xml:space="preserve"> </w:t>
      </w:r>
      <w:proofErr w:type="spellStart"/>
      <w:r w:rsidRPr="00D14AFB">
        <w:rPr>
          <w:rFonts w:ascii="Times New Roman" w:hAnsi="Times New Roman" w:cs="Times New Roman"/>
          <w:sz w:val="28"/>
          <w:szCs w:val="28"/>
          <w:bdr w:val="none" w:sz="0" w:space="0" w:color="auto" w:frame="1"/>
          <w:lang w:eastAsia="uk-UA"/>
        </w:rPr>
        <w:t>зв’язків</w:t>
      </w:r>
      <w:proofErr w:type="spellEnd"/>
      <w:r w:rsidRPr="00D14AFB">
        <w:rPr>
          <w:rFonts w:ascii="Times New Roman" w:hAnsi="Times New Roman" w:cs="Times New Roman"/>
          <w:sz w:val="28"/>
          <w:szCs w:val="28"/>
          <w:bdr w:val="none" w:sz="0" w:space="0" w:color="auto" w:frame="1"/>
          <w:lang w:eastAsia="uk-UA"/>
        </w:rPr>
        <w:t xml:space="preserve"> у структурі особистості спонукальним енергетичним потенціалом» [2, с. 44].</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Центральну ланку такого механізму, як доводить О. Лук, становить бажання. У ньому опредметнюються почуття, що виникають унаслідок переживання життєдіяльності та в результаті обробки інформації за критеріями позитивного-негативного. Завдяки бажанню діяти певним чином відбувається усвідомлення мети в думці та її реалізація в дії [6, с. 34].</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Таким чином, бажання забез</w:t>
      </w:r>
      <w:r w:rsidR="00D14AFB">
        <w:rPr>
          <w:rFonts w:ascii="Times New Roman" w:hAnsi="Times New Roman" w:cs="Times New Roman"/>
          <w:sz w:val="28"/>
          <w:szCs w:val="28"/>
          <w:bdr w:val="none" w:sz="0" w:space="0" w:color="auto" w:frame="1"/>
          <w:lang w:eastAsia="uk-UA"/>
        </w:rPr>
        <w:t xml:space="preserve">печують вибір найбільш </w:t>
      </w:r>
      <w:proofErr w:type="spellStart"/>
      <w:r w:rsidR="00D14AFB">
        <w:rPr>
          <w:rFonts w:ascii="Times New Roman" w:hAnsi="Times New Roman" w:cs="Times New Roman"/>
          <w:sz w:val="28"/>
          <w:szCs w:val="28"/>
          <w:bdr w:val="none" w:sz="0" w:space="0" w:color="auto" w:frame="1"/>
          <w:lang w:eastAsia="uk-UA"/>
        </w:rPr>
        <w:t>емоційно</w:t>
      </w:r>
      <w:proofErr w:type="spellEnd"/>
      <w:r w:rsidR="00D14AFB">
        <w:rPr>
          <w:rFonts w:ascii="Times New Roman" w:hAnsi="Times New Roman" w:cs="Times New Roman"/>
          <w:sz w:val="28"/>
          <w:szCs w:val="28"/>
          <w:bdr w:val="none" w:sz="0" w:space="0" w:color="auto" w:frame="1"/>
          <w:lang w:eastAsia="uk-UA"/>
        </w:rPr>
        <w:t>-</w:t>
      </w:r>
      <w:r w:rsidRPr="00D14AFB">
        <w:rPr>
          <w:rFonts w:ascii="Times New Roman" w:hAnsi="Times New Roman" w:cs="Times New Roman"/>
          <w:sz w:val="28"/>
          <w:szCs w:val="28"/>
          <w:bdr w:val="none" w:sz="0" w:space="0" w:color="auto" w:frame="1"/>
          <w:lang w:eastAsia="uk-UA"/>
        </w:rPr>
        <w:t xml:space="preserve">привабливих </w:t>
      </w:r>
      <w:proofErr w:type="spellStart"/>
      <w:r w:rsidRPr="00D14AFB">
        <w:rPr>
          <w:rFonts w:ascii="Times New Roman" w:hAnsi="Times New Roman" w:cs="Times New Roman"/>
          <w:sz w:val="28"/>
          <w:szCs w:val="28"/>
          <w:bdr w:val="none" w:sz="0" w:space="0" w:color="auto" w:frame="1"/>
          <w:lang w:eastAsia="uk-UA"/>
        </w:rPr>
        <w:t>регулятивів</w:t>
      </w:r>
      <w:proofErr w:type="spellEnd"/>
      <w:r w:rsidRPr="00D14AFB">
        <w:rPr>
          <w:rFonts w:ascii="Times New Roman" w:hAnsi="Times New Roman" w:cs="Times New Roman"/>
          <w:sz w:val="28"/>
          <w:szCs w:val="28"/>
          <w:bdr w:val="none" w:sz="0" w:space="0" w:color="auto" w:frame="1"/>
          <w:lang w:eastAsia="uk-UA"/>
        </w:rPr>
        <w:t xml:space="preserve"> поведінки, надають поведінці особистості векторної спрямованості і визначають цим емоційну готовність діяти відповідно до бажаного.</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На найвищому рівні регуляції спонуканням до конкретної поведінки стає воля — особливий афективний стан, що виявляється в єдності емоційного ставлення, довільного вибору мотивів та усвідомлення мети й сенсу вольової дії [3, с. 49; 8, с. 148] і призводить до мобілізації внутрішніх ресурсів людини й виникнення усвідомлених цілеспрямованих намірів стосовно активізації або гальмування певних дій, подолання зовнішніх і внутрішніх перешкод. Цей феномен є результатом когнітивного обґрунтування бажання стосовно регуляції поведінки, що дає змогу досліджувати його у площині сформованості вольової готовності до застосування зусиль з метою досягнення відповідності поведінки існуючим суспільним культурним регулятивним програмам.</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lastRenderedPageBreak/>
        <w:t>Таким чином, особистісна регулятивна програма визначається системою установок, котрі зумовлюють певну якість готовності особистості до регуляції: від емоційної готовності (бажання) до когнітивної готовності (переконання), а через неї — до вольової готовності (наміру виявити певні вольові зусилля). За означеними показниками ми провели дослідження, учасниками якого були студенти вищих навчальних закладів гуманітарних напрямів підготовки.</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 xml:space="preserve">За результатами проведеного опитування було з’ясовано, що переважна частина студентів обізнані з правилами поведінки у вищому навчальному закладі (87%), з моральними нормами й цінностями спілкування з людьми (76%), приписами етикету (73%). Інші (відповідно 13%; 24%; 27%) мають певні уявлення про згадані </w:t>
      </w:r>
      <w:proofErr w:type="spellStart"/>
      <w:r w:rsidRPr="00D14AFB">
        <w:rPr>
          <w:rFonts w:ascii="Times New Roman" w:hAnsi="Times New Roman" w:cs="Times New Roman"/>
          <w:sz w:val="28"/>
          <w:szCs w:val="28"/>
          <w:bdr w:val="none" w:sz="0" w:space="0" w:color="auto" w:frame="1"/>
          <w:lang w:eastAsia="uk-UA"/>
        </w:rPr>
        <w:t>регулятиви</w:t>
      </w:r>
      <w:proofErr w:type="spellEnd"/>
      <w:r w:rsidRPr="00D14AFB">
        <w:rPr>
          <w:rFonts w:ascii="Times New Roman" w:hAnsi="Times New Roman" w:cs="Times New Roman"/>
          <w:sz w:val="28"/>
          <w:szCs w:val="28"/>
          <w:bdr w:val="none" w:sz="0" w:space="0" w:color="auto" w:frame="1"/>
          <w:lang w:eastAsia="uk-UA"/>
        </w:rPr>
        <w:t>, однак їхні уявлення є фрагментарними, уривчастими і не можуть бути достатньою інформаційною основою для формування регулятивної програми. Водночас ми констатували слабку поінформованість молодих людей стосовно правових аспектів регуляції відносин як у вищому навчальному закладі, так і в майбутньому професійно-трудовому середовищі.</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 xml:space="preserve">З метою з’ясування актуальних для студентів </w:t>
      </w:r>
      <w:proofErr w:type="spellStart"/>
      <w:r w:rsidRPr="00D14AFB">
        <w:rPr>
          <w:rFonts w:ascii="Times New Roman" w:hAnsi="Times New Roman" w:cs="Times New Roman"/>
          <w:sz w:val="28"/>
          <w:szCs w:val="28"/>
          <w:bdr w:val="none" w:sz="0" w:space="0" w:color="auto" w:frame="1"/>
          <w:lang w:eastAsia="uk-UA"/>
        </w:rPr>
        <w:t>регулятивів</w:t>
      </w:r>
      <w:proofErr w:type="spellEnd"/>
      <w:r w:rsidRPr="00D14AFB">
        <w:rPr>
          <w:rFonts w:ascii="Times New Roman" w:hAnsi="Times New Roman" w:cs="Times New Roman"/>
          <w:sz w:val="28"/>
          <w:szCs w:val="28"/>
          <w:bdr w:val="none" w:sz="0" w:space="0" w:color="auto" w:frame="1"/>
          <w:lang w:eastAsia="uk-UA"/>
        </w:rPr>
        <w:t xml:space="preserve"> було досліджено показники когнітивної, емоційної та вольової готовності до регуляції поведінки. В основу вимірів було покладено вербальні самозвіти студентів щодо прийняття або неприйняття існуючих моральних, правових норм та етикетних приписів. Наявність переконань у необхідності регуляції вважались ознакою когнітивної готовності, а задекларовані бажання відповідно регулювати свою поведінку свідчили про емоційну готовність.</w:t>
      </w:r>
    </w:p>
    <w:p w:rsidR="00A6755D" w:rsidRPr="00D14AFB" w:rsidRDefault="00467E60" w:rsidP="00D14AFB">
      <w:pPr>
        <w:spacing w:after="0" w:line="360" w:lineRule="auto"/>
        <w:jc w:val="both"/>
        <w:rPr>
          <w:rFonts w:ascii="Times New Roman" w:hAnsi="Times New Roman" w:cs="Times New Roman"/>
          <w:noProof/>
          <w:color w:val="000000"/>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Для вивчення цих показників було застосовано опитувальник, в якому пропонувались два варіанти відповідей. Відповіді за першим варіантом давали можливість визначити наявність переконань студентів стосовно регуляції поведінки (див. табл. 1), за другим — виявити присутність бажань щодо цього (див. табл. 2).</w:t>
      </w:r>
    </w:p>
    <w:p w:rsidR="00A6755D"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 xml:space="preserve">Проте не всі студенти були переконані у доцільності інституційних і конвенційних норм. Так, 34,2% із них вважали зайвим керуватись законами, 36,0% — етикетними приписами; не визначилися зі своїм ставленням відповідно </w:t>
      </w:r>
      <w:r w:rsidRPr="00D14AFB">
        <w:rPr>
          <w:rFonts w:ascii="Times New Roman" w:hAnsi="Times New Roman" w:cs="Times New Roman"/>
          <w:sz w:val="28"/>
          <w:szCs w:val="28"/>
          <w:bdr w:val="none" w:sz="0" w:space="0" w:color="auto" w:frame="1"/>
          <w:lang w:eastAsia="uk-UA"/>
        </w:rPr>
        <w:lastRenderedPageBreak/>
        <w:t>40,9 і 41,9% опитуваних. Необхідність такої регуляції визнавали лише відповідно 24,9 і 22,1% студентів.</w:t>
      </w:r>
    </w:p>
    <w:p w:rsidR="00A6755D"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Проблематичним було й те, що 41,6% студентів не сформували переконань стосовно необхідності вдосконалення регуляції своєї поведінки, а 37,2% ще не визначилися з усіма аспектами досліджуваного питання. При цьому 42,9% опитуваних висловлювали сумніви з приводу оптимальності існуючого рівня регуляції, а 57,1% — наголошували на вибірковості регуляції стосунків з людьми.</w:t>
      </w:r>
    </w:p>
    <w:p w:rsidR="00A6755D"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Рівні сформованості когнітивної готовності до регуляції спілкування визначалися залежно від якостіставлення до потреби у регуляції та дотримання регулятивів за такими умовно прийнятими орієнтирами:високий рівень</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у разі твердої переконаності;</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середній рівень</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за умови виявлення деяких сумнівів;</w:t>
      </w:r>
      <w:r w:rsidR="00467E60" w:rsidRPr="00D14AFB">
        <w:rPr>
          <w:rFonts w:ascii="Times New Roman" w:hAnsi="Times New Roman" w:cs="Times New Roman"/>
          <w:sz w:val="28"/>
          <w:szCs w:val="28"/>
          <w:bdr w:val="none" w:sz="0" w:space="0" w:color="auto" w:frame="1"/>
          <w:lang w:eastAsia="uk-UA"/>
        </w:rPr>
        <w:t xml:space="preserve"> </w:t>
      </w:r>
      <w:r w:rsidRPr="00D14AFB">
        <w:rPr>
          <w:rFonts w:ascii="Times New Roman" w:hAnsi="Times New Roman" w:cs="Times New Roman"/>
          <w:sz w:val="28"/>
          <w:szCs w:val="28"/>
          <w:bdr w:val="none" w:sz="0" w:space="0" w:color="auto" w:frame="1"/>
          <w:lang w:eastAsia="uk-UA"/>
        </w:rPr>
        <w:t>низький рівень</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у разі переважної відсутності переконань.</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Відповідно кількісні показники рівнів когнітивної готовності студентів регуляції поведінки становили: високий рівень — 43,26%; середній рівень — 33,66%; низький рівень — 23,08%.</w:t>
      </w:r>
    </w:p>
    <w:p w:rsidR="00A6755D"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Дещо інші дані були отримані у процесі вивчення афективного аспекту регуляції (див. табл. 2).   </w:t>
      </w:r>
    </w:p>
    <w:p w:rsidR="00A6755D"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Результати опитування засвідчили, що 77% студентів мали бажання регулювати свою поведінку, а 60,2% — хотіли б удосконалити цей процес. Однак більшість із них не бажали докладати до цього зусиль (відповідно 40,3 і 43,2%). Як негативний, варто визнати той факт, що окремі студенти (12,9%) не підтвердили бажання регулювати свою поведінку або поліпшити її якість, а 26,9% з них не визначились зі своїм ставленням щодо цього.</w:t>
      </w:r>
    </w:p>
    <w:p w:rsidR="00A6755D"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 xml:space="preserve">Емоційне ставлення до </w:t>
      </w:r>
      <w:proofErr w:type="spellStart"/>
      <w:r w:rsidRPr="00D14AFB">
        <w:rPr>
          <w:rFonts w:ascii="Times New Roman" w:hAnsi="Times New Roman" w:cs="Times New Roman"/>
          <w:sz w:val="28"/>
          <w:szCs w:val="28"/>
          <w:bdr w:val="none" w:sz="0" w:space="0" w:color="auto" w:frame="1"/>
          <w:lang w:eastAsia="uk-UA"/>
        </w:rPr>
        <w:t>регулятивів</w:t>
      </w:r>
      <w:proofErr w:type="spellEnd"/>
      <w:r w:rsidRPr="00D14AFB">
        <w:rPr>
          <w:rFonts w:ascii="Times New Roman" w:hAnsi="Times New Roman" w:cs="Times New Roman"/>
          <w:sz w:val="28"/>
          <w:szCs w:val="28"/>
          <w:bdr w:val="none" w:sz="0" w:space="0" w:color="auto" w:frame="1"/>
          <w:lang w:eastAsia="uk-UA"/>
        </w:rPr>
        <w:t xml:space="preserve"> спілкування виявилось неоднозначним: позитивно до правових норм ставилися лише 15,9% опитуваних, 44,0% студентів визнали їх необхідними, але не завжди бажаними, а 17,0% молодих людей мали упередження щодо них. Не визначились у своєму ставленні до моральних норм 20,4% опитуваних, до правових нормативів — 23,1% респондентів. Упередженість щодо етикету задекларували 20,1% респондентів, позитивне </w:t>
      </w:r>
      <w:r w:rsidRPr="00D14AFB">
        <w:rPr>
          <w:rFonts w:ascii="Times New Roman" w:hAnsi="Times New Roman" w:cs="Times New Roman"/>
          <w:sz w:val="28"/>
          <w:szCs w:val="28"/>
          <w:bdr w:val="none" w:sz="0" w:space="0" w:color="auto" w:frame="1"/>
          <w:lang w:eastAsia="uk-UA"/>
        </w:rPr>
        <w:lastRenderedPageBreak/>
        <w:t>ставлення до нього — 11,9% студентів. Інші (68%) не визначились або не бажали докладати зусиль до підпорядкування свого спілкування етикетним приписам.</w:t>
      </w:r>
    </w:p>
    <w:p w:rsidR="00A6755D"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 xml:space="preserve">Отже, емоційна готовність студентів до регуляції поведінки більшою мірою сформувалась як позитивне ставлення до моральних </w:t>
      </w:r>
      <w:proofErr w:type="spellStart"/>
      <w:r w:rsidRPr="00D14AFB">
        <w:rPr>
          <w:rFonts w:ascii="Times New Roman" w:hAnsi="Times New Roman" w:cs="Times New Roman"/>
          <w:sz w:val="28"/>
          <w:szCs w:val="28"/>
          <w:bdr w:val="none" w:sz="0" w:space="0" w:color="auto" w:frame="1"/>
          <w:lang w:eastAsia="uk-UA"/>
        </w:rPr>
        <w:t>регулятивів</w:t>
      </w:r>
      <w:proofErr w:type="spellEnd"/>
      <w:r w:rsidRPr="00D14AFB">
        <w:rPr>
          <w:rFonts w:ascii="Times New Roman" w:hAnsi="Times New Roman" w:cs="Times New Roman"/>
          <w:sz w:val="28"/>
          <w:szCs w:val="28"/>
          <w:bdr w:val="none" w:sz="0" w:space="0" w:color="auto" w:frame="1"/>
          <w:lang w:eastAsia="uk-UA"/>
        </w:rPr>
        <w:t>. Проте бажання докладати зусилля для забезпечення відповідної регуляції чи її поліпшення було переважно відсутнє.</w:t>
      </w:r>
    </w:p>
    <w:p w:rsidR="00A6755D"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Підставою для віднесення опитуваних до групи з певним рівнем сформованості цього показника булитакі умовно прийняті орієнтири:</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високого рівня</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за наявністю однозначно задекларованого бажаннярегулювати своє спілкування з урахуванням регулятивів;</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середнього рівня</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у разі виявленого бажаннярегулювати своє спілкування без зайвих зусиль;</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низького рівня</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у разі відсутності бажання або байдужості</w:t>
      </w:r>
      <w:r w:rsidR="00467E60" w:rsidRPr="00D14AFB">
        <w:rPr>
          <w:rFonts w:ascii="Times New Roman" w:hAnsi="Times New Roman" w:cs="Times New Roman"/>
          <w:sz w:val="28"/>
          <w:szCs w:val="28"/>
          <w:bdr w:val="none" w:sz="0" w:space="0" w:color="auto" w:frame="1"/>
          <w:lang w:eastAsia="uk-UA"/>
        </w:rPr>
        <w:t xml:space="preserve"> </w:t>
      </w:r>
      <w:r w:rsidRPr="00D14AFB">
        <w:rPr>
          <w:rFonts w:ascii="Times New Roman" w:hAnsi="Times New Roman" w:cs="Times New Roman"/>
          <w:sz w:val="28"/>
          <w:szCs w:val="28"/>
          <w:bdr w:val="none" w:sz="0" w:space="0" w:color="auto" w:frame="1"/>
          <w:lang w:eastAsia="uk-UA"/>
        </w:rPr>
        <w:t>до зазначеного питання.</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Відповідно було визначено, що кількісний склад студентів за ознакою сформованості емоційної готовності до регуляції поведінки становив: 26,30% — студенти з високим рівнем сформованості показника; 35,44% — студенти з середнім рівнем сформованості показника; 38,26% — студенти з низьким рівнем сформованості показника.  </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 xml:space="preserve">З метою вивчення рівнів сформованості вольової готовності студентів до регуляції поведінки було розроблено опитувальник, який складався із запитань-характеристик ситуацій проблемного змісту щодо застосування вольових зусиль в аспектах: отримання знань про регуляцію поведінки; дотримання </w:t>
      </w:r>
      <w:proofErr w:type="spellStart"/>
      <w:r w:rsidRPr="00D14AFB">
        <w:rPr>
          <w:rFonts w:ascii="Times New Roman" w:hAnsi="Times New Roman" w:cs="Times New Roman"/>
          <w:sz w:val="28"/>
          <w:szCs w:val="28"/>
          <w:bdr w:val="none" w:sz="0" w:space="0" w:color="auto" w:frame="1"/>
          <w:lang w:eastAsia="uk-UA"/>
        </w:rPr>
        <w:t>регулятивів</w:t>
      </w:r>
      <w:proofErr w:type="spellEnd"/>
      <w:r w:rsidRPr="00D14AFB">
        <w:rPr>
          <w:rFonts w:ascii="Times New Roman" w:hAnsi="Times New Roman" w:cs="Times New Roman"/>
          <w:sz w:val="28"/>
          <w:szCs w:val="28"/>
          <w:bdr w:val="none" w:sz="0" w:space="0" w:color="auto" w:frame="1"/>
          <w:lang w:eastAsia="uk-UA"/>
        </w:rPr>
        <w:t xml:space="preserve"> у поведінці; пізнання інших людей та самопізнання з метою регуляції поведінки; утримання від неадекватних дій.</w:t>
      </w:r>
    </w:p>
    <w:p w:rsidR="00467E60" w:rsidRPr="00D14AFB" w:rsidRDefault="00467E60" w:rsidP="00D14AFB">
      <w:pPr>
        <w:spacing w:after="0" w:line="360" w:lineRule="auto"/>
        <w:jc w:val="both"/>
        <w:rPr>
          <w:rFonts w:ascii="Times New Roman" w:hAnsi="Times New Roman" w:cs="Times New Roman"/>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Відповіді студентів засвідчили високий рівень вольової готовності до регуляції спілкування у 9,1%студентів, середній — у 28,86% осіб, низький рівень — у більшої частини студентів (62,04%).</w:t>
      </w:r>
    </w:p>
    <w:p w:rsidR="00807EF1" w:rsidRPr="00D14AFB" w:rsidRDefault="00467E60" w:rsidP="00D14AFB">
      <w:pPr>
        <w:spacing w:after="0" w:line="360" w:lineRule="auto"/>
        <w:jc w:val="both"/>
        <w:rPr>
          <w:rFonts w:ascii="Times New Roman" w:hAnsi="Times New Roman" w:cs="Times New Roman"/>
          <w:noProof/>
          <w:sz w:val="28"/>
          <w:szCs w:val="28"/>
          <w:bdr w:val="none" w:sz="0" w:space="0" w:color="auto" w:frame="1"/>
          <w:lang w:eastAsia="uk-UA"/>
        </w:rPr>
      </w:pPr>
      <w:r w:rsidRPr="00D14AFB">
        <w:rPr>
          <w:rFonts w:ascii="Times New Roman" w:hAnsi="Times New Roman" w:cs="Times New Roman"/>
          <w:sz w:val="28"/>
          <w:szCs w:val="28"/>
          <w:bdr w:val="none" w:sz="0" w:space="0" w:color="auto" w:frame="1"/>
          <w:lang w:eastAsia="uk-UA"/>
        </w:rPr>
        <w:t>Таким чином, результати проведеного дослідження дали змогу констатувати перевагу високого та середнього рівнів когнітивної готовності до регуляції поведінки (див. табл. 3).</w:t>
      </w:r>
      <w:r w:rsidR="00A6755D" w:rsidRPr="00D14AFB">
        <w:rPr>
          <w:rFonts w:ascii="Times New Roman" w:hAnsi="Times New Roman" w:cs="Times New Roman"/>
          <w:sz w:val="28"/>
          <w:szCs w:val="28"/>
          <w:bdr w:val="none" w:sz="0" w:space="0" w:color="auto" w:frame="1"/>
          <w:lang w:eastAsia="uk-UA"/>
        </w:rPr>
        <w:t> </w:t>
      </w:r>
    </w:p>
    <w:p w:rsidR="00A6755D"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 xml:space="preserve">Проте емоційна та вольова готовність до регуляції визначалися більшою мірою середніми або низькими показниками. Цим підтверджувалась недостатня відповідність індивідуальних регулятивних програм соціально прийнятним </w:t>
      </w:r>
      <w:proofErr w:type="spellStart"/>
      <w:r w:rsidRPr="00D14AFB">
        <w:rPr>
          <w:rFonts w:ascii="Times New Roman" w:hAnsi="Times New Roman" w:cs="Times New Roman"/>
          <w:sz w:val="28"/>
          <w:szCs w:val="28"/>
          <w:bdr w:val="none" w:sz="0" w:space="0" w:color="auto" w:frame="1"/>
          <w:lang w:eastAsia="uk-UA"/>
        </w:rPr>
        <w:lastRenderedPageBreak/>
        <w:t>регулятивам</w:t>
      </w:r>
      <w:proofErr w:type="spellEnd"/>
      <w:r w:rsidRPr="00D14AFB">
        <w:rPr>
          <w:rFonts w:ascii="Times New Roman" w:hAnsi="Times New Roman" w:cs="Times New Roman"/>
          <w:sz w:val="28"/>
          <w:szCs w:val="28"/>
          <w:bdr w:val="none" w:sz="0" w:space="0" w:color="auto" w:frame="1"/>
          <w:lang w:eastAsia="uk-UA"/>
        </w:rPr>
        <w:t>. Найбільш актуальними для студентів виявилися моральні норми. Водночас вони задекларували байдужість або навіть нігілізм щодо правових та етикетних норм. Своє ставлення молоді люди пояснювали тим, що в сучасних умовах ці норми втрачають сенс переважно внаслідок їх ігнорування з боку багатьох представників нашого суспільства.</w:t>
      </w:r>
    </w:p>
    <w:p w:rsidR="00763B11" w:rsidRPr="00D14AFB" w:rsidRDefault="00A6755D" w:rsidP="00D14AFB">
      <w:pPr>
        <w:spacing w:after="0" w:line="360" w:lineRule="auto"/>
        <w:jc w:val="both"/>
        <w:rPr>
          <w:rFonts w:ascii="Times New Roman" w:hAnsi="Times New Roman" w:cs="Times New Roman"/>
          <w:color w:val="000000"/>
          <w:sz w:val="28"/>
          <w:szCs w:val="28"/>
          <w:lang w:eastAsia="uk-UA"/>
        </w:rPr>
      </w:pPr>
      <w:r w:rsidRPr="00D14AFB">
        <w:rPr>
          <w:rFonts w:ascii="Times New Roman" w:hAnsi="Times New Roman" w:cs="Times New Roman"/>
          <w:sz w:val="28"/>
          <w:szCs w:val="28"/>
          <w:bdr w:val="none" w:sz="0" w:space="0" w:color="auto" w:frame="1"/>
          <w:lang w:eastAsia="uk-UA"/>
        </w:rPr>
        <w:t>Розв’язання означеної проблеми бачиться у сприянні осягненню студентами ціннісного виміруповедінки,</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формуванні системи ціннісних орієнтацій,</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що надають сенсу просоціальній регуляції поведінки,спрямовують інтереси і потреби людини на певну ієрархію цінностей і дають змогу диференціювати йоцінювати явища за критеріями належного,</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доброчесного,</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справедливого,</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прекрасного</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[4,</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с. 155],</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свідомо</w:t>
      </w:r>
      <w:r w:rsidR="00467E60" w:rsidRPr="00D14AFB">
        <w:rPr>
          <w:rFonts w:ascii="Times New Roman" w:hAnsi="Times New Roman" w:cs="Times New Roman"/>
          <w:sz w:val="28"/>
          <w:szCs w:val="28"/>
          <w:bdr w:val="none" w:sz="0" w:space="0" w:color="auto" w:frame="1"/>
          <w:lang w:eastAsia="uk-UA"/>
        </w:rPr>
        <w:t xml:space="preserve"> </w:t>
      </w:r>
      <w:r w:rsidRPr="00D14AFB">
        <w:rPr>
          <w:rFonts w:ascii="Times New Roman" w:hAnsi="Times New Roman" w:cs="Times New Roman"/>
          <w:sz w:val="28"/>
          <w:szCs w:val="28"/>
          <w:bdr w:val="none" w:sz="0" w:space="0" w:color="auto" w:frame="1"/>
          <w:lang w:eastAsia="uk-UA"/>
        </w:rPr>
        <w:t>узгоджувати свою поведінку з ними.</w:t>
      </w:r>
      <w:r w:rsidRPr="00D14AFB">
        <w:rPr>
          <w:rFonts w:ascii="Times New Roman" w:hAnsi="Times New Roman" w:cs="Times New Roman"/>
          <w:sz w:val="28"/>
          <w:szCs w:val="28"/>
          <w:bdr w:val="none" w:sz="0" w:space="0" w:color="auto" w:frame="1"/>
          <w:lang w:val="en-US" w:eastAsia="uk-UA"/>
        </w:rPr>
        <w:t> </w:t>
      </w:r>
      <w:r w:rsidRPr="00D14AFB">
        <w:rPr>
          <w:rFonts w:ascii="Times New Roman" w:hAnsi="Times New Roman" w:cs="Times New Roman"/>
          <w:sz w:val="28"/>
          <w:szCs w:val="28"/>
          <w:bdr w:val="none" w:sz="0" w:space="0" w:color="auto" w:frame="1"/>
          <w:lang w:eastAsia="uk-UA"/>
        </w:rPr>
        <w:t xml:space="preserve">У зв’язку з цим </w:t>
      </w:r>
      <w:proofErr w:type="spellStart"/>
      <w:r w:rsidRPr="00D14AFB">
        <w:rPr>
          <w:rFonts w:ascii="Times New Roman" w:hAnsi="Times New Roman" w:cs="Times New Roman"/>
          <w:sz w:val="28"/>
          <w:szCs w:val="28"/>
          <w:bdr w:val="none" w:sz="0" w:space="0" w:color="auto" w:frame="1"/>
          <w:lang w:eastAsia="uk-UA"/>
        </w:rPr>
        <w:t>бачаться</w:t>
      </w:r>
      <w:proofErr w:type="spellEnd"/>
      <w:r w:rsidRPr="00D14AFB">
        <w:rPr>
          <w:rFonts w:ascii="Times New Roman" w:hAnsi="Times New Roman" w:cs="Times New Roman"/>
          <w:sz w:val="28"/>
          <w:szCs w:val="28"/>
          <w:bdr w:val="none" w:sz="0" w:space="0" w:color="auto" w:frame="1"/>
          <w:lang w:eastAsia="uk-UA"/>
        </w:rPr>
        <w:t xml:space="preserve"> перспективними дослідження </w:t>
      </w:r>
      <w:proofErr w:type="spellStart"/>
      <w:r w:rsidRPr="00D14AFB">
        <w:rPr>
          <w:rFonts w:ascii="Times New Roman" w:hAnsi="Times New Roman" w:cs="Times New Roman"/>
          <w:sz w:val="28"/>
          <w:szCs w:val="28"/>
          <w:bdr w:val="none" w:sz="0" w:space="0" w:color="auto" w:frame="1"/>
          <w:lang w:eastAsia="uk-UA"/>
        </w:rPr>
        <w:t>ціннісно</w:t>
      </w:r>
      <w:proofErr w:type="spellEnd"/>
      <w:r w:rsidRPr="00D14AFB">
        <w:rPr>
          <w:rFonts w:ascii="Times New Roman" w:hAnsi="Times New Roman" w:cs="Times New Roman"/>
          <w:sz w:val="28"/>
          <w:szCs w:val="28"/>
          <w:bdr w:val="none" w:sz="0" w:space="0" w:color="auto" w:frame="1"/>
          <w:lang w:eastAsia="uk-UA"/>
        </w:rPr>
        <w:t>-смислового аспекту поведінки особистості.</w:t>
      </w:r>
      <w:bookmarkStart w:id="0" w:name="_GoBack"/>
      <w:bookmarkEnd w:id="0"/>
    </w:p>
    <w:sectPr w:rsidR="00763B11" w:rsidRPr="00D14AF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D5483"/>
    <w:rsid w:val="001E1497"/>
    <w:rsid w:val="002B3F03"/>
    <w:rsid w:val="0042141B"/>
    <w:rsid w:val="00467E60"/>
    <w:rsid w:val="00553546"/>
    <w:rsid w:val="00566C8D"/>
    <w:rsid w:val="00781C9B"/>
    <w:rsid w:val="007D40D2"/>
    <w:rsid w:val="00807EF1"/>
    <w:rsid w:val="00A6755D"/>
    <w:rsid w:val="00C07943"/>
    <w:rsid w:val="00C514B6"/>
    <w:rsid w:val="00D14AFB"/>
    <w:rsid w:val="00D35C1D"/>
    <w:rsid w:val="00DB4F7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7262</Words>
  <Characters>4140</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11380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7</cp:revision>
  <dcterms:created xsi:type="dcterms:W3CDTF">2016-01-03T13:41:00Z</dcterms:created>
  <dcterms:modified xsi:type="dcterms:W3CDTF">2016-01-15T00:13:00Z</dcterms:modified>
</cp:coreProperties>
</file>