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2F5597" w:themeColor="accent5" w:themeShade="BF"/>
          <w:sz w:val="40"/>
          <w:szCs w:val="40"/>
          <w:u w:val="single"/>
          <w:lang w:val="en-US"/>
        </w:rPr>
      </w:pPr>
      <w:r>
        <w:rPr>
          <w:rFonts w:hint="default"/>
          <w:b/>
          <w:bCs/>
          <w:color w:val="2F5597" w:themeColor="accent5" w:themeShade="BF"/>
          <w:sz w:val="40"/>
          <w:szCs w:val="40"/>
          <w:u w:val="single"/>
          <w:lang w:val="en-US"/>
        </w:rPr>
        <w:t>Incremental Refresh</w:t>
      </w:r>
    </w:p>
    <w:p>
      <w:pPr>
        <w:rPr>
          <w:rStyle w:val="6"/>
          <w:rFonts w:hint="default"/>
          <w:lang w:val="en-US"/>
        </w:rPr>
      </w:pPr>
      <w:r>
        <w:rPr>
          <w:rFonts w:hint="default"/>
          <w:b/>
          <w:bCs/>
          <w:color w:val="2F5597" w:themeColor="accent5" w:themeShade="BF"/>
          <w:sz w:val="24"/>
          <w:szCs w:val="24"/>
          <w:u w:val="none"/>
          <w:lang w:val="en-US"/>
        </w:rPr>
        <w:t xml:space="preserve">Info source : </w:t>
      </w:r>
      <w:r>
        <w:rPr>
          <w:rStyle w:val="6"/>
          <w:rFonts w:hint="default"/>
          <w:lang w:val="en-US"/>
        </w:rPr>
        <w:fldChar w:fldCharType="begin"/>
      </w:r>
      <w:r>
        <w:rPr>
          <w:rStyle w:val="6"/>
          <w:rFonts w:hint="default"/>
          <w:lang w:val="en-US"/>
        </w:rPr>
        <w:instrText xml:space="preserve"> HYPERLINK "https://learn.microsoft.com/en-us/power-bi/connect-data/incremental-refresh-configure" </w:instrText>
      </w:r>
      <w:r>
        <w:rPr>
          <w:rStyle w:val="6"/>
          <w:rFonts w:hint="default"/>
          <w:lang w:val="en-US"/>
        </w:rPr>
        <w:fldChar w:fldCharType="separate"/>
      </w:r>
      <w:r>
        <w:rPr>
          <w:rStyle w:val="6"/>
          <w:rFonts w:hint="default"/>
          <w:lang w:val="en-US"/>
        </w:rPr>
        <w:t>https://learn.microsoft.com/en-us/power-bi/connect-data/incremental-refresh-configure</w:t>
      </w:r>
      <w:r>
        <w:rPr>
          <w:rStyle w:val="6"/>
          <w:rFonts w:hint="default"/>
          <w:lang w:val="en-US"/>
        </w:rPr>
        <w:fldChar w:fldCharType="end"/>
      </w:r>
    </w:p>
    <w:p>
      <w:pPr>
        <w:rPr>
          <w:rStyle w:val="6"/>
          <w:rFonts w:hint="default"/>
          <w:lang w:val="en-US"/>
        </w:rPr>
      </w:pP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Incremental refresh extends scheduled refresh operations by providing automated partition creation and management for dataset tables that frequently load new and updated data.</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With incremental refresh and real-time data:</w:t>
      </w:r>
    </w:p>
    <w:p>
      <w:pPr>
        <w:rPr>
          <w:rStyle w:val="7"/>
          <w:rFonts w:ascii="Segoe UI" w:hAnsi="Segoe UI" w:eastAsia="Segoe UI" w:cs="Segoe UI"/>
          <w:b/>
          <w:bCs/>
          <w:i w:val="0"/>
          <w:iCs w:val="0"/>
          <w:caps w:val="0"/>
          <w:color w:val="161616"/>
          <w:spacing w:val="0"/>
          <w:sz w:val="24"/>
          <w:szCs w:val="24"/>
          <w:shd w:val="clear" w:fill="FFFFFF"/>
        </w:rPr>
      </w:pPr>
      <w:r>
        <w:rPr>
          <w:rStyle w:val="7"/>
          <w:rFonts w:ascii="Segoe UI" w:hAnsi="Segoe UI" w:eastAsia="Segoe UI" w:cs="Segoe UI"/>
          <w:b/>
          <w:bCs/>
          <w:i w:val="0"/>
          <w:iCs w:val="0"/>
          <w:caps w:val="0"/>
          <w:color w:val="161616"/>
          <w:spacing w:val="0"/>
          <w:sz w:val="24"/>
          <w:szCs w:val="24"/>
          <w:shd w:val="clear" w:fill="FFFFFF"/>
        </w:rPr>
        <w:t>Refreshes are faster</w:t>
      </w:r>
    </w:p>
    <w:p>
      <w:pPr>
        <w:rPr>
          <w:rStyle w:val="7"/>
          <w:rFonts w:ascii="Segoe UI" w:hAnsi="Segoe UI" w:eastAsia="Segoe UI" w:cs="Segoe UI"/>
          <w:b/>
          <w:bCs/>
          <w:i w:val="0"/>
          <w:iCs w:val="0"/>
          <w:caps w:val="0"/>
          <w:color w:val="161616"/>
          <w:spacing w:val="0"/>
          <w:sz w:val="24"/>
          <w:szCs w:val="24"/>
          <w:shd w:val="clear" w:fill="FFFFFF"/>
        </w:rPr>
      </w:pPr>
      <w:r>
        <w:rPr>
          <w:rStyle w:val="7"/>
          <w:rFonts w:ascii="Segoe UI" w:hAnsi="Segoe UI" w:eastAsia="Segoe UI" w:cs="Segoe UI"/>
          <w:b/>
          <w:bCs/>
          <w:i w:val="0"/>
          <w:iCs w:val="0"/>
          <w:caps w:val="0"/>
          <w:color w:val="161616"/>
          <w:spacing w:val="0"/>
          <w:sz w:val="24"/>
          <w:szCs w:val="24"/>
          <w:shd w:val="clear" w:fill="FFFFFF"/>
        </w:rPr>
        <w:t>Resource consumption is reduced</w:t>
      </w:r>
    </w:p>
    <w:p>
      <w:pPr>
        <w:rPr>
          <w:rStyle w:val="7"/>
          <w:rFonts w:ascii="Segoe UI" w:hAnsi="Segoe UI" w:eastAsia="Segoe UI" w:cs="Segoe UI"/>
          <w:b/>
          <w:bCs/>
          <w:i w:val="0"/>
          <w:iCs w:val="0"/>
          <w:caps w:val="0"/>
          <w:color w:val="161616"/>
          <w:spacing w:val="0"/>
          <w:sz w:val="24"/>
          <w:szCs w:val="24"/>
          <w:shd w:val="clear" w:fill="FFFFFF"/>
        </w:rPr>
      </w:pPr>
      <w:r>
        <w:rPr>
          <w:rStyle w:val="7"/>
          <w:rFonts w:ascii="Segoe UI" w:hAnsi="Segoe UI" w:eastAsia="Segoe UI" w:cs="Segoe UI"/>
          <w:b/>
          <w:bCs/>
          <w:i w:val="0"/>
          <w:iCs w:val="0"/>
          <w:caps w:val="0"/>
          <w:color w:val="161616"/>
          <w:spacing w:val="0"/>
          <w:sz w:val="24"/>
          <w:szCs w:val="24"/>
          <w:shd w:val="clear" w:fill="FFFFFF"/>
        </w:rPr>
        <w:t>Large datasets are enabled</w:t>
      </w:r>
    </w:p>
    <w:p>
      <w:pPr>
        <w:numPr>
          <w:ilvl w:val="0"/>
          <w:numId w:val="1"/>
        </w:numPr>
        <w:ind w:left="420" w:leftChars="0" w:hanging="420" w:firstLineChars="0"/>
        <w:rPr>
          <w:rFonts w:hint="default"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When you configure incremental refresh in Power BI Desktop, parameters are used to filter that's loaded into the model.</w:t>
      </w:r>
      <w:r>
        <w:rPr>
          <w:rFonts w:hint="default" w:ascii="Segoe UI" w:hAnsi="Segoe UI" w:eastAsia="Segoe UI" w:cs="Segoe UI"/>
          <w:i w:val="0"/>
          <w:iCs w:val="0"/>
          <w:caps w:val="0"/>
          <w:color w:val="161616"/>
          <w:spacing w:val="0"/>
          <w:sz w:val="24"/>
          <w:szCs w:val="24"/>
          <w:shd w:val="clear" w:fill="FFFFFF"/>
        </w:rPr>
        <w:t> </w:t>
      </w:r>
    </w:p>
    <w:p>
      <w:pPr>
        <w:numPr>
          <w:ilvl w:val="0"/>
          <w:numId w:val="1"/>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When report</w:t>
      </w:r>
      <w:r>
        <w:rPr>
          <w:rFonts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publishe</w:t>
      </w:r>
      <w:r>
        <w:rPr>
          <w:rFonts w:ascii="Segoe UI" w:hAnsi="Segoe UI" w:eastAsia="Segoe UI" w:cs="Segoe UI"/>
          <w:i w:val="0"/>
          <w:iCs w:val="0"/>
          <w:caps w:val="0"/>
          <w:color w:val="161616"/>
          <w:spacing w:val="0"/>
          <w:sz w:val="24"/>
          <w:szCs w:val="24"/>
          <w:shd w:val="clear" w:fill="FFFFFF"/>
          <w:lang w:val="en-US"/>
        </w:rPr>
        <w:t>d</w:t>
      </w:r>
      <w:r>
        <w:rPr>
          <w:rFonts w:ascii="Segoe UI" w:hAnsi="Segoe UI" w:eastAsia="Segoe UI" w:cs="Segoe UI"/>
          <w:i w:val="0"/>
          <w:iCs w:val="0"/>
          <w:caps w:val="0"/>
          <w:color w:val="161616"/>
          <w:spacing w:val="0"/>
          <w:sz w:val="24"/>
          <w:szCs w:val="24"/>
          <w:shd w:val="clear" w:fill="FFFFFF"/>
        </w:rPr>
        <w:t xml:space="preserve"> to the Power BI service, with the first refresh operation the service creates incremental refresh and historical partitions</w:t>
      </w:r>
    </w:p>
    <w:p>
      <w:pPr>
        <w:numPr>
          <w:ilvl w:val="0"/>
          <w:numId w:val="1"/>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lang w:val="en-US"/>
        </w:rPr>
        <w:t>T</w:t>
      </w:r>
      <w:r>
        <w:rPr>
          <w:rFonts w:ascii="Segoe UI" w:hAnsi="Segoe UI" w:eastAsia="Segoe UI" w:cs="Segoe UI"/>
          <w:i w:val="0"/>
          <w:iCs w:val="0"/>
          <w:caps w:val="0"/>
          <w:color w:val="161616"/>
          <w:spacing w:val="0"/>
          <w:sz w:val="24"/>
          <w:szCs w:val="24"/>
          <w:shd w:val="clear" w:fill="FFFFFF"/>
        </w:rPr>
        <w:t>he service then overrides the parameter values to filter and query data for each partition based on date/time values for each row.</w:t>
      </w:r>
    </w:p>
    <w:p>
      <w:pPr>
        <w:numPr>
          <w:ilvl w:val="0"/>
          <w:numId w:val="1"/>
        </w:numPr>
        <w:ind w:left="420" w:leftChars="0" w:hanging="420" w:firstLineChars="0"/>
        <w:rPr>
          <w:rFonts w:hint="default"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With each subsequent refresh, the query filters return only those rows within the refresh period dynamically defined by the parameters.</w:t>
      </w:r>
      <w:r>
        <w:rPr>
          <w:rFonts w:hint="default" w:ascii="Segoe UI" w:hAnsi="Segoe UI" w:eastAsia="Segoe UI" w:cs="Segoe UI"/>
          <w:i w:val="0"/>
          <w:iCs w:val="0"/>
          <w:caps w:val="0"/>
          <w:color w:val="161616"/>
          <w:spacing w:val="0"/>
          <w:sz w:val="24"/>
          <w:szCs w:val="24"/>
          <w:shd w:val="clear" w:fill="FFFFFF"/>
        </w:rPr>
        <w:t> </w:t>
      </w:r>
    </w:p>
    <w:p>
      <w:pPr>
        <w:numPr>
          <w:ilvl w:val="0"/>
          <w:numId w:val="1"/>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Rows with a date/time no longer within the refresh period then become part of the historical period, which isn't refreshed.</w:t>
      </w:r>
    </w:p>
    <w:p>
      <w:pPr>
        <w:numPr>
          <w:ilvl w:val="0"/>
          <w:numId w:val="1"/>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When a historical partition is no longer in the historical period defined by the policy, it's removed from the dataset entirely.</w:t>
      </w:r>
    </w:p>
    <w:p>
      <w:pPr>
        <w:rPr>
          <w:rFonts w:ascii="Segoe UI" w:hAnsi="Segoe UI" w:eastAsia="Segoe UI" w:cs="Segoe UI"/>
          <w:i w:val="0"/>
          <w:iCs w:val="0"/>
          <w:caps w:val="0"/>
          <w:color w:val="161616"/>
          <w:spacing w:val="0"/>
          <w:sz w:val="24"/>
          <w:szCs w:val="24"/>
          <w:shd w:val="clear" w:fill="FFFFFF"/>
        </w:rPr>
      </w:pPr>
    </w:p>
    <w:p>
      <w:pPr>
        <w:rPr>
          <w:rFonts w:ascii="Segoe UI" w:hAnsi="Segoe UI" w:eastAsia="Segoe UI" w:cs="Segoe UI"/>
          <w:i w:val="0"/>
          <w:iCs w:val="0"/>
          <w:caps w:val="0"/>
          <w:color w:val="161616"/>
          <w:spacing w:val="0"/>
          <w:sz w:val="24"/>
          <w:szCs w:val="24"/>
          <w:shd w:val="clear" w:fill="FFFFFF"/>
        </w:rPr>
      </w:pPr>
    </w:p>
    <w:p>
      <w:pPr>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drawing>
          <wp:inline distT="0" distB="0" distL="114300" distR="114300">
            <wp:extent cx="5273675" cy="1781175"/>
            <wp:effectExtent l="0" t="0" r="3175" b="9525"/>
            <wp:docPr id="5" name="Picture 5" descr="incremental-refresh-rolling-window-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cremental-refresh-rolling-window-pattern"/>
                    <pic:cNvPicPr>
                      <a:picLocks noChangeAspect="1"/>
                    </pic:cNvPicPr>
                  </pic:nvPicPr>
                  <pic:blipFill>
                    <a:blip r:embed="rId4"/>
                    <a:stretch>
                      <a:fillRect/>
                    </a:stretch>
                  </pic:blipFill>
                  <pic:spPr>
                    <a:xfrm>
                      <a:off x="0" y="0"/>
                      <a:ext cx="5273675" cy="1781175"/>
                    </a:xfrm>
                    <a:prstGeom prst="rect">
                      <a:avLst/>
                    </a:prstGeom>
                  </pic:spPr>
                </pic:pic>
              </a:graphicData>
            </a:graphic>
          </wp:inline>
        </w:drawing>
      </w: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Style w:val="6"/>
          <w:rFonts w:hint="default"/>
          <w:lang w:val="en-US"/>
        </w:rPr>
      </w:pPr>
    </w:p>
    <w:p>
      <w:pPr>
        <w:rPr>
          <w:rFonts w:hint="default"/>
          <w:b/>
          <w:bCs/>
          <w:color w:val="2F5597" w:themeColor="accent5" w:themeShade="BF"/>
          <w:sz w:val="24"/>
          <w:szCs w:val="24"/>
          <w:u w:val="none"/>
          <w:lang w:val="en-US"/>
        </w:rPr>
      </w:pPr>
      <w:r>
        <w:rPr>
          <w:rFonts w:hint="default"/>
          <w:b/>
          <w:bCs/>
          <w:color w:val="2F5597" w:themeColor="accent5" w:themeShade="BF"/>
          <w:sz w:val="24"/>
          <w:szCs w:val="24"/>
          <w:u w:val="none"/>
          <w:lang w:val="en-US"/>
        </w:rPr>
        <w:t>Disadvantages :</w:t>
      </w:r>
    </w:p>
    <w:p>
      <w:pPr>
        <w:rPr>
          <w:rFonts w:hint="default"/>
          <w:b w:val="0"/>
          <w:bCs w:val="0"/>
          <w:color w:val="333F50" w:themeColor="text2" w:themeShade="BF"/>
          <w:sz w:val="24"/>
          <w:szCs w:val="24"/>
          <w:u w:val="none"/>
          <w:lang w:val="en-US"/>
        </w:rPr>
      </w:pPr>
      <w:r>
        <w:rPr>
          <w:rFonts w:hint="default"/>
          <w:b w:val="0"/>
          <w:bCs w:val="0"/>
          <w:color w:val="333F50" w:themeColor="text2" w:themeShade="BF"/>
          <w:sz w:val="24"/>
          <w:szCs w:val="24"/>
          <w:u w:val="none"/>
          <w:lang w:val="en-US"/>
        </w:rPr>
        <w:t>Incremental refresh files cannot be downloaded.</w:t>
      </w:r>
    </w:p>
    <w:p>
      <w:pPr>
        <w:rPr>
          <w:rFonts w:hint="default"/>
          <w:b w:val="0"/>
          <w:bCs w:val="0"/>
          <w:color w:val="333F50" w:themeColor="text2" w:themeShade="BF"/>
          <w:sz w:val="24"/>
          <w:szCs w:val="24"/>
          <w:u w:val="none"/>
          <w:lang w:val="en-US"/>
        </w:rPr>
      </w:pPr>
      <w:r>
        <w:rPr>
          <w:rFonts w:hint="default"/>
          <w:b w:val="0"/>
          <w:bCs w:val="0"/>
          <w:color w:val="333F50" w:themeColor="text2" w:themeShade="BF"/>
          <w:sz w:val="24"/>
          <w:szCs w:val="24"/>
          <w:u w:val="none"/>
          <w:lang w:val="en-US"/>
        </w:rPr>
        <w:t xml:space="preserve">-&gt; on click Download </w:t>
      </w:r>
    </w:p>
    <w:p>
      <w:bookmarkStart w:id="0" w:name="_GoBack"/>
      <w:r>
        <w:drawing>
          <wp:inline distT="0" distB="0" distL="114300" distR="114300">
            <wp:extent cx="5273040" cy="22834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283460"/>
                    </a:xfrm>
                    <a:prstGeom prst="rect">
                      <a:avLst/>
                    </a:prstGeom>
                    <a:noFill/>
                    <a:ln>
                      <a:noFill/>
                    </a:ln>
                  </pic:spPr>
                </pic:pic>
              </a:graphicData>
            </a:graphic>
          </wp:inline>
        </w:drawing>
      </w:r>
      <w:bookmarkEnd w:id="0"/>
    </w:p>
    <w:p/>
    <w:p>
      <w:pPr>
        <w:rPr>
          <w:rFonts w:hint="default"/>
          <w:lang w:val="en-US"/>
        </w:rPr>
      </w:pPr>
      <w:r>
        <w:rPr>
          <w:rFonts w:hint="default"/>
          <w:lang w:val="en-US"/>
        </w:rPr>
        <w:t>--&gt; To verify your incremental refresh in SQL Server Management Studio , You must have an Premium Licence.</w:t>
      </w:r>
    </w:p>
    <w:p>
      <w:pPr>
        <w:rPr>
          <w:rFonts w:hint="default"/>
          <w:lang w:val="en-US"/>
        </w:rPr>
      </w:pPr>
      <w:r>
        <w:rPr>
          <w:rFonts w:hint="default"/>
          <w:lang w:val="en-US"/>
        </w:rPr>
        <w:t>--&gt;Incremental refresh can only be perform with import storage mode.</w:t>
      </w:r>
    </w:p>
    <w:p>
      <w:pPr>
        <w:pBdr>
          <w:bottom w:val="single" w:color="auto" w:sz="4" w:space="0"/>
        </w:pBdr>
        <w:rPr>
          <w:rFonts w:hint="default"/>
          <w:lang w:val="en-US"/>
        </w:rPr>
      </w:pPr>
    </w:p>
    <w:p>
      <w:pPr>
        <w:rPr>
          <w:rFonts w:hint="default"/>
          <w:lang w:val="en-US"/>
        </w:rPr>
      </w:pPr>
      <w:r>
        <w:rPr>
          <w:rFonts w:hint="default"/>
          <w:lang w:val="en-US"/>
        </w:rPr>
        <w:t>If you have a premium liscence</w:t>
      </w:r>
    </w:p>
    <w:p>
      <w:pPr>
        <w:numPr>
          <w:ilvl w:val="0"/>
          <w:numId w:val="2"/>
        </w:numPr>
        <w:ind w:left="420" w:leftChars="0" w:hanging="420" w:firstLineChars="0"/>
        <w:rPr>
          <w:rFonts w:hint="default"/>
          <w:lang w:val="en-US"/>
        </w:rPr>
      </w:pPr>
      <w:r>
        <w:rPr>
          <w:rFonts w:hint="default"/>
          <w:lang w:val="en-US"/>
        </w:rPr>
        <w:t>You can connect your dataset of power bi services , to SQL Server management studio , with the help of workspace ID.</w:t>
      </w:r>
    </w:p>
    <w:p>
      <w:pPr>
        <w:numPr>
          <w:ilvl w:val="0"/>
          <w:numId w:val="0"/>
        </w:numPr>
        <w:rPr>
          <w:rFonts w:hint="default"/>
          <w:lang w:val="en-US"/>
        </w:rPr>
      </w:pPr>
    </w:p>
    <w:p>
      <w:pPr>
        <w:numPr>
          <w:ilvl w:val="0"/>
          <w:numId w:val="0"/>
        </w:numPr>
        <w:rPr>
          <w:rFonts w:hint="default"/>
          <w:lang w:val="en-US"/>
        </w:rPr>
      </w:pPr>
      <w:r>
        <w:drawing>
          <wp:inline distT="0" distB="0" distL="114300" distR="114300">
            <wp:extent cx="51911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191125" cy="3667125"/>
                    </a:xfrm>
                    <a:prstGeom prst="rect">
                      <a:avLst/>
                    </a:prstGeom>
                    <a:noFill/>
                    <a:ln>
                      <a:noFill/>
                    </a:ln>
                  </pic:spPr>
                </pic:pic>
              </a:graphicData>
            </a:graphic>
          </wp:inline>
        </w:drawing>
      </w:r>
    </w:p>
    <w:p>
      <w:pPr>
        <w:rPr>
          <w:rFonts w:hint="default"/>
          <w:lang w:val="en-US"/>
        </w:rPr>
      </w:pPr>
    </w:p>
    <w:p>
      <w:pPr>
        <w:rPr>
          <w:rFonts w:hint="default"/>
          <w:sz w:val="24"/>
          <w:szCs w:val="24"/>
          <w:lang w:val="en-US"/>
        </w:rPr>
      </w:pPr>
      <w:r>
        <w:rPr>
          <w:rFonts w:hint="default"/>
          <w:sz w:val="24"/>
          <w:szCs w:val="24"/>
          <w:lang w:val="en-US"/>
        </w:rPr>
        <w:t>Steps to implement incremental refresh :</w:t>
      </w:r>
    </w:p>
    <w:p>
      <w:pPr>
        <w:numPr>
          <w:ilvl w:val="0"/>
          <w:numId w:val="3"/>
        </w:numPr>
        <w:ind w:left="425" w:leftChars="0" w:hanging="425" w:firstLineChars="0"/>
        <w:rPr>
          <w:rFonts w:hint="default"/>
          <w:sz w:val="24"/>
          <w:szCs w:val="24"/>
          <w:lang w:val="en-US"/>
        </w:rPr>
      </w:pPr>
      <w:r>
        <w:rPr>
          <w:rFonts w:hint="default"/>
          <w:sz w:val="24"/>
          <w:szCs w:val="24"/>
          <w:lang w:val="en-US"/>
        </w:rPr>
        <w:t xml:space="preserve">Create two parameters </w:t>
      </w:r>
      <w:r>
        <w:rPr>
          <w:rFonts w:hint="default"/>
          <w:b/>
          <w:bCs/>
          <w:sz w:val="24"/>
          <w:szCs w:val="24"/>
          <w:lang w:val="en-US"/>
        </w:rPr>
        <w:t xml:space="preserve">RangeStart </w:t>
      </w:r>
      <w:r>
        <w:rPr>
          <w:rFonts w:hint="default"/>
          <w:sz w:val="24"/>
          <w:szCs w:val="24"/>
          <w:lang w:val="en-US"/>
        </w:rPr>
        <w:t xml:space="preserve">and </w:t>
      </w:r>
      <w:r>
        <w:rPr>
          <w:rFonts w:hint="default"/>
          <w:b/>
          <w:bCs/>
          <w:sz w:val="24"/>
          <w:szCs w:val="24"/>
          <w:lang w:val="en-US"/>
        </w:rPr>
        <w:t>RangeEnd</w:t>
      </w:r>
      <w:r>
        <w:rPr>
          <w:rFonts w:hint="default"/>
          <w:sz w:val="24"/>
          <w:szCs w:val="24"/>
          <w:lang w:val="en-US"/>
        </w:rPr>
        <w:t>.</w:t>
      </w:r>
    </w:p>
    <w:p>
      <w:pPr>
        <w:numPr>
          <w:ilvl w:val="0"/>
          <w:numId w:val="3"/>
        </w:numPr>
        <w:ind w:left="425" w:leftChars="0" w:hanging="425" w:firstLineChars="0"/>
        <w:rPr>
          <w:rFonts w:hint="default"/>
          <w:sz w:val="24"/>
          <w:szCs w:val="24"/>
          <w:lang w:val="en-US"/>
        </w:rPr>
      </w:pPr>
      <w:r>
        <w:rPr>
          <w:rFonts w:hint="default"/>
          <w:sz w:val="24"/>
          <w:szCs w:val="24"/>
          <w:lang w:val="en-US"/>
        </w:rPr>
        <w:t>Apply filter based on parameter on your table’s date column.</w:t>
      </w:r>
    </w:p>
    <w:p>
      <w:pPr>
        <w:numPr>
          <w:ilvl w:val="0"/>
          <w:numId w:val="3"/>
        </w:numPr>
        <w:ind w:left="425" w:leftChars="0" w:hanging="425" w:firstLineChars="0"/>
        <w:rPr>
          <w:rFonts w:hint="default"/>
          <w:sz w:val="24"/>
          <w:szCs w:val="24"/>
          <w:lang w:val="en-US"/>
        </w:rPr>
      </w:pPr>
      <w:r>
        <w:rPr>
          <w:rFonts w:hint="default"/>
          <w:sz w:val="24"/>
          <w:szCs w:val="24"/>
          <w:lang w:val="en-US"/>
        </w:rPr>
        <w:t>Then , define incremental refresh policy on your table.</w:t>
      </w:r>
    </w:p>
    <w:p>
      <w:pPr>
        <w:numPr>
          <w:ilvl w:val="0"/>
          <w:numId w:val="3"/>
        </w:numPr>
        <w:ind w:left="425" w:leftChars="0" w:hanging="425" w:firstLineChars="0"/>
        <w:rPr>
          <w:rFonts w:hint="default"/>
          <w:sz w:val="24"/>
          <w:szCs w:val="24"/>
          <w:lang w:val="en-US"/>
        </w:rPr>
      </w:pPr>
      <w:r>
        <w:rPr>
          <w:rFonts w:hint="default"/>
          <w:sz w:val="24"/>
          <w:szCs w:val="24"/>
          <w:lang w:val="en-US"/>
        </w:rPr>
        <w:t>After this , publish your report to power bi service.</w:t>
      </w:r>
    </w:p>
    <w:p>
      <w:pPr>
        <w:numPr>
          <w:ilvl w:val="0"/>
          <w:numId w:val="3"/>
        </w:numPr>
        <w:ind w:left="425" w:leftChars="0" w:hanging="425" w:firstLineChars="0"/>
        <w:rPr>
          <w:rFonts w:hint="default" w:eastAsia="Arial" w:cs="Segoe UI" w:asciiTheme="minorAscii" w:hAnsiTheme="minorAscii"/>
          <w:b w:val="0"/>
          <w:bCs w:val="0"/>
          <w:i w:val="0"/>
          <w:iCs w:val="0"/>
          <w:caps w:val="0"/>
          <w:color w:val="202124"/>
          <w:spacing w:val="0"/>
          <w:sz w:val="24"/>
          <w:szCs w:val="24"/>
          <w:shd w:val="clear" w:fill="FFFFFF"/>
        </w:rPr>
      </w:pPr>
      <w:r>
        <w:rPr>
          <w:rFonts w:hint="default" w:eastAsia="Arial" w:cs="Segoe UI" w:asciiTheme="minorAscii" w:hAnsiTheme="minorAscii"/>
          <w:b w:val="0"/>
          <w:bCs w:val="0"/>
          <w:i w:val="0"/>
          <w:iCs w:val="0"/>
          <w:caps w:val="0"/>
          <w:color w:val="202124"/>
          <w:spacing w:val="0"/>
          <w:sz w:val="24"/>
          <w:szCs w:val="24"/>
          <w:shd w:val="clear" w:fill="FFFFFF"/>
        </w:rPr>
        <w:t>After the model is published to the service, </w:t>
      </w:r>
      <w:r>
        <w:rPr>
          <w:rFonts w:hint="default" w:eastAsia="Arial" w:cs="Segoe UI" w:asciiTheme="minorAscii" w:hAnsiTheme="minorAscii"/>
          <w:b w:val="0"/>
          <w:bCs w:val="0"/>
          <w:i w:val="0"/>
          <w:iCs w:val="0"/>
          <w:caps w:val="0"/>
          <w:color w:val="040C28"/>
          <w:spacing w:val="0"/>
          <w:sz w:val="24"/>
          <w:szCs w:val="24"/>
        </w:rPr>
        <w:t>RangeStart and RangeEnd are overridden automatically by the service to query data defined by the refresh period specified in the incremental refresh policy settings</w:t>
      </w:r>
      <w:r>
        <w:rPr>
          <w:rFonts w:hint="default" w:eastAsia="Arial" w:cs="Segoe UI" w:asciiTheme="minorAscii" w:hAnsiTheme="minorAscii"/>
          <w:b w:val="0"/>
          <w:bCs w:val="0"/>
          <w:i w:val="0"/>
          <w:iCs w:val="0"/>
          <w:caps w:val="0"/>
          <w:color w:val="202124"/>
          <w:spacing w:val="0"/>
          <w:sz w:val="24"/>
          <w:szCs w:val="24"/>
          <w:shd w:val="clear" w:fill="FFFFFF"/>
        </w:rPr>
        <w:t>. </w:t>
      </w:r>
    </w:p>
    <w:p>
      <w:pPr>
        <w:numPr>
          <w:ilvl w:val="0"/>
          <w:numId w:val="3"/>
        </w:numPr>
        <w:ind w:left="425" w:leftChars="0" w:hanging="425" w:firstLineChars="0"/>
        <w:rPr>
          <w:rFonts w:hint="default" w:ascii="Calibri" w:hAnsi="Calibri" w:eastAsia="Arial" w:cs="Calibri"/>
          <w:b w:val="0"/>
          <w:bCs w:val="0"/>
          <w:i w:val="0"/>
          <w:iCs w:val="0"/>
          <w:caps w:val="0"/>
          <w:color w:val="202124"/>
          <w:spacing w:val="0"/>
          <w:sz w:val="24"/>
          <w:szCs w:val="24"/>
          <w:shd w:val="clear" w:fill="FFFFFF"/>
        </w:rPr>
      </w:pPr>
      <w:r>
        <w:rPr>
          <w:rFonts w:hint="default" w:ascii="Calibri" w:hAnsi="Calibri" w:eastAsia="Segoe UI" w:cs="Calibri"/>
          <w:i w:val="0"/>
          <w:iCs w:val="0"/>
          <w:caps w:val="0"/>
          <w:color w:val="161616"/>
          <w:spacing w:val="0"/>
          <w:sz w:val="24"/>
          <w:szCs w:val="24"/>
          <w:shd w:val="clear" w:fill="FFFFFF"/>
        </w:rPr>
        <w:t>After publishing to the service, you perform an initial refresh operation on the dataset. </w:t>
      </w:r>
      <w:r>
        <w:rPr>
          <w:rFonts w:hint="default" w:ascii="Calibri" w:hAnsi="Calibri" w:eastAsia="Arial" w:cs="Calibri"/>
          <w:b w:val="0"/>
          <w:bCs w:val="0"/>
          <w:i w:val="0"/>
          <w:iCs w:val="0"/>
          <w:caps w:val="0"/>
          <w:color w:val="202124"/>
          <w:spacing w:val="0"/>
          <w:sz w:val="24"/>
          <w:szCs w:val="24"/>
          <w:shd w:val="clear" w:fill="FFFFFF"/>
          <w:lang w:val="en-US"/>
        </w:rPr>
        <w:t xml:space="preserve"> </w:t>
      </w:r>
    </w:p>
    <w:p>
      <w:pPr>
        <w:numPr>
          <w:ilvl w:val="0"/>
          <w:numId w:val="3"/>
        </w:numPr>
        <w:ind w:left="425" w:leftChars="0" w:hanging="425" w:firstLineChars="0"/>
        <w:rPr>
          <w:rFonts w:hint="default" w:ascii="Calibri" w:hAnsi="Calibri" w:eastAsia="Arial" w:cs="Calibri"/>
          <w:b w:val="0"/>
          <w:bCs w:val="0"/>
          <w:i w:val="0"/>
          <w:iCs w:val="0"/>
          <w:caps w:val="0"/>
          <w:color w:val="202124"/>
          <w:spacing w:val="0"/>
          <w:sz w:val="24"/>
          <w:szCs w:val="24"/>
          <w:shd w:val="clear" w:fill="FFFFFF"/>
        </w:rPr>
      </w:pPr>
      <w:r>
        <w:rPr>
          <w:rFonts w:hint="default" w:ascii="Calibri" w:hAnsi="Calibri" w:eastAsia="Segoe UI" w:cs="Calibri"/>
          <w:i w:val="0"/>
          <w:iCs w:val="0"/>
          <w:caps w:val="0"/>
          <w:color w:val="161616"/>
          <w:spacing w:val="0"/>
          <w:sz w:val="24"/>
          <w:szCs w:val="24"/>
          <w:shd w:val="clear" w:fill="FFFFFF"/>
        </w:rPr>
        <w:t>The initial refresh operation can take quite a while to complete. </w:t>
      </w:r>
    </w:p>
    <w:p>
      <w:pPr>
        <w:numPr>
          <w:ilvl w:val="0"/>
          <w:numId w:val="3"/>
        </w:numPr>
        <w:ind w:left="425" w:leftChars="0" w:hanging="425" w:firstLineChars="0"/>
        <w:rPr>
          <w:rFonts w:hint="default" w:ascii="Calibri" w:hAnsi="Calibri" w:eastAsia="Arial" w:cs="Calibri"/>
          <w:b w:val="0"/>
          <w:bCs w:val="0"/>
          <w:i w:val="0"/>
          <w:iCs w:val="0"/>
          <w:caps w:val="0"/>
          <w:color w:val="202124"/>
          <w:spacing w:val="0"/>
          <w:sz w:val="24"/>
          <w:szCs w:val="24"/>
          <w:shd w:val="clear" w:fill="FFFFFF"/>
        </w:rPr>
      </w:pPr>
      <w:r>
        <w:rPr>
          <w:rStyle w:val="5"/>
          <w:rFonts w:hint="default" w:ascii="Calibri" w:hAnsi="Calibri" w:eastAsia="sans-serif" w:cs="Calibri"/>
          <w:b w:val="0"/>
          <w:bCs w:val="0"/>
          <w:i w:val="0"/>
          <w:iCs w:val="0"/>
          <w:caps w:val="0"/>
          <w:color w:val="000000"/>
          <w:spacing w:val="0"/>
          <w:sz w:val="24"/>
          <w:szCs w:val="24"/>
          <w:shd w:val="clear" w:fill="FFFFFF"/>
        </w:rPr>
        <w:t> The Power BI Service generates partitions over the table with the incremental refresh. </w:t>
      </w:r>
    </w:p>
    <w:p>
      <w:pPr>
        <w:numPr>
          <w:ilvl w:val="0"/>
          <w:numId w:val="3"/>
        </w:numPr>
        <w:ind w:left="425" w:leftChars="0" w:hanging="425" w:firstLineChars="0"/>
        <w:rPr>
          <w:rFonts w:hint="default" w:ascii="Calibri" w:hAnsi="Calibri" w:eastAsia="Arial" w:cs="Calibri"/>
          <w:b w:val="0"/>
          <w:bCs w:val="0"/>
          <w:i w:val="0"/>
          <w:iCs w:val="0"/>
          <w:caps w:val="0"/>
          <w:color w:val="202124"/>
          <w:spacing w:val="0"/>
          <w:sz w:val="24"/>
          <w:szCs w:val="24"/>
          <w:shd w:val="clear" w:fill="FFFFFF"/>
        </w:rPr>
      </w:pPr>
      <w:r>
        <w:rPr>
          <w:rStyle w:val="5"/>
          <w:rFonts w:hint="default" w:ascii="Calibri" w:hAnsi="Calibri" w:eastAsia="sans-serif" w:cs="Calibri"/>
          <w:b w:val="0"/>
          <w:bCs w:val="0"/>
          <w:i w:val="0"/>
          <w:iCs w:val="0"/>
          <w:caps w:val="0"/>
          <w:color w:val="000000"/>
          <w:spacing w:val="0"/>
          <w:sz w:val="24"/>
          <w:szCs w:val="24"/>
          <w:shd w:val="clear" w:fill="FFFFFF"/>
        </w:rPr>
        <w:t>If in the future, we require to make some changes in the data model then we have to use some other tools than Power BI Desktop, such as </w:t>
      </w:r>
      <w:r>
        <w:rPr>
          <w:rStyle w:val="5"/>
          <w:rFonts w:hint="default" w:ascii="Calibri" w:hAnsi="Calibri" w:eastAsia="sans-serif" w:cs="Calibri"/>
          <w:b/>
          <w:bCs/>
          <w:i w:val="0"/>
          <w:iCs w:val="0"/>
          <w:caps w:val="0"/>
          <w:color w:val="2C313F"/>
          <w:spacing w:val="0"/>
          <w:sz w:val="24"/>
          <w:szCs w:val="24"/>
          <w:u w:val="none"/>
          <w:shd w:val="clear" w:fill="FFFFFF"/>
        </w:rPr>
        <w:fldChar w:fldCharType="begin"/>
      </w:r>
      <w:r>
        <w:rPr>
          <w:rStyle w:val="5"/>
          <w:rFonts w:hint="default" w:ascii="Calibri" w:hAnsi="Calibri" w:eastAsia="sans-serif" w:cs="Calibri"/>
          <w:b/>
          <w:bCs/>
          <w:i w:val="0"/>
          <w:iCs w:val="0"/>
          <w:caps w:val="0"/>
          <w:color w:val="2C313F"/>
          <w:spacing w:val="0"/>
          <w:sz w:val="24"/>
          <w:szCs w:val="24"/>
          <w:u w:val="none"/>
          <w:shd w:val="clear" w:fill="FFFFFF"/>
        </w:rPr>
        <w:instrText xml:space="preserve"> HYPERLINK "https://github.com/TabularEditor/TabularEditor/releases/tag/2.16.5" \t "https://www.biinsight.com/implementing-incremental-refresh-in-power-bi-part-1/_blank" </w:instrText>
      </w:r>
      <w:r>
        <w:rPr>
          <w:rStyle w:val="5"/>
          <w:rFonts w:hint="default" w:ascii="Calibri" w:hAnsi="Calibri" w:eastAsia="sans-serif" w:cs="Calibri"/>
          <w:b/>
          <w:bCs/>
          <w:i w:val="0"/>
          <w:iCs w:val="0"/>
          <w:caps w:val="0"/>
          <w:color w:val="2C313F"/>
          <w:spacing w:val="0"/>
          <w:sz w:val="24"/>
          <w:szCs w:val="24"/>
          <w:u w:val="none"/>
          <w:shd w:val="clear" w:fill="FFFFFF"/>
        </w:rPr>
        <w:fldChar w:fldCharType="separate"/>
      </w:r>
      <w:r>
        <w:rPr>
          <w:rStyle w:val="6"/>
          <w:rFonts w:hint="default" w:ascii="Calibri" w:hAnsi="Calibri" w:eastAsia="sans-serif" w:cs="Calibri"/>
          <w:b/>
          <w:bCs/>
          <w:i w:val="0"/>
          <w:iCs w:val="0"/>
          <w:caps w:val="0"/>
          <w:color w:val="2C313F"/>
          <w:spacing w:val="0"/>
          <w:sz w:val="24"/>
          <w:szCs w:val="24"/>
          <w:u w:val="none"/>
          <w:shd w:val="clear" w:fill="FFFFFF"/>
        </w:rPr>
        <w:t>Tabular Editor</w:t>
      </w:r>
      <w:r>
        <w:rPr>
          <w:rStyle w:val="5"/>
          <w:rFonts w:hint="default" w:ascii="Calibri" w:hAnsi="Calibri" w:eastAsia="sans-serif" w:cs="Calibri"/>
          <w:b/>
          <w:bCs/>
          <w:i w:val="0"/>
          <w:iCs w:val="0"/>
          <w:caps w:val="0"/>
          <w:color w:val="2C313F"/>
          <w:spacing w:val="0"/>
          <w:sz w:val="24"/>
          <w:szCs w:val="24"/>
          <w:u w:val="none"/>
          <w:shd w:val="clear" w:fill="FFFFFF"/>
        </w:rPr>
        <w:fldChar w:fldCharType="end"/>
      </w:r>
      <w:r>
        <w:rPr>
          <w:rStyle w:val="5"/>
          <w:rFonts w:hint="default" w:ascii="Calibri" w:hAnsi="Calibri" w:eastAsia="sans-serif" w:cs="Calibri"/>
          <w:b w:val="0"/>
          <w:bCs w:val="0"/>
          <w:i w:val="0"/>
          <w:iCs w:val="0"/>
          <w:caps w:val="0"/>
          <w:color w:val="000000"/>
          <w:spacing w:val="0"/>
          <w:sz w:val="24"/>
          <w:szCs w:val="24"/>
          <w:shd w:val="clear" w:fill="FFFFFF"/>
        </w:rPr>
        <w:t>, </w:t>
      </w:r>
      <w:r>
        <w:rPr>
          <w:rStyle w:val="5"/>
          <w:rFonts w:hint="default" w:ascii="Calibri" w:hAnsi="Calibri" w:eastAsia="sans-serif" w:cs="Calibri"/>
          <w:b/>
          <w:bCs/>
          <w:i w:val="0"/>
          <w:iCs w:val="0"/>
          <w:caps w:val="0"/>
          <w:color w:val="2C313F"/>
          <w:spacing w:val="0"/>
          <w:sz w:val="24"/>
          <w:szCs w:val="24"/>
          <w:u w:val="none"/>
          <w:shd w:val="clear" w:fill="FFFFFF"/>
        </w:rPr>
        <w:fldChar w:fldCharType="begin"/>
      </w:r>
      <w:r>
        <w:rPr>
          <w:rStyle w:val="5"/>
          <w:rFonts w:hint="default" w:ascii="Calibri" w:hAnsi="Calibri" w:eastAsia="sans-serif" w:cs="Calibri"/>
          <w:b/>
          <w:bCs/>
          <w:i w:val="0"/>
          <w:iCs w:val="0"/>
          <w:caps w:val="0"/>
          <w:color w:val="2C313F"/>
          <w:spacing w:val="0"/>
          <w:sz w:val="24"/>
          <w:szCs w:val="24"/>
          <w:u w:val="none"/>
          <w:shd w:val="clear" w:fill="FFFFFF"/>
        </w:rPr>
        <w:instrText xml:space="preserve"> HYPERLINK "http://alm-toolkit.com/" \t "https://www.biinsight.com/implementing-incremental-refresh-in-power-bi-part-1/_blank" </w:instrText>
      </w:r>
      <w:r>
        <w:rPr>
          <w:rStyle w:val="5"/>
          <w:rFonts w:hint="default" w:ascii="Calibri" w:hAnsi="Calibri" w:eastAsia="sans-serif" w:cs="Calibri"/>
          <w:b/>
          <w:bCs/>
          <w:i w:val="0"/>
          <w:iCs w:val="0"/>
          <w:caps w:val="0"/>
          <w:color w:val="2C313F"/>
          <w:spacing w:val="0"/>
          <w:sz w:val="24"/>
          <w:szCs w:val="24"/>
          <w:u w:val="none"/>
          <w:shd w:val="clear" w:fill="FFFFFF"/>
        </w:rPr>
        <w:fldChar w:fldCharType="separate"/>
      </w:r>
      <w:r>
        <w:rPr>
          <w:rStyle w:val="6"/>
          <w:rFonts w:hint="default" w:ascii="Calibri" w:hAnsi="Calibri" w:eastAsia="sans-serif" w:cs="Calibri"/>
          <w:b/>
          <w:bCs/>
          <w:i w:val="0"/>
          <w:iCs w:val="0"/>
          <w:caps w:val="0"/>
          <w:color w:val="2C313F"/>
          <w:spacing w:val="0"/>
          <w:sz w:val="24"/>
          <w:szCs w:val="24"/>
          <w:u w:val="none"/>
          <w:shd w:val="clear" w:fill="FFFFFF"/>
        </w:rPr>
        <w:t>ALM Toolkit</w:t>
      </w:r>
      <w:r>
        <w:rPr>
          <w:rStyle w:val="5"/>
          <w:rFonts w:hint="default" w:ascii="Calibri" w:hAnsi="Calibri" w:eastAsia="sans-serif" w:cs="Calibri"/>
          <w:b/>
          <w:bCs/>
          <w:i w:val="0"/>
          <w:iCs w:val="0"/>
          <w:caps w:val="0"/>
          <w:color w:val="2C313F"/>
          <w:spacing w:val="0"/>
          <w:sz w:val="24"/>
          <w:szCs w:val="24"/>
          <w:u w:val="none"/>
          <w:shd w:val="clear" w:fill="FFFFFF"/>
        </w:rPr>
        <w:fldChar w:fldCharType="end"/>
      </w:r>
      <w:r>
        <w:rPr>
          <w:rStyle w:val="5"/>
          <w:rFonts w:hint="default" w:ascii="Calibri" w:hAnsi="Calibri" w:eastAsia="sans-serif" w:cs="Calibri"/>
          <w:b w:val="0"/>
          <w:bCs w:val="0"/>
          <w:i w:val="0"/>
          <w:iCs w:val="0"/>
          <w:caps w:val="0"/>
          <w:color w:val="000000"/>
          <w:spacing w:val="0"/>
          <w:sz w:val="24"/>
          <w:szCs w:val="24"/>
          <w:shd w:val="clear" w:fill="FFFFFF"/>
        </w:rPr>
        <w:t> or </w:t>
      </w:r>
      <w:r>
        <w:rPr>
          <w:rStyle w:val="5"/>
          <w:rFonts w:hint="default" w:ascii="Calibri" w:hAnsi="Calibri" w:eastAsia="sans-serif" w:cs="Calibri"/>
          <w:b/>
          <w:bCs/>
          <w:i w:val="0"/>
          <w:iCs w:val="0"/>
          <w:caps w:val="0"/>
          <w:color w:val="2C313F"/>
          <w:spacing w:val="0"/>
          <w:sz w:val="24"/>
          <w:szCs w:val="24"/>
          <w:u w:val="none"/>
          <w:shd w:val="clear" w:fill="FFFFFF"/>
        </w:rPr>
        <w:fldChar w:fldCharType="begin"/>
      </w:r>
      <w:r>
        <w:rPr>
          <w:rStyle w:val="5"/>
          <w:rFonts w:hint="default" w:ascii="Calibri" w:hAnsi="Calibri" w:eastAsia="sans-serif" w:cs="Calibri"/>
          <w:b/>
          <w:bCs/>
          <w:i w:val="0"/>
          <w:iCs w:val="0"/>
          <w:caps w:val="0"/>
          <w:color w:val="2C313F"/>
          <w:spacing w:val="0"/>
          <w:sz w:val="24"/>
          <w:szCs w:val="24"/>
          <w:u w:val="none"/>
          <w:shd w:val="clear" w:fill="FFFFFF"/>
        </w:rPr>
        <w:instrText xml:space="preserve"> HYPERLINK "https://docs.microsoft.com/en-us/sql/ssms/download-sql-server-management-studio-ssms?view=sql-server-ver15&amp;WT.mc_id=DP-MVP-5003466" \t "https://www.biinsight.com/implementing-incremental-refresh-in-power-bi-part-1/_blank" </w:instrText>
      </w:r>
      <w:r>
        <w:rPr>
          <w:rStyle w:val="5"/>
          <w:rFonts w:hint="default" w:ascii="Calibri" w:hAnsi="Calibri" w:eastAsia="sans-serif" w:cs="Calibri"/>
          <w:b/>
          <w:bCs/>
          <w:i w:val="0"/>
          <w:iCs w:val="0"/>
          <w:caps w:val="0"/>
          <w:color w:val="2C313F"/>
          <w:spacing w:val="0"/>
          <w:sz w:val="24"/>
          <w:szCs w:val="24"/>
          <w:u w:val="none"/>
          <w:shd w:val="clear" w:fill="FFFFFF"/>
        </w:rPr>
        <w:fldChar w:fldCharType="separate"/>
      </w:r>
      <w:r>
        <w:rPr>
          <w:rStyle w:val="6"/>
          <w:rFonts w:hint="default" w:ascii="Calibri" w:hAnsi="Calibri" w:eastAsia="sans-serif" w:cs="Calibri"/>
          <w:b/>
          <w:bCs/>
          <w:i w:val="0"/>
          <w:iCs w:val="0"/>
          <w:caps w:val="0"/>
          <w:color w:val="2C313F"/>
          <w:spacing w:val="0"/>
          <w:sz w:val="24"/>
          <w:szCs w:val="24"/>
          <w:u w:val="none"/>
          <w:shd w:val="clear" w:fill="FFFFFF"/>
        </w:rPr>
        <w:t>SQL Server Management Studio (SSMS)</w:t>
      </w:r>
      <w:r>
        <w:rPr>
          <w:rStyle w:val="5"/>
          <w:rFonts w:hint="default" w:ascii="Calibri" w:hAnsi="Calibri" w:eastAsia="sans-serif" w:cs="Calibri"/>
          <w:b/>
          <w:bCs/>
          <w:i w:val="0"/>
          <w:iCs w:val="0"/>
          <w:caps w:val="0"/>
          <w:color w:val="2C313F"/>
          <w:spacing w:val="0"/>
          <w:sz w:val="24"/>
          <w:szCs w:val="24"/>
          <w:u w:val="none"/>
          <w:shd w:val="clear" w:fill="FFFFFF"/>
        </w:rPr>
        <w:fldChar w:fldCharType="end"/>
      </w:r>
      <w:r>
        <w:rPr>
          <w:rStyle w:val="5"/>
          <w:rFonts w:hint="default" w:ascii="Calibri" w:hAnsi="Calibri" w:eastAsia="sans-serif" w:cs="Calibri"/>
          <w:b w:val="0"/>
          <w:bCs w:val="0"/>
          <w:i w:val="0"/>
          <w:iCs w:val="0"/>
          <w:caps w:val="0"/>
          <w:color w:val="000000"/>
          <w:spacing w:val="0"/>
          <w:sz w:val="24"/>
          <w:szCs w:val="24"/>
          <w:shd w:val="clear" w:fill="FFFFFF"/>
        </w:rPr>
        <w:t> to deploy the changes to the existing dataset without overwriting the existing dataset. </w:t>
      </w:r>
    </w:p>
    <w:p>
      <w:pPr>
        <w:numPr>
          <w:ilvl w:val="0"/>
          <w:numId w:val="3"/>
        </w:numPr>
        <w:ind w:left="425" w:leftChars="0" w:hanging="425" w:firstLineChars="0"/>
        <w:rPr>
          <w:rFonts w:hint="default" w:ascii="Calibri" w:hAnsi="Calibri" w:eastAsia="Arial" w:cs="Calibri"/>
          <w:b w:val="0"/>
          <w:bCs w:val="0"/>
          <w:i w:val="0"/>
          <w:iCs w:val="0"/>
          <w:caps w:val="0"/>
          <w:color w:val="202124"/>
          <w:spacing w:val="0"/>
          <w:sz w:val="24"/>
          <w:szCs w:val="24"/>
          <w:shd w:val="clear" w:fill="FFFFFF"/>
        </w:rPr>
      </w:pPr>
    </w:p>
    <w:p>
      <w:pPr>
        <w:rPr>
          <w:rFonts w:hint="default" w:ascii="Segoe UI" w:hAnsi="Segoe UI" w:eastAsia="Arial" w:cs="Segoe UI"/>
          <w:b w:val="0"/>
          <w:bCs w:val="0"/>
          <w:i w:val="0"/>
          <w:iCs w:val="0"/>
          <w:caps w:val="0"/>
          <w:color w:val="202124"/>
          <w:spacing w:val="0"/>
          <w:sz w:val="24"/>
          <w:szCs w:val="24"/>
          <w:shd w:val="clear" w:fill="FFFFFF"/>
          <w:lang w:val="en-US"/>
        </w:rPr>
      </w:pPr>
    </w:p>
    <w:p>
      <w:pPr>
        <w:rPr>
          <w:rFonts w:hint="default"/>
          <w:b/>
          <w:bCs/>
          <w:color w:val="2F5597" w:themeColor="accent5" w:themeShade="BF"/>
          <w:sz w:val="40"/>
          <w:szCs w:val="40"/>
          <w:u w:val="single"/>
          <w:lang w:val="en-US"/>
        </w:rPr>
      </w:pPr>
      <w:r>
        <w:rPr>
          <w:rFonts w:hint="default"/>
          <w:b/>
          <w:bCs/>
          <w:color w:val="2F5597" w:themeColor="accent5" w:themeShade="BF"/>
          <w:sz w:val="40"/>
          <w:szCs w:val="40"/>
          <w:u w:val="single"/>
          <w:lang w:val="en-US"/>
        </w:rPr>
        <w:t>Query Folding</w:t>
      </w:r>
    </w:p>
    <w:p>
      <w:pPr>
        <w:rPr>
          <w:rFonts w:hint="default"/>
          <w:b w:val="0"/>
          <w:bCs w:val="0"/>
          <w:color w:val="333F50" w:themeColor="text2" w:themeShade="BF"/>
          <w:sz w:val="24"/>
          <w:szCs w:val="24"/>
          <w:u w:val="none"/>
          <w:lang w:val="en-US"/>
        </w:rPr>
      </w:pPr>
      <w:r>
        <w:rPr>
          <w:rFonts w:hint="default"/>
          <w:b w:val="0"/>
          <w:bCs w:val="0"/>
          <w:color w:val="333F50" w:themeColor="text2" w:themeShade="BF"/>
          <w:sz w:val="24"/>
          <w:szCs w:val="24"/>
          <w:u w:val="none"/>
          <w:lang w:val="en-US"/>
        </w:rPr>
        <w:t>Query folding is the process of Power Query Editor, in which transformation done with data , converted to SQL.</w:t>
      </w:r>
    </w:p>
    <w:p>
      <w:pPr>
        <w:rPr>
          <w:rFonts w:hint="default"/>
          <w:b w:val="0"/>
          <w:bCs w:val="0"/>
          <w:color w:val="333F50" w:themeColor="text2" w:themeShade="BF"/>
          <w:sz w:val="24"/>
          <w:szCs w:val="24"/>
          <w:u w:val="none"/>
          <w:lang w:val="en-US"/>
        </w:rPr>
      </w:pPr>
    </w:p>
    <w:p>
      <w:pPr>
        <w:rPr>
          <w:rFonts w:hint="default" w:ascii="Segoe UI" w:hAnsi="Segoe UI" w:eastAsia="Segoe UI" w:cs="Segoe UI"/>
          <w:i w:val="0"/>
          <w:iCs w:val="0"/>
          <w:caps w:val="0"/>
          <w:color w:val="843C0B" w:themeColor="accent2" w:themeShade="80"/>
          <w:spacing w:val="0"/>
          <w:sz w:val="24"/>
          <w:szCs w:val="24"/>
          <w:shd w:val="clear" w:fill="FFFFFF"/>
        </w:rPr>
      </w:pPr>
      <w:r>
        <w:rPr>
          <w:rStyle w:val="5"/>
          <w:rFonts w:ascii="Segoe UI" w:hAnsi="Segoe UI" w:eastAsia="Segoe UI" w:cs="Segoe UI"/>
          <w:caps w:val="0"/>
          <w:color w:val="843C0B" w:themeColor="accent2" w:themeShade="80"/>
          <w:spacing w:val="0"/>
          <w:sz w:val="24"/>
          <w:szCs w:val="24"/>
          <w:shd w:val="clear" w:fill="FFFFFF"/>
        </w:rPr>
        <w:t>Query folding</w:t>
      </w:r>
      <w:r>
        <w:rPr>
          <w:rFonts w:hint="default" w:ascii="Segoe UI" w:hAnsi="Segoe UI" w:eastAsia="Segoe UI" w:cs="Segoe UI"/>
          <w:i w:val="0"/>
          <w:iCs w:val="0"/>
          <w:caps w:val="0"/>
          <w:color w:val="843C0B" w:themeColor="accent2" w:themeShade="80"/>
          <w:spacing w:val="0"/>
          <w:sz w:val="24"/>
          <w:szCs w:val="24"/>
          <w:shd w:val="clear" w:fill="FFFFFF"/>
        </w:rPr>
        <w:t> is the ability for a Power Query query to generate a single query statement to retrieve and transform source data. </w:t>
      </w:r>
    </w:p>
    <w:p>
      <w:pPr>
        <w:rPr>
          <w:rFonts w:hint="default" w:ascii="Segoe UI" w:hAnsi="Segoe UI" w:eastAsia="Segoe UI" w:cs="Segoe UI"/>
          <w:i w:val="0"/>
          <w:iCs w:val="0"/>
          <w:caps w:val="0"/>
          <w:color w:val="843C0B" w:themeColor="accent2" w:themeShade="80"/>
          <w:spacing w:val="0"/>
          <w:sz w:val="24"/>
          <w:szCs w:val="24"/>
          <w:shd w:val="clear" w:fill="FFFFFF"/>
        </w:rPr>
      </w:pPr>
    </w:p>
    <w:p>
      <w:pPr>
        <w:rPr>
          <w:rFonts w:hint="default" w:ascii="Segoe UI" w:hAnsi="Segoe UI" w:eastAsia="Segoe UI" w:cs="Segoe UI"/>
          <w:b/>
          <w:bCs/>
          <w:i w:val="0"/>
          <w:iCs w:val="0"/>
          <w:caps w:val="0"/>
          <w:color w:val="2F5597" w:themeColor="accent5" w:themeShade="BF"/>
          <w:spacing w:val="0"/>
          <w:sz w:val="28"/>
          <w:szCs w:val="28"/>
          <w:u w:val="single"/>
          <w:shd w:val="clear" w:fill="FFFFFF"/>
        </w:rPr>
      </w:pPr>
      <w:r>
        <w:rPr>
          <w:rFonts w:hint="default" w:ascii="Segoe UI" w:hAnsi="Segoe UI" w:eastAsia="Segoe UI" w:cs="Segoe UI"/>
          <w:b/>
          <w:bCs/>
          <w:i w:val="0"/>
          <w:iCs w:val="0"/>
          <w:caps w:val="0"/>
          <w:color w:val="2F5597" w:themeColor="accent5" w:themeShade="BF"/>
          <w:spacing w:val="0"/>
          <w:sz w:val="28"/>
          <w:szCs w:val="28"/>
          <w:u w:val="single"/>
          <w:shd w:val="clear" w:fill="FFFFFF"/>
        </w:rPr>
        <w:t>Query evaluation in Power Query</w:t>
      </w:r>
    </w:p>
    <w:p>
      <w:pPr>
        <w:rPr>
          <w:rFonts w:hint="default"/>
          <w:lang w:val="en-US"/>
        </w:rPr>
      </w:pPr>
      <w:r>
        <w:rPr>
          <w:rFonts w:hint="default"/>
          <w:lang w:val="en-US"/>
        </w:rPr>
        <w:drawing>
          <wp:inline distT="0" distB="0" distL="114300" distR="114300">
            <wp:extent cx="5272405" cy="2653030"/>
            <wp:effectExtent l="0" t="0" r="4445" b="13970"/>
            <wp:docPr id="3" name="Picture 3" descr="Query Evalu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ery Evaluation1"/>
                    <pic:cNvPicPr>
                      <a:picLocks noChangeAspect="1"/>
                    </pic:cNvPicPr>
                  </pic:nvPicPr>
                  <pic:blipFill>
                    <a:blip r:embed="rId7"/>
                    <a:stretch>
                      <a:fillRect/>
                    </a:stretch>
                  </pic:blipFill>
                  <pic:spPr>
                    <a:xfrm>
                      <a:off x="0" y="0"/>
                      <a:ext cx="5272405" cy="2653030"/>
                    </a:xfrm>
                    <a:prstGeom prst="rect">
                      <a:avLst/>
                    </a:prstGeom>
                  </pic:spPr>
                </pic:pic>
              </a:graphicData>
            </a:graphic>
          </wp:inline>
        </w:drawing>
      </w:r>
    </w:p>
    <w:p>
      <w:pPr>
        <w:rPr>
          <w:rFonts w:hint="default"/>
          <w:lang w:val="en-US"/>
        </w:rPr>
      </w:pPr>
      <w:r>
        <w:rPr>
          <w:rFonts w:ascii="Segoe UI" w:hAnsi="Segoe UI" w:eastAsia="Segoe UI" w:cs="Segoe UI"/>
          <w:i w:val="0"/>
          <w:iCs w:val="0"/>
          <w:caps w:val="0"/>
          <w:color w:val="161616"/>
          <w:spacing w:val="0"/>
          <w:sz w:val="24"/>
          <w:szCs w:val="24"/>
          <w:shd w:val="clear" w:fill="FFFFFF"/>
        </w:rPr>
        <w:t>The following diagram demonstrates the steps that take place in this optimization process.</w:t>
      </w:r>
    </w:p>
    <w:p>
      <w:pPr>
        <w:rPr>
          <w:rFonts w:hint="default"/>
          <w:lang w:val="en-US"/>
        </w:rPr>
      </w:pPr>
      <w:r>
        <w:rPr>
          <w:rFonts w:hint="default"/>
          <w:lang w:val="en-US"/>
        </w:rPr>
        <w:drawing>
          <wp:inline distT="0" distB="0" distL="114300" distR="114300">
            <wp:extent cx="5259705" cy="3499485"/>
            <wp:effectExtent l="0" t="0" r="17145" b="5715"/>
            <wp:docPr id="4" name="Picture 4" descr="Optimiz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timization Process"/>
                    <pic:cNvPicPr>
                      <a:picLocks noChangeAspect="1"/>
                    </pic:cNvPicPr>
                  </pic:nvPicPr>
                  <pic:blipFill>
                    <a:blip r:embed="rId8"/>
                    <a:stretch>
                      <a:fillRect/>
                    </a:stretch>
                  </pic:blipFill>
                  <pic:spPr>
                    <a:xfrm>
                      <a:off x="0" y="0"/>
                      <a:ext cx="5259705" cy="3499485"/>
                    </a:xfrm>
                    <a:prstGeom prst="rect">
                      <a:avLst/>
                    </a:prstGeom>
                  </pic:spPr>
                </pic:pic>
              </a:graphicData>
            </a:graphic>
          </wp:inline>
        </w:drawing>
      </w:r>
    </w:p>
    <w:p>
      <w:pPr>
        <w:rPr>
          <w:rFonts w:hint="default" w:ascii="Segoe UI" w:hAnsi="Segoe UI" w:eastAsia="Segoe UI" w:cs="Segoe UI"/>
          <w:i w:val="0"/>
          <w:iCs w:val="0"/>
          <w:caps w:val="0"/>
          <w:color w:val="843C0B" w:themeColor="accent2" w:themeShade="80"/>
          <w:spacing w:val="0"/>
          <w:sz w:val="24"/>
          <w:szCs w:val="24"/>
          <w:shd w:val="clear" w:fill="FFFFFF"/>
          <w:lang w:val="en-US"/>
        </w:rPr>
      </w:pPr>
    </w:p>
    <w:p>
      <w:pPr>
        <w:rPr>
          <w:rFonts w:hint="default"/>
          <w:b/>
          <w:bCs/>
          <w:color w:val="2F5597" w:themeColor="accent5" w:themeShade="BF"/>
          <w:sz w:val="40"/>
          <w:szCs w:val="40"/>
          <w:u w:val="single"/>
          <w:lang w:val="en-US"/>
        </w:rPr>
      </w:pPr>
    </w:p>
    <w:p>
      <w:pPr>
        <w:rPr>
          <w:rFonts w:hint="default"/>
          <w:b/>
          <w:bCs/>
          <w:color w:val="333F50" w:themeColor="text2" w:themeShade="BF"/>
          <w:sz w:val="24"/>
          <w:szCs w:val="24"/>
          <w:u w:val="single"/>
          <w:lang w:val="en-US"/>
        </w:rPr>
      </w:pPr>
      <w:r>
        <w:rPr>
          <w:rFonts w:hint="default"/>
          <w:b/>
          <w:bCs/>
          <w:color w:val="333F50" w:themeColor="text2" w:themeShade="BF"/>
          <w:sz w:val="24"/>
          <w:szCs w:val="24"/>
          <w:u w:val="single"/>
          <w:lang w:val="en-US"/>
        </w:rPr>
        <w:t>Steps :</w:t>
      </w:r>
    </w:p>
    <w:p>
      <w:pPr>
        <w:numPr>
          <w:ilvl w:val="0"/>
          <w:numId w:val="4"/>
        </w:numPr>
        <w:tabs>
          <w:tab w:val="clear" w:pos="425"/>
        </w:tabs>
        <w:ind w:left="420" w:leftChars="0" w:hanging="420" w:firstLineChars="0"/>
        <w:rPr>
          <w:rFonts w:hint="default"/>
          <w:b w:val="0"/>
          <w:bCs w:val="0"/>
          <w:color w:val="333F50" w:themeColor="text2" w:themeShade="BF"/>
          <w:sz w:val="24"/>
          <w:szCs w:val="24"/>
          <w:u w:val="single"/>
          <w:lang w:val="en-US"/>
        </w:rPr>
      </w:pPr>
      <w:r>
        <w:rPr>
          <w:rFonts w:ascii="Segoe UI" w:hAnsi="Segoe UI" w:eastAsia="Segoe UI" w:cs="Segoe UI"/>
          <w:i w:val="0"/>
          <w:iCs w:val="0"/>
          <w:caps w:val="0"/>
          <w:color w:val="161616"/>
          <w:spacing w:val="0"/>
          <w:sz w:val="24"/>
          <w:szCs w:val="24"/>
          <w:shd w:val="clear" w:fill="FFFFFF"/>
        </w:rPr>
        <w:t>M script,</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submitted to the Power Query engine.</w:t>
      </w:r>
      <w:r>
        <w:rPr>
          <w:rFonts w:hint="default" w:ascii="Segoe UI" w:hAnsi="Segoe UI" w:eastAsia="Segoe UI" w:cs="Segoe UI"/>
          <w:i w:val="0"/>
          <w:iCs w:val="0"/>
          <w:caps w:val="0"/>
          <w:color w:val="161616"/>
          <w:spacing w:val="0"/>
          <w:sz w:val="24"/>
          <w:szCs w:val="24"/>
          <w:shd w:val="clear" w:fill="FFFFFF"/>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0" w:leftChars="0" w:right="0" w:rightChars="0" w:hanging="420" w:firstLineChars="0"/>
      </w:pPr>
      <w:r>
        <w:rPr>
          <w:rFonts w:ascii="Segoe UI" w:hAnsi="Segoe UI" w:eastAsia="Segoe UI" w:cs="Segoe UI"/>
          <w:i w:val="0"/>
          <w:iCs w:val="0"/>
          <w:caps w:val="0"/>
          <w:color w:val="161616"/>
          <w:spacing w:val="0"/>
          <w:sz w:val="24"/>
          <w:szCs w:val="24"/>
          <w:shd w:val="clear" w:fill="FFFFFF"/>
        </w:rPr>
        <w:t>The Query folding mechanism submits metadata requests to the data source to determine the capabilities of the data source, table schemas, relationships between different entities at the data source, and more.</w:t>
      </w:r>
    </w:p>
    <w:p>
      <w:pPr>
        <w:numPr>
          <w:ilvl w:val="0"/>
          <w:numId w:val="4"/>
        </w:numPr>
        <w:tabs>
          <w:tab w:val="clear" w:pos="425"/>
        </w:tabs>
        <w:ind w:left="420" w:leftChars="0" w:hanging="420" w:firstLineChars="0"/>
        <w:rPr>
          <w:rFonts w:hint="default"/>
          <w:b w:val="0"/>
          <w:bCs w:val="0"/>
          <w:color w:val="333F50" w:themeColor="text2" w:themeShade="BF"/>
          <w:sz w:val="24"/>
          <w:szCs w:val="24"/>
          <w:u w:val="single"/>
          <w:lang w:val="en-US"/>
        </w:rPr>
      </w:pPr>
      <w:r>
        <w:rPr>
          <w:rFonts w:ascii="Segoe UI" w:hAnsi="Segoe UI" w:eastAsia="Segoe UI" w:cs="Segoe UI"/>
          <w:i w:val="0"/>
          <w:iCs w:val="0"/>
          <w:caps w:val="0"/>
          <w:color w:val="161616"/>
          <w:spacing w:val="0"/>
          <w:sz w:val="24"/>
          <w:szCs w:val="24"/>
          <w:shd w:val="clear" w:fill="FFFFFF"/>
        </w:rPr>
        <w:t>Based on the metadata received, the query folding mechanism determines what information to extract from the data source and what set of transformations need to happen inside the Power Query engine.</w:t>
      </w:r>
    </w:p>
    <w:p>
      <w:pPr>
        <w:numPr>
          <w:ilvl w:val="0"/>
          <w:numId w:val="4"/>
        </w:numPr>
        <w:tabs>
          <w:tab w:val="clear" w:pos="425"/>
        </w:tabs>
        <w:ind w:left="420" w:leftChars="0" w:hanging="420" w:firstLineChars="0"/>
        <w:rPr>
          <w:rFonts w:hint="default"/>
          <w:b w:val="0"/>
          <w:bCs w:val="0"/>
          <w:color w:val="333F50" w:themeColor="text2" w:themeShade="BF"/>
          <w:sz w:val="24"/>
          <w:szCs w:val="24"/>
          <w:u w:val="single"/>
          <w:lang w:val="en-US"/>
        </w:rPr>
      </w:pPr>
      <w:r>
        <w:rPr>
          <w:rFonts w:hint="default" w:ascii="Segoe UI" w:hAnsi="Segoe UI" w:eastAsia="Segoe UI" w:cs="Segoe UI"/>
          <w:i w:val="0"/>
          <w:iCs w:val="0"/>
          <w:caps w:val="0"/>
          <w:color w:val="161616"/>
          <w:spacing w:val="0"/>
          <w:sz w:val="24"/>
          <w:szCs w:val="24"/>
          <w:shd w:val="clear" w:fill="FFFFFF"/>
          <w:lang w:val="en-US"/>
        </w:rPr>
        <w:t>Send instruction to two other components : data source query</w:t>
      </w:r>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ab/>
      </w:r>
      <w:r>
        <w:rPr>
          <w:rFonts w:hint="default" w:ascii="Segoe UI" w:hAnsi="Segoe UI" w:eastAsia="Segoe UI" w:cs="Segoe UI"/>
          <w:i w:val="0"/>
          <w:iCs w:val="0"/>
          <w:caps w:val="0"/>
          <w:color w:val="161616"/>
          <w:spacing w:val="0"/>
          <w:sz w:val="24"/>
          <w:szCs w:val="24"/>
          <w:shd w:val="clear" w:fill="FFFFFF"/>
          <w:lang w:val="en-US"/>
        </w:rPr>
        <w:t xml:space="preserve"> Transformation Engine</w:t>
      </w:r>
    </w:p>
    <w:p>
      <w:pPr>
        <w:numPr>
          <w:ilvl w:val="0"/>
          <w:numId w:val="4"/>
        </w:numPr>
        <w:tabs>
          <w:tab w:val="clear" w:pos="425"/>
        </w:tabs>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Send Request to data source.</w:t>
      </w:r>
    </w:p>
    <w:p>
      <w:pPr>
        <w:numPr>
          <w:ilvl w:val="0"/>
          <w:numId w:val="4"/>
        </w:numPr>
        <w:tabs>
          <w:tab w:val="clear" w:pos="425"/>
        </w:tabs>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Once the data is inside Power Query, the transformation engine does the transformations</w:t>
      </w:r>
      <w:r>
        <w:rPr>
          <w:rFonts w:hint="default" w:ascii="Segoe UI" w:hAnsi="Segoe UI" w:eastAsia="Segoe UI" w:cs="Segoe UI"/>
          <w:i w:val="0"/>
          <w:iCs w:val="0"/>
          <w:caps w:val="0"/>
          <w:color w:val="161616"/>
          <w:spacing w:val="0"/>
          <w:sz w:val="24"/>
          <w:szCs w:val="24"/>
          <w:shd w:val="clear" w:fill="FFFFFF"/>
          <w:lang w:val="en-US"/>
        </w:rPr>
        <w:t>.</w:t>
      </w:r>
    </w:p>
    <w:p>
      <w:pPr>
        <w:numPr>
          <w:ilvl w:val="0"/>
          <w:numId w:val="4"/>
        </w:numPr>
        <w:tabs>
          <w:tab w:val="clear" w:pos="425"/>
        </w:tabs>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Results are loaded.</w:t>
      </w:r>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olor w:val="161616"/>
          <w:spacing w:val="0"/>
          <w:sz w:val="24"/>
          <w:szCs w:val="24"/>
          <w:shd w:val="clear" w:fill="FFFFFF"/>
          <w:lang w:val="en-US"/>
        </w:rPr>
        <w:t>M</w:t>
      </w:r>
      <w:r>
        <w:rPr>
          <w:rFonts w:hint="default" w:ascii="Segoe UI" w:hAnsi="Segoe UI" w:eastAsia="Segoe UI" w:cs="Segoe UI"/>
          <w:i w:val="0"/>
          <w:iCs w:val="0"/>
          <w:caps w:val="0"/>
          <w:color w:val="161616"/>
          <w:spacing w:val="0"/>
          <w:sz w:val="24"/>
          <w:szCs w:val="24"/>
          <w:shd w:val="clear" w:fill="FFFFFF"/>
          <w:lang w:val="en-US"/>
        </w:rPr>
        <w:t xml:space="preserve">ore info : </w:t>
      </w:r>
    </w:p>
    <w:p>
      <w:pPr>
        <w:numPr>
          <w:ilvl w:val="0"/>
          <w:numId w:val="0"/>
        </w:numPr>
        <w:ind w:leftChars="0"/>
        <w:rPr>
          <w:rStyle w:val="6"/>
          <w:rFonts w:hint="default"/>
          <w:lang w:val="en-US"/>
        </w:rPr>
      </w:pPr>
      <w:r>
        <w:rPr>
          <w:rStyle w:val="6"/>
          <w:rFonts w:hint="default"/>
          <w:lang w:val="en-US"/>
        </w:rPr>
        <w:t>https://learn.microsoft.com/en-us/power-query/query-folding-basics</w:t>
      </w:r>
    </w:p>
    <w:p>
      <w:pPr>
        <w:numPr>
          <w:ilvl w:val="0"/>
          <w:numId w:val="0"/>
        </w:numPr>
        <w:pBdr>
          <w:bottom w:val="single" w:color="auto" w:sz="4" w:space="0"/>
        </w:pBdr>
        <w:rPr>
          <w:rFonts w:hint="default" w:ascii="Segoe UI" w:hAnsi="Segoe UI" w:eastAsia="Segoe UI" w:cs="Segoe UI"/>
          <w:i w:val="0"/>
          <w:iCs w:val="0"/>
          <w:caps w:val="0"/>
          <w:color w:val="161616"/>
          <w:spacing w:val="0"/>
          <w:sz w:val="24"/>
          <w:szCs w:val="24"/>
          <w:shd w:val="clear" w:fill="FFFFFF"/>
          <w:lang w:val="en-US"/>
        </w:rPr>
      </w:pPr>
    </w:p>
    <w:p>
      <w:pPr>
        <w:numPr>
          <w:ilvl w:val="0"/>
          <w:numId w:val="0"/>
        </w:numPr>
        <w:rPr>
          <w:rFonts w:hint="default" w:ascii="Segoe UI" w:hAnsi="Segoe UI" w:eastAsia="Segoe UI" w:cs="Segoe UI"/>
          <w:b/>
          <w:bCs/>
          <w:i w:val="0"/>
          <w:iCs w:val="0"/>
          <w:caps w:val="0"/>
          <w:color w:val="2F5597" w:themeColor="accent5" w:themeShade="BF"/>
          <w:spacing w:val="0"/>
          <w:sz w:val="24"/>
          <w:szCs w:val="24"/>
          <w:shd w:val="clear" w:fill="FFFFFF"/>
          <w:lang w:val="en-US"/>
        </w:rPr>
      </w:pPr>
    </w:p>
    <w:p>
      <w:pPr>
        <w:numPr>
          <w:ilvl w:val="0"/>
          <w:numId w:val="0"/>
        </w:numPr>
        <w:rPr>
          <w:rFonts w:hint="default" w:ascii="Segoe UI" w:hAnsi="Segoe UI" w:eastAsia="Segoe UI" w:cs="Segoe UI"/>
          <w:b/>
          <w:bCs/>
          <w:i w:val="0"/>
          <w:iCs w:val="0"/>
          <w:caps w:val="0"/>
          <w:color w:val="2F5597" w:themeColor="accent5" w:themeShade="BF"/>
          <w:spacing w:val="0"/>
          <w:sz w:val="24"/>
          <w:szCs w:val="24"/>
          <w:shd w:val="clear" w:fill="FFFFFF"/>
          <w:lang w:val="en-US"/>
        </w:rPr>
      </w:pPr>
      <w:r>
        <w:rPr>
          <w:rFonts w:hint="default" w:ascii="Segoe UI" w:hAnsi="Segoe UI" w:eastAsia="Segoe UI" w:cs="Segoe UI"/>
          <w:b/>
          <w:bCs/>
          <w:i w:val="0"/>
          <w:iCs w:val="0"/>
          <w:caps w:val="0"/>
          <w:color w:val="2F5597" w:themeColor="accent5" w:themeShade="BF"/>
          <w:spacing w:val="0"/>
          <w:sz w:val="24"/>
          <w:szCs w:val="24"/>
          <w:shd w:val="clear" w:fill="FFFFFF"/>
          <w:lang w:val="en-US"/>
        </w:rPr>
        <w:t>--&gt;How did you know that the transformation will be folded back or not?</w:t>
      </w:r>
    </w:p>
    <w:p>
      <w:pPr>
        <w:numPr>
          <w:ilvl w:val="0"/>
          <w:numId w:val="0"/>
        </w:numPr>
      </w:pPr>
      <w:r>
        <w:drawing>
          <wp:inline distT="0" distB="0" distL="114300" distR="114300">
            <wp:extent cx="4419600" cy="404812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419600" cy="404812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Go to &gt; Power Query Editor &gt; Query Setting &gt; Right click on transformation</w:t>
      </w:r>
    </w:p>
    <w:p>
      <w:pPr>
        <w:numPr>
          <w:ilvl w:val="0"/>
          <w:numId w:val="0"/>
        </w:numPr>
        <w:rPr>
          <w:rFonts w:hint="default"/>
          <w:lang w:val="en-US"/>
        </w:rPr>
      </w:pPr>
      <w:r>
        <w:rPr>
          <w:rFonts w:hint="default"/>
          <w:lang w:val="en-US"/>
        </w:rPr>
        <w:t>If the view native query option is enabled , it means the query will be folded back.</w:t>
      </w:r>
    </w:p>
    <w:p>
      <w:pPr>
        <w:numPr>
          <w:ilvl w:val="0"/>
          <w:numId w:val="0"/>
        </w:numPr>
        <w:rPr>
          <w:rFonts w:hint="default" w:ascii="Segoe UI" w:hAnsi="Segoe UI" w:eastAsia="Segoe UI" w:cs="Segoe UI"/>
          <w:i w:val="0"/>
          <w:iCs w:val="0"/>
          <w:caps w:val="0"/>
          <w:color w:val="161616"/>
          <w:spacing w:val="0"/>
          <w:sz w:val="24"/>
          <w:szCs w:val="24"/>
          <w:shd w:val="clear" w:fill="FFFFFF"/>
          <w:lang w:val="en-US"/>
        </w:rPr>
      </w:pPr>
    </w:p>
    <w:p>
      <w:pPr>
        <w:numPr>
          <w:ilvl w:val="0"/>
          <w:numId w:val="0"/>
        </w:numPr>
        <w:rPr>
          <w:rFonts w:hint="default" w:ascii="Segoe UI" w:hAnsi="Segoe UI" w:eastAsia="Segoe UI" w:cs="Segoe UI"/>
          <w:i w:val="0"/>
          <w:iCs w:val="0"/>
          <w:caps w:val="0"/>
          <w:color w:val="161616"/>
          <w:spacing w:val="0"/>
          <w:sz w:val="24"/>
          <w:szCs w:val="24"/>
          <w:shd w:val="clear" w:fill="FFFFFF"/>
          <w:lang w:val="en-US"/>
        </w:rPr>
      </w:pPr>
    </w:p>
    <w:p>
      <w:pPr>
        <w:numPr>
          <w:ilvl w:val="0"/>
          <w:numId w:val="0"/>
        </w:numPr>
        <w:rPr>
          <w:rFonts w:hint="default" w:ascii="Segoe UI" w:hAnsi="Segoe UI" w:eastAsia="Segoe UI" w:cs="Segoe UI"/>
          <w:i w:val="0"/>
          <w:iCs w:val="0"/>
          <w:caps w:val="0"/>
          <w:color w:val="161616"/>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F30C2"/>
    <w:multiLevelType w:val="singleLevel"/>
    <w:tmpl w:val="A47F30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0889B1"/>
    <w:multiLevelType w:val="singleLevel"/>
    <w:tmpl w:val="1A088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A12A743"/>
    <w:multiLevelType w:val="singleLevel"/>
    <w:tmpl w:val="2A12A743"/>
    <w:lvl w:ilvl="0" w:tentative="0">
      <w:start w:val="1"/>
      <w:numFmt w:val="decimal"/>
      <w:lvlText w:val="%1."/>
      <w:lvlJc w:val="left"/>
      <w:pPr>
        <w:tabs>
          <w:tab w:val="left" w:pos="425"/>
        </w:tabs>
        <w:ind w:left="425" w:leftChars="0" w:hanging="425" w:firstLineChars="0"/>
      </w:pPr>
      <w:rPr>
        <w:rFonts w:hint="default"/>
      </w:rPr>
    </w:lvl>
  </w:abstractNum>
  <w:abstractNum w:abstractNumId="3">
    <w:nsid w:val="683D2698"/>
    <w:multiLevelType w:val="singleLevel"/>
    <w:tmpl w:val="683D269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3267B"/>
    <w:rsid w:val="1A0E4AA5"/>
    <w:rsid w:val="2A73267B"/>
    <w:rsid w:val="34634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2023-03-30T09:20:00Z</dcterms:created>
  <dc:creator>Kush Sharma</dc:creator>
  <cp:lastModifiedBy>Kush Sharma</cp:lastModifiedBy>
  <dcterms:modified xsi:type="dcterms:W3CDTF">2023-04-10T05:35:05Z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966A6AFF74814480832A710DD8BE1C0A</vt:lpwstr>
  </property>
</Properties>
</file>