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Storage Modes in Power BI</w:t>
      </w:r>
    </w:p>
    <w:p>
      <w:pPr>
        <w:rPr>
          <w:rFonts w:hint="default"/>
          <w:lang w:val="en-US"/>
        </w:rPr>
      </w:pPr>
      <w:r>
        <w:rPr>
          <w:rFonts w:hint="default"/>
          <w:lang w:val="en-US"/>
        </w:rPr>
        <w:t>Power BI Lets you control the storage modes in Power BI Desktop. Storage Modes defines weather or not the Power BI desktop caches the data in In-memory for reports.</w:t>
      </w:r>
    </w:p>
    <w:p>
      <w:pPr>
        <w:rPr>
          <w:rFonts w:hint="default"/>
          <w:lang w:val="en-US"/>
        </w:rPr>
      </w:pPr>
      <w:r>
        <w:rPr>
          <w:rFonts w:hint="default"/>
          <w:lang w:val="en-US"/>
        </w:rPr>
        <w:t>You Specify storage modes in following two ways :</w:t>
      </w:r>
    </w:p>
    <w:p>
      <w:pPr>
        <w:numPr>
          <w:ilvl w:val="0"/>
          <w:numId w:val="1"/>
        </w:numPr>
        <w:tabs>
          <w:tab w:val="clear" w:pos="420"/>
        </w:tabs>
        <w:ind w:left="420" w:leftChars="0" w:hanging="420" w:firstLineChars="0"/>
        <w:rPr>
          <w:rFonts w:hint="default"/>
          <w:lang w:val="en-US"/>
        </w:rPr>
      </w:pPr>
      <w:r>
        <w:rPr>
          <w:rFonts w:hint="default"/>
          <w:lang w:val="en-US"/>
        </w:rPr>
        <w:t>Specify Storage mode for whole dataset.</w:t>
      </w:r>
    </w:p>
    <w:p>
      <w:pPr>
        <w:numPr>
          <w:ilvl w:val="0"/>
          <w:numId w:val="2"/>
        </w:numPr>
        <w:tabs>
          <w:tab w:val="clear" w:pos="420"/>
        </w:tabs>
        <w:ind w:left="420" w:leftChars="0" w:hanging="420" w:firstLineChars="0"/>
        <w:rPr>
          <w:rFonts w:hint="default"/>
          <w:lang w:val="en-US"/>
        </w:rPr>
      </w:pPr>
      <w:r>
        <w:rPr>
          <w:rFonts w:hint="default"/>
          <w:lang w:val="en-US"/>
        </w:rPr>
        <w:t>Specify Storage mode for each dataset.</w:t>
      </w:r>
    </w:p>
    <w:p>
      <w:pPr>
        <w:numPr>
          <w:numId w:val="0"/>
        </w:numPr>
        <w:rPr>
          <w:rFonts w:hint="default"/>
          <w:lang w:val="en-US"/>
        </w:rPr>
      </w:pPr>
    </w:p>
    <w:p>
      <w:pPr>
        <w:numPr>
          <w:numId w:val="0"/>
        </w:numPr>
        <w:rPr>
          <w:rFonts w:hint="default"/>
          <w:lang w:val="en-US"/>
        </w:rPr>
      </w:pPr>
      <w:r>
        <w:rPr>
          <w:rFonts w:hint="default"/>
          <w:lang w:val="en-US"/>
        </w:rPr>
        <w:t>Storage mode provides the following advantages :</w:t>
      </w:r>
    </w:p>
    <w:p>
      <w:pPr>
        <w:numPr>
          <w:numId w:val="0"/>
        </w:numPr>
        <w:rPr>
          <w:rFonts w:hint="default" w:ascii="Segoe UI" w:hAnsi="Segoe UI" w:eastAsia="Segoe UI" w:cs="Segoe UI"/>
          <w:i w:val="0"/>
          <w:iCs w:val="0"/>
          <w:caps w:val="0"/>
          <w:color w:val="161616"/>
          <w:spacing w:val="0"/>
          <w:sz w:val="24"/>
          <w:szCs w:val="24"/>
          <w:shd w:val="clear" w:fill="FFFFFF"/>
          <w:lang w:val="en-US"/>
        </w:rPr>
      </w:pPr>
      <w:r>
        <w:rPr>
          <w:rStyle w:val="6"/>
          <w:rFonts w:ascii="Segoe UI" w:hAnsi="Segoe UI" w:eastAsia="Segoe UI" w:cs="Segoe UI"/>
          <w:b/>
          <w:bCs/>
          <w:i w:val="0"/>
          <w:iCs w:val="0"/>
          <w:caps w:val="0"/>
          <w:color w:val="161616"/>
          <w:spacing w:val="0"/>
          <w:sz w:val="24"/>
          <w:szCs w:val="24"/>
          <w:shd w:val="clear" w:fill="FFFFFF"/>
        </w:rPr>
        <w:t>Query performance</w:t>
      </w:r>
      <w:r>
        <w:rPr>
          <w:rFonts w:hint="default" w:ascii="Segoe UI" w:hAnsi="Segoe UI" w:eastAsia="Segoe UI" w:cs="Segoe UI"/>
          <w:i w:val="0"/>
          <w:iCs w:val="0"/>
          <w:caps w:val="0"/>
          <w:color w:val="161616"/>
          <w:spacing w:val="0"/>
          <w:sz w:val="24"/>
          <w:szCs w:val="24"/>
          <w:shd w:val="clear" w:fill="FFFFFF"/>
        </w:rPr>
        <w:t>:</w:t>
      </w:r>
      <w:r>
        <w:rPr>
          <w:rFonts w:hint="default" w:ascii="Segoe UI" w:hAnsi="Segoe UI" w:eastAsia="Segoe UI" w:cs="Segoe UI"/>
          <w:i w:val="0"/>
          <w:iCs w:val="0"/>
          <w:caps w:val="0"/>
          <w:color w:val="161616"/>
          <w:spacing w:val="0"/>
          <w:sz w:val="24"/>
          <w:szCs w:val="24"/>
          <w:shd w:val="clear" w:fill="FFFFFF"/>
          <w:lang w:val="en-US"/>
        </w:rPr>
        <w:t xml:space="preserve"> </w:t>
      </w:r>
    </w:p>
    <w:p>
      <w:pPr>
        <w:numPr>
          <w:numId w:val="0"/>
        </w:numPr>
        <w:rPr>
          <w:rFonts w:hint="default" w:eastAsia="Segoe UI" w:cs="Segoe UI" w:asciiTheme="minorAscii" w:hAnsiTheme="minorAscii"/>
          <w:i w:val="0"/>
          <w:iCs w:val="0"/>
          <w:caps w:val="0"/>
          <w:color w:val="161616"/>
          <w:spacing w:val="0"/>
          <w:sz w:val="20"/>
          <w:szCs w:val="20"/>
          <w:shd w:val="clear" w:fill="FFFFFF"/>
          <w:lang w:val="en-US"/>
        </w:rPr>
      </w:pPr>
      <w:r>
        <w:rPr>
          <w:rFonts w:hint="default" w:eastAsia="Segoe UI" w:cs="Segoe UI" w:asciiTheme="minorAscii" w:hAnsiTheme="minorAscii"/>
          <w:i w:val="0"/>
          <w:iCs w:val="0"/>
          <w:color w:val="161616"/>
          <w:spacing w:val="0"/>
          <w:sz w:val="20"/>
          <w:szCs w:val="20"/>
          <w:shd w:val="clear" w:fill="FFFFFF"/>
          <w:lang w:val="en-US"/>
        </w:rPr>
        <w:t>W</w:t>
      </w:r>
      <w:r>
        <w:rPr>
          <w:rFonts w:hint="default" w:eastAsia="Segoe UI" w:cs="Segoe UI" w:asciiTheme="minorAscii" w:hAnsiTheme="minorAscii"/>
          <w:i w:val="0"/>
          <w:iCs w:val="0"/>
          <w:caps w:val="0"/>
          <w:color w:val="161616"/>
          <w:spacing w:val="0"/>
          <w:sz w:val="20"/>
          <w:szCs w:val="20"/>
          <w:shd w:val="clear" w:fill="FFFFFF"/>
          <w:lang w:val="en-US"/>
        </w:rPr>
        <w:t xml:space="preserve">hen user interacts with the visual , the DAX(Data analysis expressions ) are submitted to the dataset. </w:t>
      </w:r>
      <w:r>
        <w:rPr>
          <w:rFonts w:hint="default" w:eastAsia="Segoe UI" w:cs="Segoe UI" w:asciiTheme="minorAscii" w:hAnsiTheme="minorAscii"/>
          <w:i w:val="0"/>
          <w:iCs w:val="0"/>
          <w:color w:val="161616"/>
          <w:spacing w:val="0"/>
          <w:sz w:val="20"/>
          <w:szCs w:val="20"/>
          <w:shd w:val="clear" w:fill="FFFFFF"/>
          <w:lang w:val="en-US"/>
        </w:rPr>
        <w:t>B</w:t>
      </w:r>
      <w:r>
        <w:rPr>
          <w:rFonts w:hint="default" w:eastAsia="Segoe UI" w:cs="Segoe UI" w:asciiTheme="minorAscii" w:hAnsiTheme="minorAscii"/>
          <w:i w:val="0"/>
          <w:iCs w:val="0"/>
          <w:caps w:val="0"/>
          <w:color w:val="161616"/>
          <w:spacing w:val="0"/>
          <w:sz w:val="20"/>
          <w:szCs w:val="20"/>
          <w:shd w:val="clear" w:fill="FFFFFF"/>
          <w:lang w:val="en-US"/>
        </w:rPr>
        <w:t>y using the storage modes properly , you can cache data into memory , and increase the query performance.</w:t>
      </w:r>
    </w:p>
    <w:p>
      <w:pPr>
        <w:numPr>
          <w:numId w:val="0"/>
        </w:numPr>
        <w:rPr>
          <w:rFonts w:hint="default" w:eastAsia="Segoe UI" w:cs="Segoe UI" w:asciiTheme="minorAscii" w:hAnsiTheme="minorAscii"/>
          <w:i w:val="0"/>
          <w:iCs w:val="0"/>
          <w:caps w:val="0"/>
          <w:color w:val="161616"/>
          <w:spacing w:val="0"/>
          <w:sz w:val="20"/>
          <w:szCs w:val="20"/>
          <w:shd w:val="clear" w:fill="FFFFFF"/>
          <w:lang w:val="en-US"/>
        </w:rPr>
      </w:pPr>
    </w:p>
    <w:p>
      <w:pPr>
        <w:numPr>
          <w:numId w:val="0"/>
        </w:numPr>
        <w:rPr>
          <w:rFonts w:hint="default" w:eastAsia="Segoe UI" w:cs="Segoe UI" w:asciiTheme="minorAscii" w:hAnsiTheme="minorAscii"/>
          <w:b/>
          <w:bCs/>
          <w:i w:val="0"/>
          <w:iCs w:val="0"/>
          <w:caps w:val="0"/>
          <w:color w:val="161616"/>
          <w:spacing w:val="0"/>
          <w:sz w:val="20"/>
          <w:szCs w:val="20"/>
          <w:shd w:val="clear" w:fill="FFFFFF"/>
          <w:lang w:val="en-US"/>
        </w:rPr>
      </w:pPr>
      <w:r>
        <w:rPr>
          <w:rFonts w:hint="default" w:eastAsia="Segoe UI" w:cs="Segoe UI" w:asciiTheme="minorAscii" w:hAnsiTheme="minorAscii"/>
          <w:b/>
          <w:bCs/>
          <w:i w:val="0"/>
          <w:iCs w:val="0"/>
          <w:caps w:val="0"/>
          <w:color w:val="161616"/>
          <w:spacing w:val="0"/>
          <w:sz w:val="20"/>
          <w:szCs w:val="20"/>
          <w:shd w:val="clear" w:fill="FFFFFF"/>
          <w:lang w:val="en-US"/>
        </w:rPr>
        <w:t>Large Datasets :</w:t>
      </w:r>
    </w:p>
    <w:p>
      <w:pPr>
        <w:numPr>
          <w:numId w:val="0"/>
        </w:numPr>
        <w:rPr>
          <w:rFonts w:hint="default" w:eastAsia="Segoe UI" w:cs="Segoe UI" w:asciiTheme="minorAscii" w:hAnsiTheme="minorAscii"/>
          <w:b w:val="0"/>
          <w:bCs w:val="0"/>
          <w:i w:val="0"/>
          <w:iCs w:val="0"/>
          <w:caps w:val="0"/>
          <w:color w:val="161616"/>
          <w:spacing w:val="0"/>
          <w:sz w:val="20"/>
          <w:szCs w:val="20"/>
          <w:shd w:val="clear" w:fill="FFFFFF"/>
          <w:lang w:val="en-US"/>
        </w:rPr>
      </w:pPr>
      <w:r>
        <w:rPr>
          <w:rFonts w:hint="default" w:eastAsia="Segoe UI" w:cs="Segoe UI" w:asciiTheme="minorAscii" w:hAnsiTheme="minorAscii"/>
          <w:b w:val="0"/>
          <w:bCs w:val="0"/>
          <w:i w:val="0"/>
          <w:iCs w:val="0"/>
          <w:caps w:val="0"/>
          <w:color w:val="161616"/>
          <w:spacing w:val="0"/>
          <w:sz w:val="20"/>
          <w:szCs w:val="20"/>
          <w:shd w:val="clear" w:fill="FFFFFF"/>
          <w:lang w:val="en-US"/>
        </w:rPr>
        <w:t xml:space="preserve">Suppose you have a transactional table that has millions of data , that is too large and expensive to store in memory by using import data. </w:t>
      </w:r>
      <w:r>
        <w:rPr>
          <w:rFonts w:hint="default" w:eastAsia="Segoe UI" w:cs="Segoe UI" w:asciiTheme="minorAscii" w:hAnsiTheme="minorAscii"/>
          <w:b w:val="0"/>
          <w:bCs w:val="0"/>
          <w:i w:val="0"/>
          <w:iCs w:val="0"/>
          <w:color w:val="161616"/>
          <w:spacing w:val="0"/>
          <w:sz w:val="20"/>
          <w:szCs w:val="20"/>
          <w:shd w:val="clear" w:fill="FFFFFF"/>
          <w:lang w:val="en-US"/>
        </w:rPr>
        <w:t>Y</w:t>
      </w:r>
      <w:r>
        <w:rPr>
          <w:rFonts w:hint="default" w:eastAsia="Segoe UI" w:cs="Segoe UI" w:asciiTheme="minorAscii" w:hAnsiTheme="minorAscii"/>
          <w:b w:val="0"/>
          <w:bCs w:val="0"/>
          <w:i w:val="0"/>
          <w:iCs w:val="0"/>
          <w:caps w:val="0"/>
          <w:color w:val="161616"/>
          <w:spacing w:val="0"/>
          <w:sz w:val="20"/>
          <w:szCs w:val="20"/>
          <w:shd w:val="clear" w:fill="FFFFFF"/>
          <w:lang w:val="en-US"/>
        </w:rPr>
        <w:t xml:space="preserve">ou can use direct query storage mode. </w:t>
      </w:r>
      <w:r>
        <w:rPr>
          <w:rFonts w:hint="default" w:eastAsia="Segoe UI" w:cs="Segoe UI" w:asciiTheme="minorAscii" w:hAnsiTheme="minorAscii"/>
          <w:b w:val="0"/>
          <w:bCs w:val="0"/>
          <w:i w:val="0"/>
          <w:iCs w:val="0"/>
          <w:color w:val="161616"/>
          <w:spacing w:val="0"/>
          <w:sz w:val="20"/>
          <w:szCs w:val="20"/>
          <w:shd w:val="clear" w:fill="FFFFFF"/>
          <w:lang w:val="en-US"/>
        </w:rPr>
        <w:t>S</w:t>
      </w:r>
      <w:r>
        <w:rPr>
          <w:rFonts w:hint="default" w:eastAsia="Segoe UI" w:cs="Segoe UI" w:asciiTheme="minorAscii" w:hAnsiTheme="minorAscii"/>
          <w:b w:val="0"/>
          <w:bCs w:val="0"/>
          <w:i w:val="0"/>
          <w:iCs w:val="0"/>
          <w:caps w:val="0"/>
          <w:color w:val="161616"/>
          <w:spacing w:val="0"/>
          <w:sz w:val="20"/>
          <w:szCs w:val="20"/>
          <w:shd w:val="clear" w:fill="FFFFFF"/>
          <w:lang w:val="en-US"/>
        </w:rPr>
        <w:t xml:space="preserve">o in this way , you can specify which table is worth caching. </w:t>
      </w:r>
    </w:p>
    <w:p>
      <w:pPr>
        <w:numPr>
          <w:numId w:val="0"/>
        </w:numPr>
        <w:rPr>
          <w:rFonts w:hint="default" w:eastAsia="Segoe UI" w:cs="Segoe UI" w:asciiTheme="minorAscii" w:hAnsiTheme="minorAscii"/>
          <w:b w:val="0"/>
          <w:bCs w:val="0"/>
          <w:i w:val="0"/>
          <w:iCs w:val="0"/>
          <w:caps w:val="0"/>
          <w:color w:val="161616"/>
          <w:spacing w:val="0"/>
          <w:sz w:val="20"/>
          <w:szCs w:val="20"/>
          <w:shd w:val="clear" w:fill="FFFFFF"/>
          <w:lang w:val="en-US"/>
        </w:rPr>
      </w:pPr>
    </w:p>
    <w:p>
      <w:pPr>
        <w:numPr>
          <w:numId w:val="0"/>
        </w:numPr>
        <w:rPr>
          <w:rFonts w:hint="default" w:ascii="Segoe UI" w:hAnsi="Segoe UI" w:eastAsia="Segoe UI" w:cs="Segoe UI"/>
          <w:i w:val="0"/>
          <w:iCs w:val="0"/>
          <w:caps w:val="0"/>
          <w:color w:val="161616"/>
          <w:spacing w:val="0"/>
          <w:sz w:val="24"/>
          <w:szCs w:val="24"/>
          <w:shd w:val="clear" w:fill="FFFFFF"/>
        </w:rPr>
      </w:pPr>
      <w:r>
        <w:rPr>
          <w:rStyle w:val="6"/>
          <w:rFonts w:ascii="Segoe UI" w:hAnsi="Segoe UI" w:eastAsia="Segoe UI" w:cs="Segoe UI"/>
          <w:b/>
          <w:bCs/>
          <w:i w:val="0"/>
          <w:iCs w:val="0"/>
          <w:caps w:val="0"/>
          <w:color w:val="161616"/>
          <w:spacing w:val="0"/>
          <w:sz w:val="24"/>
          <w:szCs w:val="24"/>
          <w:shd w:val="clear" w:fill="FFFFFF"/>
        </w:rPr>
        <w:t>Data refresh optimization</w:t>
      </w:r>
      <w:r>
        <w:rPr>
          <w:rFonts w:hint="default" w:ascii="Segoe UI" w:hAnsi="Segoe UI" w:eastAsia="Segoe UI" w:cs="Segoe UI"/>
          <w:i w:val="0"/>
          <w:iCs w:val="0"/>
          <w:caps w:val="0"/>
          <w:color w:val="161616"/>
          <w:spacing w:val="0"/>
          <w:sz w:val="24"/>
          <w:szCs w:val="24"/>
          <w:shd w:val="clear" w:fill="FFFFFF"/>
        </w:rPr>
        <w:t>:</w:t>
      </w:r>
    </w:p>
    <w:p>
      <w:pPr>
        <w:numPr>
          <w:numId w:val="0"/>
        </w:numPr>
        <w:rPr>
          <w:rFonts w:hint="default" w:eastAsia="Segoe UI" w:cs="Segoe UI" w:asciiTheme="minorAscii" w:hAnsiTheme="minorAscii"/>
          <w:i w:val="0"/>
          <w:iCs w:val="0"/>
          <w:caps w:val="0"/>
          <w:color w:val="161616"/>
          <w:spacing w:val="0"/>
          <w:sz w:val="20"/>
          <w:szCs w:val="20"/>
          <w:shd w:val="clear" w:fill="FFFFFF"/>
          <w:lang w:val="en-US"/>
        </w:rPr>
      </w:pPr>
      <w:r>
        <w:rPr>
          <w:rFonts w:hint="default" w:eastAsia="Segoe UI" w:cs="Segoe UI" w:asciiTheme="minorAscii" w:hAnsiTheme="minorAscii"/>
          <w:i w:val="0"/>
          <w:iCs w:val="0"/>
          <w:caps w:val="0"/>
          <w:color w:val="161616"/>
          <w:spacing w:val="0"/>
          <w:sz w:val="20"/>
          <w:szCs w:val="20"/>
          <w:shd w:val="clear" w:fill="FFFFFF"/>
          <w:lang w:val="en-US"/>
        </w:rPr>
        <w:t xml:space="preserve">Data refresh time depends on the size of cache. </w:t>
      </w:r>
      <w:r>
        <w:rPr>
          <w:rFonts w:hint="default" w:eastAsia="Segoe UI" w:cs="Segoe UI" w:asciiTheme="minorAscii" w:hAnsiTheme="minorAscii"/>
          <w:i w:val="0"/>
          <w:iCs w:val="0"/>
          <w:color w:val="161616"/>
          <w:spacing w:val="0"/>
          <w:sz w:val="20"/>
          <w:szCs w:val="20"/>
          <w:shd w:val="clear" w:fill="FFFFFF"/>
          <w:lang w:val="en-US"/>
        </w:rPr>
        <w:t>T</w:t>
      </w:r>
      <w:r>
        <w:rPr>
          <w:rFonts w:hint="default" w:eastAsia="Segoe UI" w:cs="Segoe UI" w:asciiTheme="minorAscii" w:hAnsiTheme="minorAscii"/>
          <w:i w:val="0"/>
          <w:iCs w:val="0"/>
          <w:caps w:val="0"/>
          <w:color w:val="161616"/>
          <w:spacing w:val="0"/>
          <w:sz w:val="20"/>
          <w:szCs w:val="20"/>
          <w:shd w:val="clear" w:fill="FFFFFF"/>
          <w:lang w:val="en-US"/>
        </w:rPr>
        <w:t>he less data is cached ,the less time refresh will take.</w:t>
      </w:r>
    </w:p>
    <w:p>
      <w:pPr>
        <w:numPr>
          <w:numId w:val="0"/>
        </w:numPr>
        <w:rPr>
          <w:rFonts w:hint="default" w:eastAsia="Segoe UI" w:cs="Segoe UI" w:asciiTheme="minorAscii" w:hAnsiTheme="minorAscii"/>
          <w:i w:val="0"/>
          <w:iCs w:val="0"/>
          <w:caps w:val="0"/>
          <w:color w:val="161616"/>
          <w:spacing w:val="0"/>
          <w:sz w:val="20"/>
          <w:szCs w:val="20"/>
          <w:shd w:val="clear" w:fill="FFFFFF"/>
          <w:lang w:val="en-US"/>
        </w:rPr>
      </w:pPr>
      <w:r>
        <w:rPr>
          <w:rFonts w:hint="default" w:eastAsia="Segoe UI" w:cs="Segoe UI" w:asciiTheme="minorAscii" w:hAnsiTheme="minorAscii"/>
          <w:i w:val="0"/>
          <w:iCs w:val="0"/>
          <w:caps w:val="0"/>
          <w:color w:val="161616"/>
          <w:spacing w:val="0"/>
          <w:sz w:val="20"/>
          <w:szCs w:val="20"/>
          <w:shd w:val="clear" w:fill="FFFFFF"/>
          <w:lang w:val="en-US"/>
        </w:rPr>
        <w:t xml:space="preserve">You do not need to refresh the data that is not cached. </w:t>
      </w:r>
      <w:r>
        <w:rPr>
          <w:rFonts w:hint="default" w:eastAsia="Segoe UI" w:cs="Segoe UI" w:asciiTheme="minorAscii" w:hAnsiTheme="minorAscii"/>
          <w:i w:val="0"/>
          <w:iCs w:val="0"/>
          <w:color w:val="161616"/>
          <w:spacing w:val="0"/>
          <w:sz w:val="20"/>
          <w:szCs w:val="20"/>
          <w:shd w:val="clear" w:fill="FFFFFF"/>
          <w:lang w:val="en-US"/>
        </w:rPr>
        <w:t>Y</w:t>
      </w:r>
      <w:r>
        <w:rPr>
          <w:rFonts w:hint="default" w:eastAsia="Segoe UI" w:cs="Segoe UI" w:asciiTheme="minorAscii" w:hAnsiTheme="minorAscii"/>
          <w:i w:val="0"/>
          <w:iCs w:val="0"/>
          <w:caps w:val="0"/>
          <w:color w:val="161616"/>
          <w:spacing w:val="0"/>
          <w:sz w:val="20"/>
          <w:szCs w:val="20"/>
          <w:shd w:val="clear" w:fill="FFFFFF"/>
          <w:lang w:val="en-US"/>
        </w:rPr>
        <w:t>ou can reduce the refresh time by caching the data that is necessary to meet your business requirements.</w:t>
      </w:r>
    </w:p>
    <w:p>
      <w:pPr>
        <w:numPr>
          <w:numId w:val="0"/>
        </w:numPr>
        <w:rPr>
          <w:rFonts w:hint="default" w:eastAsia="Segoe UI" w:cs="Segoe UI" w:asciiTheme="minorAscii" w:hAnsiTheme="minorAscii"/>
          <w:i w:val="0"/>
          <w:iCs w:val="0"/>
          <w:caps w:val="0"/>
          <w:color w:val="161616"/>
          <w:spacing w:val="0"/>
          <w:sz w:val="20"/>
          <w:szCs w:val="20"/>
          <w:shd w:val="clear" w:fill="FFFFFF"/>
          <w:lang w:val="en-US"/>
        </w:rPr>
      </w:pPr>
    </w:p>
    <w:p>
      <w:pPr>
        <w:numPr>
          <w:numId w:val="0"/>
        </w:numPr>
        <w:rPr>
          <w:rFonts w:hint="default" w:eastAsia="Segoe UI" w:cs="Segoe UI" w:asciiTheme="minorAscii" w:hAnsiTheme="minorAscii"/>
          <w:b/>
          <w:bCs/>
          <w:i w:val="0"/>
          <w:iCs w:val="0"/>
          <w:caps w:val="0"/>
          <w:color w:val="161616"/>
          <w:spacing w:val="0"/>
          <w:sz w:val="36"/>
          <w:szCs w:val="36"/>
          <w:shd w:val="clear" w:fill="FFFFFF"/>
          <w:vertAlign w:val="baseline"/>
          <w:lang w:val="en-US"/>
        </w:rPr>
      </w:pPr>
      <w:r>
        <w:rPr>
          <w:rFonts w:hint="default" w:eastAsia="Segoe UI" w:cs="Segoe UI" w:asciiTheme="minorAscii" w:hAnsiTheme="minorAscii"/>
          <w:b/>
          <w:bCs/>
          <w:i w:val="0"/>
          <w:iCs w:val="0"/>
          <w:caps w:val="0"/>
          <w:color w:val="161616"/>
          <w:spacing w:val="0"/>
          <w:sz w:val="36"/>
          <w:szCs w:val="36"/>
          <w:shd w:val="clear" w:fill="FFFFFF"/>
          <w:vertAlign w:val="baseline"/>
          <w:lang w:val="en-US"/>
        </w:rPr>
        <w:t>Types of Storage Modes:</w:t>
      </w:r>
    </w:p>
    <w:p>
      <w:pPr>
        <w:numPr>
          <w:numId w:val="0"/>
        </w:numPr>
        <w:rPr>
          <w:rFonts w:hint="default" w:eastAsia="Segoe UI" w:cs="Segoe UI" w:asciiTheme="minorAscii" w:hAnsiTheme="minorAscii"/>
          <w:b w:val="0"/>
          <w:bCs w:val="0"/>
          <w:i w:val="0"/>
          <w:iCs w:val="0"/>
          <w:caps w:val="0"/>
          <w:color w:val="161616"/>
          <w:spacing w:val="0"/>
          <w:sz w:val="22"/>
          <w:szCs w:val="22"/>
          <w:shd w:val="clear" w:fill="FFFFFF"/>
          <w:vertAlign w:val="baseline"/>
          <w:lang w:val="en-US"/>
        </w:rPr>
      </w:pPr>
      <w:r>
        <w:rPr>
          <w:rFonts w:hint="default" w:eastAsia="Segoe UI" w:cs="Segoe UI" w:asciiTheme="minorAscii" w:hAnsiTheme="minorAscii"/>
          <w:b w:val="0"/>
          <w:bCs w:val="0"/>
          <w:i w:val="0"/>
          <w:iCs w:val="0"/>
          <w:color w:val="161616"/>
          <w:spacing w:val="0"/>
          <w:sz w:val="22"/>
          <w:szCs w:val="22"/>
          <w:shd w:val="clear" w:fill="FFFFFF"/>
          <w:vertAlign w:val="baseline"/>
          <w:lang w:val="en-US"/>
        </w:rPr>
        <w:t>T</w:t>
      </w:r>
      <w:r>
        <w:rPr>
          <w:rFonts w:hint="default" w:eastAsia="Segoe UI" w:cs="Segoe UI" w:asciiTheme="minorAscii" w:hAnsiTheme="minorAscii"/>
          <w:b w:val="0"/>
          <w:bCs w:val="0"/>
          <w:i w:val="0"/>
          <w:iCs w:val="0"/>
          <w:caps w:val="0"/>
          <w:color w:val="161616"/>
          <w:spacing w:val="0"/>
          <w:sz w:val="22"/>
          <w:szCs w:val="22"/>
          <w:shd w:val="clear" w:fill="FFFFFF"/>
          <w:vertAlign w:val="baseline"/>
          <w:lang w:val="en-US"/>
        </w:rPr>
        <w:t>here are basically three types of storage modes :</w:t>
      </w:r>
    </w:p>
    <w:p>
      <w:pPr>
        <w:numPr>
          <w:numId w:val="0"/>
        </w:numPr>
        <w:rPr>
          <w:rFonts w:hint="default" w:eastAsia="Segoe UI" w:cs="Segoe UI" w:asciiTheme="minorAscii" w:hAnsiTheme="minorAscii"/>
          <w:b w:val="0"/>
          <w:bCs w:val="0"/>
          <w:i w:val="0"/>
          <w:iCs w:val="0"/>
          <w:caps w:val="0"/>
          <w:color w:val="161616"/>
          <w:spacing w:val="0"/>
          <w:sz w:val="22"/>
          <w:szCs w:val="22"/>
          <w:shd w:val="clear" w:fill="FFFFFF"/>
          <w:vertAlign w:val="baseline"/>
          <w:lang w:val="en-US"/>
        </w:rPr>
      </w:pPr>
      <w:r>
        <w:rPr>
          <w:rFonts w:hint="default" w:eastAsia="Segoe UI" w:cs="Segoe UI" w:asciiTheme="minorAscii" w:hAnsiTheme="minorAscii"/>
          <w:b/>
          <w:bCs/>
          <w:i w:val="0"/>
          <w:iCs w:val="0"/>
          <w:caps w:val="0"/>
          <w:color w:val="161616"/>
          <w:spacing w:val="0"/>
          <w:sz w:val="22"/>
          <w:szCs w:val="22"/>
          <w:shd w:val="clear" w:fill="FFFFFF"/>
          <w:vertAlign w:val="baseline"/>
          <w:lang w:val="en-US"/>
        </w:rPr>
        <w:t xml:space="preserve"> Import : </w:t>
      </w:r>
      <w:r>
        <w:rPr>
          <w:rFonts w:hint="default" w:eastAsia="Segoe UI" w:cs="Segoe UI" w:asciiTheme="minorAscii" w:hAnsiTheme="minorAscii"/>
          <w:b w:val="0"/>
          <w:bCs w:val="0"/>
          <w:i w:val="0"/>
          <w:iCs w:val="0"/>
          <w:caps w:val="0"/>
          <w:color w:val="161616"/>
          <w:spacing w:val="0"/>
          <w:sz w:val="22"/>
          <w:szCs w:val="22"/>
          <w:shd w:val="clear" w:fill="FFFFFF"/>
          <w:vertAlign w:val="baseline"/>
          <w:lang w:val="en-US"/>
        </w:rPr>
        <w:t>Import mode cache you data from data source to in memory cache .when you set submit a DAX query to power bi dataset , it will return you the result from the cached data.</w:t>
      </w:r>
    </w:p>
    <w:p>
      <w:pPr>
        <w:numPr>
          <w:numId w:val="0"/>
        </w:numPr>
        <w:rPr>
          <w:rFonts w:hint="default" w:eastAsia="Segoe UI" w:cs="Segoe UI" w:asciiTheme="minorAscii" w:hAnsiTheme="minorAscii"/>
          <w:b w:val="0"/>
          <w:bCs w:val="0"/>
          <w:i w:val="0"/>
          <w:iCs w:val="0"/>
          <w:caps w:val="0"/>
          <w:color w:val="161616"/>
          <w:spacing w:val="0"/>
          <w:sz w:val="22"/>
          <w:szCs w:val="22"/>
          <w:shd w:val="clear" w:fill="FFFFFF"/>
          <w:vertAlign w:val="baseline"/>
          <w:lang w:val="en-US"/>
        </w:rPr>
      </w:pPr>
      <w:r>
        <w:rPr>
          <w:rFonts w:hint="default" w:eastAsia="Segoe UI" w:cs="Segoe UI" w:asciiTheme="minorAscii" w:hAnsiTheme="minorAscii"/>
          <w:b w:val="0"/>
          <w:bCs w:val="0"/>
          <w:i w:val="0"/>
          <w:iCs w:val="0"/>
          <w:caps w:val="0"/>
          <w:color w:val="161616"/>
          <w:spacing w:val="0"/>
          <w:sz w:val="22"/>
          <w:szCs w:val="22"/>
          <w:shd w:val="clear" w:fill="FFFFFF"/>
          <w:vertAlign w:val="baseline"/>
          <w:lang w:val="en-US"/>
        </w:rPr>
        <w:t>To keep data updated you have to refresh you datasets accordingly.</w:t>
      </w:r>
    </w:p>
    <w:p>
      <w:pPr>
        <w:numPr>
          <w:numId w:val="0"/>
        </w:numPr>
        <w:rPr>
          <w:rFonts w:hint="default" w:eastAsia="Segoe UI" w:cs="Segoe UI" w:asciiTheme="minorAscii" w:hAnsiTheme="minorAscii"/>
          <w:b w:val="0"/>
          <w:bCs w:val="0"/>
          <w:i w:val="0"/>
          <w:iCs w:val="0"/>
          <w:caps w:val="0"/>
          <w:color w:val="161616"/>
          <w:spacing w:val="0"/>
          <w:sz w:val="22"/>
          <w:szCs w:val="22"/>
          <w:shd w:val="clear" w:fill="FFFFFF"/>
          <w:vertAlign w:val="baseline"/>
          <w:lang w:val="en-US"/>
        </w:rPr>
      </w:pPr>
    </w:p>
    <w:p>
      <w:pPr>
        <w:numPr>
          <w:numId w:val="0"/>
        </w:numPr>
        <w:rPr>
          <w:rFonts w:hint="default" w:eastAsia="Segoe UI" w:cs="Segoe UI" w:asciiTheme="minorAscii" w:hAnsiTheme="minorAscii"/>
          <w:b/>
          <w:bCs/>
          <w:i w:val="0"/>
          <w:iCs w:val="0"/>
          <w:caps w:val="0"/>
          <w:color w:val="161616"/>
          <w:spacing w:val="0"/>
          <w:sz w:val="22"/>
          <w:szCs w:val="22"/>
          <w:shd w:val="clear" w:fill="FFFFFF"/>
          <w:vertAlign w:val="baseline"/>
          <w:lang w:val="en-US"/>
        </w:rPr>
      </w:pPr>
      <w:r>
        <w:rPr>
          <w:rFonts w:hint="default" w:eastAsia="Segoe UI" w:cs="Segoe UI" w:asciiTheme="minorAscii" w:hAnsiTheme="minorAscii"/>
          <w:b/>
          <w:bCs/>
          <w:i w:val="0"/>
          <w:iCs w:val="0"/>
          <w:caps w:val="0"/>
          <w:color w:val="161616"/>
          <w:spacing w:val="0"/>
          <w:sz w:val="22"/>
          <w:szCs w:val="22"/>
          <w:shd w:val="clear" w:fill="FFFFFF"/>
          <w:vertAlign w:val="baseline"/>
          <w:lang w:val="en-US"/>
        </w:rPr>
        <w:t>Direct Query :</w:t>
      </w:r>
    </w:p>
    <w:p>
      <w:pPr>
        <w:numPr>
          <w:numId w:val="0"/>
        </w:numPr>
        <w:rPr>
          <w:rFonts w:hint="default" w:eastAsia="Segoe UI" w:cs="Segoe UI" w:asciiTheme="minorAscii" w:hAnsiTheme="minorAscii"/>
          <w:b w:val="0"/>
          <w:bCs w:val="0"/>
          <w:i w:val="0"/>
          <w:iCs w:val="0"/>
          <w:caps w:val="0"/>
          <w:color w:val="161616"/>
          <w:spacing w:val="0"/>
          <w:sz w:val="22"/>
          <w:szCs w:val="22"/>
          <w:shd w:val="clear" w:fill="FFFFFF"/>
          <w:vertAlign w:val="baseline"/>
          <w:lang w:val="en-US"/>
        </w:rPr>
      </w:pPr>
      <w:r>
        <w:rPr>
          <w:rFonts w:hint="default" w:eastAsia="Segoe UI" w:cs="Segoe UI" w:asciiTheme="minorAscii" w:hAnsiTheme="minorAscii"/>
          <w:b w:val="0"/>
          <w:bCs w:val="0"/>
          <w:i w:val="0"/>
          <w:iCs w:val="0"/>
          <w:caps w:val="0"/>
          <w:color w:val="161616"/>
          <w:spacing w:val="0"/>
          <w:sz w:val="22"/>
          <w:szCs w:val="22"/>
          <w:shd w:val="clear" w:fill="FFFFFF"/>
          <w:vertAlign w:val="baseline"/>
          <w:lang w:val="en-US"/>
        </w:rPr>
        <w:t xml:space="preserve">When you set storage mode to direct query data is not cached in your memory. </w:t>
      </w:r>
      <w:r>
        <w:rPr>
          <w:rFonts w:hint="default" w:eastAsia="Segoe UI" w:cs="Segoe UI" w:asciiTheme="minorAscii" w:hAnsiTheme="minorAscii"/>
          <w:b w:val="0"/>
          <w:bCs w:val="0"/>
          <w:i w:val="0"/>
          <w:iCs w:val="0"/>
          <w:color w:val="161616"/>
          <w:spacing w:val="0"/>
          <w:sz w:val="22"/>
          <w:szCs w:val="22"/>
          <w:shd w:val="clear" w:fill="FFFFFF"/>
          <w:vertAlign w:val="baseline"/>
          <w:lang w:val="en-US"/>
        </w:rPr>
        <w:t>W</w:t>
      </w:r>
      <w:r>
        <w:rPr>
          <w:rFonts w:hint="default" w:eastAsia="Segoe UI" w:cs="Segoe UI" w:asciiTheme="minorAscii" w:hAnsiTheme="minorAscii"/>
          <w:b w:val="0"/>
          <w:bCs w:val="0"/>
          <w:i w:val="0"/>
          <w:iCs w:val="0"/>
          <w:caps w:val="0"/>
          <w:color w:val="161616"/>
          <w:spacing w:val="0"/>
          <w:sz w:val="22"/>
          <w:szCs w:val="22"/>
          <w:shd w:val="clear" w:fill="FFFFFF"/>
          <w:vertAlign w:val="baseline"/>
          <w:lang w:val="en-US"/>
        </w:rPr>
        <w:t>hen you submit a DAX Query , it will return the result by querying the data source directly.</w:t>
      </w:r>
    </w:p>
    <w:p>
      <w:pPr>
        <w:numPr>
          <w:numId w:val="0"/>
        </w:numPr>
        <w:rPr>
          <w:rFonts w:hint="default" w:eastAsia="Segoe UI" w:cs="Segoe UI" w:asciiTheme="minorAscii" w:hAnsiTheme="minorAscii"/>
          <w:b w:val="0"/>
          <w:bCs w:val="0"/>
          <w:i w:val="0"/>
          <w:iCs w:val="0"/>
          <w:caps w:val="0"/>
          <w:color w:val="161616"/>
          <w:spacing w:val="0"/>
          <w:sz w:val="22"/>
          <w:szCs w:val="22"/>
          <w:shd w:val="clear" w:fill="FFFFFF"/>
          <w:vertAlign w:val="baseline"/>
          <w:lang w:val="en-US"/>
        </w:rPr>
      </w:pPr>
    </w:p>
    <w:p>
      <w:pPr>
        <w:numPr>
          <w:numId w:val="0"/>
        </w:numPr>
        <w:rPr>
          <w:rFonts w:hint="default" w:eastAsia="Segoe UI" w:cs="Segoe UI" w:asciiTheme="minorAscii" w:hAnsiTheme="minorAscii"/>
          <w:b/>
          <w:bCs/>
          <w:i w:val="0"/>
          <w:iCs w:val="0"/>
          <w:caps w:val="0"/>
          <w:color w:val="161616"/>
          <w:spacing w:val="0"/>
          <w:sz w:val="22"/>
          <w:szCs w:val="22"/>
          <w:shd w:val="clear" w:fill="FFFFFF"/>
          <w:vertAlign w:val="baseline"/>
          <w:lang w:val="en-US"/>
        </w:rPr>
      </w:pPr>
      <w:r>
        <w:rPr>
          <w:rFonts w:hint="default" w:eastAsia="Segoe UI" w:cs="Segoe UI" w:asciiTheme="minorAscii" w:hAnsiTheme="minorAscii"/>
          <w:b/>
          <w:bCs/>
          <w:i w:val="0"/>
          <w:iCs w:val="0"/>
          <w:caps w:val="0"/>
          <w:color w:val="161616"/>
          <w:spacing w:val="0"/>
          <w:sz w:val="22"/>
          <w:szCs w:val="22"/>
          <w:shd w:val="clear" w:fill="FFFFFF"/>
          <w:vertAlign w:val="baseline"/>
          <w:lang w:val="en-US"/>
        </w:rPr>
        <w:t xml:space="preserve">Dual : </w:t>
      </w:r>
    </w:p>
    <w:p>
      <w:pPr>
        <w:numPr>
          <w:numId w:val="0"/>
        </w:numPr>
        <w:rPr>
          <w:rFonts w:hint="default" w:eastAsia="Segoe UI" w:cs="Segoe UI" w:asciiTheme="minorAscii" w:hAnsiTheme="minorAscii"/>
          <w:i w:val="0"/>
          <w:iCs w:val="0"/>
          <w:caps w:val="0"/>
          <w:color w:val="161616"/>
          <w:spacing w:val="0"/>
          <w:sz w:val="22"/>
          <w:szCs w:val="22"/>
          <w:shd w:val="clear" w:fill="FFFFFF"/>
        </w:rPr>
      </w:pPr>
      <w:r>
        <w:rPr>
          <w:rFonts w:hint="default" w:eastAsia="Segoe UI" w:cs="Segoe UI" w:asciiTheme="minorAscii" w:hAnsiTheme="minorAscii"/>
          <w:i w:val="0"/>
          <w:iCs w:val="0"/>
          <w:caps w:val="0"/>
          <w:color w:val="161616"/>
          <w:spacing w:val="0"/>
          <w:sz w:val="22"/>
          <w:szCs w:val="22"/>
          <w:shd w:val="clear" w:fill="FFFFFF"/>
        </w:rPr>
        <w:t>Tables with this setting can act as either cached or not cached, depending on the context of the query that's submitted to the Power BI dataset. In some cases, you fulfill queries from cached data. In other cases, you fulfill queries by executing an on-demand query to the data source.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ascii="Segoe UI" w:hAnsi="Segoe UI" w:eastAsia="Segoe UI" w:cs="Segoe UI"/>
          <w:b/>
          <w:bCs/>
          <w:i w:val="0"/>
          <w:iCs w:val="0"/>
          <w:caps w:val="0"/>
          <w:color w:val="161616"/>
          <w:spacing w:val="0"/>
        </w:rPr>
      </w:pPr>
      <w:r>
        <w:rPr>
          <w:rFonts w:hint="default" w:ascii="Segoe UI" w:hAnsi="Segoe UI" w:eastAsia="Segoe UI" w:cs="Segoe UI"/>
          <w:b/>
          <w:bCs/>
          <w:i w:val="0"/>
          <w:iCs w:val="0"/>
          <w:caps w:val="0"/>
          <w:color w:val="161616"/>
          <w:spacing w:val="0"/>
          <w:bdr w:val="none" w:color="auto" w:sz="0" w:space="0"/>
          <w:shd w:val="clear" w:fill="FFFFFF"/>
        </w:rPr>
        <w:t>Use the Storage mode property</w:t>
      </w:r>
    </w:p>
    <w:p>
      <w:pPr>
        <w:numPr>
          <w:numId w:val="0"/>
        </w:numPr>
        <w:ind w:leftChars="0"/>
        <w:rPr>
          <w:rFonts w:hint="default"/>
          <w:b/>
          <w:bCs/>
          <w:lang w:val="en-US"/>
        </w:rPr>
      </w:pPr>
      <w:r>
        <w:rPr>
          <w:rFonts w:hint="default"/>
          <w:b/>
          <w:bCs/>
          <w:lang w:val="en-US"/>
        </w:rPr>
        <w:t>Specify Storage mode for whole dataset</w:t>
      </w:r>
    </w:p>
    <w:p>
      <w:pPr>
        <w:numPr>
          <w:numId w:val="0"/>
        </w:numPr>
        <w:ind w:leftChars="0"/>
        <w:rPr>
          <w:rFonts w:hint="default"/>
          <w:b/>
          <w:bCs/>
          <w:lang w:val="en-US"/>
        </w:rPr>
      </w:pPr>
      <w:r>
        <w:drawing>
          <wp:inline distT="0" distB="0" distL="114300" distR="114300">
            <wp:extent cx="5262880" cy="2961005"/>
            <wp:effectExtent l="0" t="0" r="1397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2880" cy="2961005"/>
                    </a:xfrm>
                    <a:prstGeom prst="rect">
                      <a:avLst/>
                    </a:prstGeom>
                    <a:noFill/>
                    <a:ln>
                      <a:noFill/>
                    </a:ln>
                  </pic:spPr>
                </pic:pic>
              </a:graphicData>
            </a:graphic>
          </wp:inline>
        </w:drawing>
      </w: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ilvl w:val="0"/>
          <w:numId w:val="3"/>
        </w:numPr>
        <w:rPr>
          <w:rFonts w:hint="default" w:eastAsia="Segoe UI" w:cs="Segoe UI" w:asciiTheme="minorAscii" w:hAnsiTheme="minorAscii"/>
          <w:i w:val="0"/>
          <w:iCs w:val="0"/>
          <w:caps w:val="0"/>
          <w:color w:val="161616"/>
          <w:spacing w:val="0"/>
          <w:sz w:val="22"/>
          <w:szCs w:val="22"/>
          <w:shd w:val="clear" w:fill="FFFFFF"/>
          <w:lang w:val="en-US"/>
        </w:rPr>
      </w:pPr>
      <w:r>
        <w:rPr>
          <w:sz w:val="22"/>
        </w:rPr>
        <mc:AlternateContent>
          <mc:Choice Requires="wps">
            <w:drawing>
              <wp:anchor distT="0" distB="0" distL="114300" distR="114300" simplePos="0" relativeHeight="251659264" behindDoc="0" locked="0" layoutInCell="1" allowOverlap="1">
                <wp:simplePos x="0" y="0"/>
                <wp:positionH relativeFrom="column">
                  <wp:posOffset>-427990</wp:posOffset>
                </wp:positionH>
                <wp:positionV relativeFrom="paragraph">
                  <wp:posOffset>330835</wp:posOffset>
                </wp:positionV>
                <wp:extent cx="6421755" cy="1005840"/>
                <wp:effectExtent l="6350" t="6350" r="10795" b="16510"/>
                <wp:wrapNone/>
                <wp:docPr id="2" name="Rounded Rectangle 2"/>
                <wp:cNvGraphicFramePr/>
                <a:graphic xmlns:a="http://schemas.openxmlformats.org/drawingml/2006/main">
                  <a:graphicData uri="http://schemas.microsoft.com/office/word/2010/wordprocessingShape">
                    <wps:wsp>
                      <wps:cNvSpPr/>
                      <wps:spPr>
                        <a:xfrm>
                          <a:off x="1137285" y="4558030"/>
                          <a:ext cx="6421755" cy="100584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pPr>
                              <w:jc w:val="left"/>
                              <w:rPr>
                                <w:b/>
                                <w:bCs/>
                              </w:rPr>
                            </w:pPr>
                            <w:r>
                              <w:rPr>
                                <w:rFonts w:ascii="Segoe UI" w:hAnsi="Segoe UI" w:eastAsia="Segoe UI" w:cs="Segoe UI"/>
                                <w:i w:val="0"/>
                                <w:iCs w:val="0"/>
                                <w:caps w:val="0"/>
                                <w:color w:val="161616"/>
                                <w:spacing w:val="0"/>
                                <w:sz w:val="24"/>
                                <w:szCs w:val="24"/>
                                <w:shd w:val="clear" w:fill="FFFFFF"/>
                              </w:rPr>
                              <w:t>Changing the</w:t>
                            </w:r>
                            <w:r>
                              <w:rPr>
                                <w:rFonts w:hint="default" w:ascii="Segoe UI" w:hAnsi="Segoe UI" w:eastAsia="Segoe UI" w:cs="Segoe UI"/>
                                <w:i w:val="0"/>
                                <w:iCs w:val="0"/>
                                <w:caps w:val="0"/>
                                <w:color w:val="161616"/>
                                <w:spacing w:val="0"/>
                                <w:sz w:val="24"/>
                                <w:szCs w:val="24"/>
                                <w:shd w:val="clear" w:fill="FFFFFF"/>
                              </w:rPr>
                              <w:t> </w:t>
                            </w:r>
                            <w:r>
                              <w:rPr>
                                <w:rStyle w:val="6"/>
                                <w:rFonts w:hint="default" w:ascii="Segoe UI" w:hAnsi="Segoe UI" w:eastAsia="Segoe UI" w:cs="Segoe UI"/>
                                <w:b/>
                                <w:bCs/>
                                <w:i w:val="0"/>
                                <w:iCs w:val="0"/>
                                <w:caps w:val="0"/>
                                <w:color w:val="161616"/>
                                <w:spacing w:val="0"/>
                                <w:sz w:val="24"/>
                                <w:szCs w:val="24"/>
                                <w:shd w:val="clear" w:fill="FFFFFF"/>
                              </w:rPr>
                              <w:t>Storage mode</w:t>
                            </w:r>
                            <w:r>
                              <w:rPr>
                                <w:rFonts w:hint="default" w:ascii="Segoe UI" w:hAnsi="Segoe UI" w:eastAsia="Segoe UI" w:cs="Segoe UI"/>
                                <w:i w:val="0"/>
                                <w:iCs w:val="0"/>
                                <w:caps w:val="0"/>
                                <w:color w:val="161616"/>
                                <w:spacing w:val="0"/>
                                <w:sz w:val="24"/>
                                <w:szCs w:val="24"/>
                                <w:shd w:val="clear" w:fill="FFFFFF"/>
                              </w:rPr>
                              <w:t> of a table to </w:t>
                            </w:r>
                            <w:r>
                              <w:rPr>
                                <w:rStyle w:val="6"/>
                                <w:rFonts w:hint="default" w:ascii="Segoe UI" w:hAnsi="Segoe UI" w:eastAsia="Segoe UI" w:cs="Segoe UI"/>
                                <w:b/>
                                <w:bCs/>
                                <w:i w:val="0"/>
                                <w:iCs w:val="0"/>
                                <w:caps w:val="0"/>
                                <w:color w:val="161616"/>
                                <w:spacing w:val="0"/>
                                <w:sz w:val="24"/>
                                <w:szCs w:val="24"/>
                                <w:shd w:val="clear" w:fill="FFFFFF"/>
                              </w:rPr>
                              <w:t>Import</w:t>
                            </w:r>
                            <w:r>
                              <w:rPr>
                                <w:rFonts w:hint="default" w:ascii="Segoe UI" w:hAnsi="Segoe UI" w:eastAsia="Segoe UI" w:cs="Segoe UI"/>
                                <w:i w:val="0"/>
                                <w:iCs w:val="0"/>
                                <w:caps w:val="0"/>
                                <w:color w:val="161616"/>
                                <w:spacing w:val="0"/>
                                <w:sz w:val="24"/>
                                <w:szCs w:val="24"/>
                                <w:shd w:val="clear" w:fill="FFFFFF"/>
                              </w:rPr>
                              <w:t> is an </w:t>
                            </w:r>
                            <w:r>
                              <w:rPr>
                                <w:rStyle w:val="5"/>
                                <w:rFonts w:hint="default" w:ascii="Segoe UI" w:hAnsi="Segoe UI" w:eastAsia="Segoe UI" w:cs="Segoe UI"/>
                                <w:caps w:val="0"/>
                                <w:color w:val="161616"/>
                                <w:spacing w:val="0"/>
                                <w:sz w:val="24"/>
                                <w:szCs w:val="24"/>
                                <w:shd w:val="clear" w:fill="FFFFFF"/>
                              </w:rPr>
                              <w:t>irreversible</w:t>
                            </w:r>
                            <w:r>
                              <w:rPr>
                                <w:rFonts w:hint="default" w:ascii="Segoe UI" w:hAnsi="Segoe UI" w:eastAsia="Segoe UI" w:cs="Segoe UI"/>
                                <w:i w:val="0"/>
                                <w:iCs w:val="0"/>
                                <w:caps w:val="0"/>
                                <w:color w:val="161616"/>
                                <w:spacing w:val="0"/>
                                <w:sz w:val="24"/>
                                <w:szCs w:val="24"/>
                                <w:shd w:val="clear" w:fill="FFFFFF"/>
                              </w:rPr>
                              <w:t> operation. After this property is set, it can't later be changed to either </w:t>
                            </w:r>
                            <w:r>
                              <w:rPr>
                                <w:rStyle w:val="6"/>
                                <w:rFonts w:hint="default" w:ascii="Segoe UI" w:hAnsi="Segoe UI" w:eastAsia="Segoe UI" w:cs="Segoe UI"/>
                                <w:b/>
                                <w:bCs/>
                                <w:i w:val="0"/>
                                <w:iCs w:val="0"/>
                                <w:caps w:val="0"/>
                                <w:color w:val="161616"/>
                                <w:spacing w:val="0"/>
                                <w:sz w:val="24"/>
                                <w:szCs w:val="24"/>
                                <w:shd w:val="clear" w:fill="FFFFFF"/>
                              </w:rPr>
                              <w:t>DirectQuery</w:t>
                            </w:r>
                            <w:r>
                              <w:rPr>
                                <w:rFonts w:hint="default" w:ascii="Segoe UI" w:hAnsi="Segoe UI" w:eastAsia="Segoe UI" w:cs="Segoe UI"/>
                                <w:i w:val="0"/>
                                <w:iCs w:val="0"/>
                                <w:caps w:val="0"/>
                                <w:color w:val="161616"/>
                                <w:spacing w:val="0"/>
                                <w:sz w:val="24"/>
                                <w:szCs w:val="24"/>
                                <w:shd w:val="clear" w:fill="FFFFFF"/>
                              </w:rPr>
                              <w:t> or </w:t>
                            </w:r>
                            <w:r>
                              <w:rPr>
                                <w:rStyle w:val="6"/>
                                <w:rFonts w:hint="default" w:ascii="Segoe UI" w:hAnsi="Segoe UI" w:eastAsia="Segoe UI" w:cs="Segoe UI"/>
                                <w:b/>
                                <w:bCs/>
                                <w:i w:val="0"/>
                                <w:iCs w:val="0"/>
                                <w:caps w:val="0"/>
                                <w:color w:val="161616"/>
                                <w:spacing w:val="0"/>
                                <w:sz w:val="24"/>
                                <w:szCs w:val="24"/>
                                <w:shd w:val="clear" w:fill="FFFFFF"/>
                              </w:rPr>
                              <w:t>Dual</w:t>
                            </w:r>
                            <w:r>
                              <w:rPr>
                                <w:rFonts w:hint="default" w:ascii="Segoe UI" w:hAnsi="Segoe UI" w:eastAsia="Segoe UI" w:cs="Segoe UI"/>
                                <w:i w:val="0"/>
                                <w:iCs w:val="0"/>
                                <w:caps w:val="0"/>
                                <w:color w:val="161616"/>
                                <w:spacing w:val="0"/>
                                <w:sz w:val="24"/>
                                <w:szCs w:val="24"/>
                                <w:shd w:val="clear" w:fill="FFFFFF"/>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7pt;margin-top:26.05pt;height:79.2pt;width:505.65pt;z-index:251659264;v-text-anchor:middle;mso-width-relative:page;mso-height-relative:page;" fillcolor="#FFDD9C [3536]" filled="t" stroked="t" coordsize="21600,21600" arcsize="0.166666666666667" o:gfxdata="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I9kUoTaAAAACgEAAA8AAAAAAAAAAQAgAAAAIgAAAGRycy9kb3ducmV2LnhtbFBLAQIUABQAAAAI&#10;AIdO4kAqY0D2CAMAAMgGAAAOAAAAAAAAAAEAIAAAACkBAABkcnMvZTJvRG9jLnhtbFBLBQYAAAAA&#10;BgAGAFkBAACjBg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left"/>
                        <w:rPr>
                          <w:b/>
                          <w:bCs/>
                        </w:rPr>
                      </w:pPr>
                      <w:r>
                        <w:rPr>
                          <w:rFonts w:ascii="Segoe UI" w:hAnsi="Segoe UI" w:eastAsia="Segoe UI" w:cs="Segoe UI"/>
                          <w:i w:val="0"/>
                          <w:iCs w:val="0"/>
                          <w:caps w:val="0"/>
                          <w:color w:val="161616"/>
                          <w:spacing w:val="0"/>
                          <w:sz w:val="24"/>
                          <w:szCs w:val="24"/>
                          <w:shd w:val="clear" w:fill="FFFFFF"/>
                        </w:rPr>
                        <w:t>Changing the</w:t>
                      </w:r>
                      <w:r>
                        <w:rPr>
                          <w:rFonts w:hint="default" w:ascii="Segoe UI" w:hAnsi="Segoe UI" w:eastAsia="Segoe UI" w:cs="Segoe UI"/>
                          <w:i w:val="0"/>
                          <w:iCs w:val="0"/>
                          <w:caps w:val="0"/>
                          <w:color w:val="161616"/>
                          <w:spacing w:val="0"/>
                          <w:sz w:val="24"/>
                          <w:szCs w:val="24"/>
                          <w:shd w:val="clear" w:fill="FFFFFF"/>
                        </w:rPr>
                        <w:t> </w:t>
                      </w:r>
                      <w:r>
                        <w:rPr>
                          <w:rStyle w:val="6"/>
                          <w:rFonts w:hint="default" w:ascii="Segoe UI" w:hAnsi="Segoe UI" w:eastAsia="Segoe UI" w:cs="Segoe UI"/>
                          <w:b/>
                          <w:bCs/>
                          <w:i w:val="0"/>
                          <w:iCs w:val="0"/>
                          <w:caps w:val="0"/>
                          <w:color w:val="161616"/>
                          <w:spacing w:val="0"/>
                          <w:sz w:val="24"/>
                          <w:szCs w:val="24"/>
                          <w:shd w:val="clear" w:fill="FFFFFF"/>
                        </w:rPr>
                        <w:t>Storage mode</w:t>
                      </w:r>
                      <w:r>
                        <w:rPr>
                          <w:rFonts w:hint="default" w:ascii="Segoe UI" w:hAnsi="Segoe UI" w:eastAsia="Segoe UI" w:cs="Segoe UI"/>
                          <w:i w:val="0"/>
                          <w:iCs w:val="0"/>
                          <w:caps w:val="0"/>
                          <w:color w:val="161616"/>
                          <w:spacing w:val="0"/>
                          <w:sz w:val="24"/>
                          <w:szCs w:val="24"/>
                          <w:shd w:val="clear" w:fill="FFFFFF"/>
                        </w:rPr>
                        <w:t> of a table to </w:t>
                      </w:r>
                      <w:r>
                        <w:rPr>
                          <w:rStyle w:val="6"/>
                          <w:rFonts w:hint="default" w:ascii="Segoe UI" w:hAnsi="Segoe UI" w:eastAsia="Segoe UI" w:cs="Segoe UI"/>
                          <w:b/>
                          <w:bCs/>
                          <w:i w:val="0"/>
                          <w:iCs w:val="0"/>
                          <w:caps w:val="0"/>
                          <w:color w:val="161616"/>
                          <w:spacing w:val="0"/>
                          <w:sz w:val="24"/>
                          <w:szCs w:val="24"/>
                          <w:shd w:val="clear" w:fill="FFFFFF"/>
                        </w:rPr>
                        <w:t>Import</w:t>
                      </w:r>
                      <w:r>
                        <w:rPr>
                          <w:rFonts w:hint="default" w:ascii="Segoe UI" w:hAnsi="Segoe UI" w:eastAsia="Segoe UI" w:cs="Segoe UI"/>
                          <w:i w:val="0"/>
                          <w:iCs w:val="0"/>
                          <w:caps w:val="0"/>
                          <w:color w:val="161616"/>
                          <w:spacing w:val="0"/>
                          <w:sz w:val="24"/>
                          <w:szCs w:val="24"/>
                          <w:shd w:val="clear" w:fill="FFFFFF"/>
                        </w:rPr>
                        <w:t> is an </w:t>
                      </w:r>
                      <w:r>
                        <w:rPr>
                          <w:rStyle w:val="5"/>
                          <w:rFonts w:hint="default" w:ascii="Segoe UI" w:hAnsi="Segoe UI" w:eastAsia="Segoe UI" w:cs="Segoe UI"/>
                          <w:caps w:val="0"/>
                          <w:color w:val="161616"/>
                          <w:spacing w:val="0"/>
                          <w:sz w:val="24"/>
                          <w:szCs w:val="24"/>
                          <w:shd w:val="clear" w:fill="FFFFFF"/>
                        </w:rPr>
                        <w:t>irreversible</w:t>
                      </w:r>
                      <w:r>
                        <w:rPr>
                          <w:rFonts w:hint="default" w:ascii="Segoe UI" w:hAnsi="Segoe UI" w:eastAsia="Segoe UI" w:cs="Segoe UI"/>
                          <w:i w:val="0"/>
                          <w:iCs w:val="0"/>
                          <w:caps w:val="0"/>
                          <w:color w:val="161616"/>
                          <w:spacing w:val="0"/>
                          <w:sz w:val="24"/>
                          <w:szCs w:val="24"/>
                          <w:shd w:val="clear" w:fill="FFFFFF"/>
                        </w:rPr>
                        <w:t> operation. After this property is set, it can't later be changed to either </w:t>
                      </w:r>
                      <w:r>
                        <w:rPr>
                          <w:rStyle w:val="6"/>
                          <w:rFonts w:hint="default" w:ascii="Segoe UI" w:hAnsi="Segoe UI" w:eastAsia="Segoe UI" w:cs="Segoe UI"/>
                          <w:b/>
                          <w:bCs/>
                          <w:i w:val="0"/>
                          <w:iCs w:val="0"/>
                          <w:caps w:val="0"/>
                          <w:color w:val="161616"/>
                          <w:spacing w:val="0"/>
                          <w:sz w:val="24"/>
                          <w:szCs w:val="24"/>
                          <w:shd w:val="clear" w:fill="FFFFFF"/>
                        </w:rPr>
                        <w:t>DirectQuery</w:t>
                      </w:r>
                      <w:r>
                        <w:rPr>
                          <w:rFonts w:hint="default" w:ascii="Segoe UI" w:hAnsi="Segoe UI" w:eastAsia="Segoe UI" w:cs="Segoe UI"/>
                          <w:i w:val="0"/>
                          <w:iCs w:val="0"/>
                          <w:caps w:val="0"/>
                          <w:color w:val="161616"/>
                          <w:spacing w:val="0"/>
                          <w:sz w:val="24"/>
                          <w:szCs w:val="24"/>
                          <w:shd w:val="clear" w:fill="FFFFFF"/>
                        </w:rPr>
                        <w:t> or </w:t>
                      </w:r>
                      <w:r>
                        <w:rPr>
                          <w:rStyle w:val="6"/>
                          <w:rFonts w:hint="default" w:ascii="Segoe UI" w:hAnsi="Segoe UI" w:eastAsia="Segoe UI" w:cs="Segoe UI"/>
                          <w:b/>
                          <w:bCs/>
                          <w:i w:val="0"/>
                          <w:iCs w:val="0"/>
                          <w:caps w:val="0"/>
                          <w:color w:val="161616"/>
                          <w:spacing w:val="0"/>
                          <w:sz w:val="24"/>
                          <w:szCs w:val="24"/>
                          <w:shd w:val="clear" w:fill="FFFFFF"/>
                        </w:rPr>
                        <w:t>Dual</w:t>
                      </w:r>
                      <w:r>
                        <w:rPr>
                          <w:rFonts w:hint="default" w:ascii="Segoe UI" w:hAnsi="Segoe UI" w:eastAsia="Segoe UI" w:cs="Segoe UI"/>
                          <w:i w:val="0"/>
                          <w:iCs w:val="0"/>
                          <w:caps w:val="0"/>
                          <w:color w:val="161616"/>
                          <w:spacing w:val="0"/>
                          <w:sz w:val="24"/>
                          <w:szCs w:val="24"/>
                          <w:shd w:val="clear" w:fill="FFFFFF"/>
                        </w:rPr>
                        <w:t>.</w:t>
                      </w:r>
                    </w:p>
                  </w:txbxContent>
                </v:textbox>
              </v:roundrect>
            </w:pict>
          </mc:Fallback>
        </mc:AlternateContent>
      </w:r>
      <w:r>
        <w:rPr>
          <w:rFonts w:hint="default" w:eastAsia="Segoe UI" w:cs="Segoe UI" w:asciiTheme="minorAscii" w:hAnsiTheme="minorAscii"/>
          <w:i w:val="0"/>
          <w:iCs w:val="0"/>
          <w:caps w:val="0"/>
          <w:color w:val="161616"/>
          <w:spacing w:val="0"/>
          <w:sz w:val="22"/>
          <w:szCs w:val="22"/>
          <w:shd w:val="clear" w:fill="FFFFFF"/>
          <w:lang w:val="en-US"/>
        </w:rPr>
        <w:t>Any of Storage mode you choose , is set for whole dataset.</w:t>
      </w: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lang w:val="en-US"/>
        </w:rPr>
      </w:pPr>
    </w:p>
    <w:p>
      <w:pPr>
        <w:numPr>
          <w:numId w:val="0"/>
        </w:numPr>
        <w:rPr>
          <w:rFonts w:hint="default"/>
          <w:b/>
          <w:bCs/>
          <w:lang w:val="en-US"/>
        </w:rPr>
      </w:pPr>
      <w:r>
        <w:rPr>
          <w:rFonts w:hint="default"/>
          <w:b/>
          <w:bCs/>
          <w:lang w:val="en-US"/>
        </w:rPr>
        <w:t>Specify Storage mode for each dataset</w:t>
      </w:r>
    </w:p>
    <w:p>
      <w:pPr>
        <w:numPr>
          <w:numId w:val="0"/>
        </w:numPr>
        <w:rPr>
          <w:rFonts w:hint="default"/>
          <w:b w:val="0"/>
          <w:bCs w:val="0"/>
          <w:lang w:val="en-US"/>
        </w:rPr>
      </w:pPr>
      <w:r>
        <w:rPr>
          <w:rFonts w:hint="default"/>
          <w:b w:val="0"/>
          <w:bCs w:val="0"/>
          <w:lang w:val="en-US"/>
        </w:rPr>
        <w:t xml:space="preserve"> You can also set the storage mode property to specify storage mode for each table . also control how power bi caches you data.</w:t>
      </w:r>
    </w:p>
    <w:p>
      <w:pPr>
        <w:numPr>
          <w:numId w:val="0"/>
        </w:numPr>
        <w:rPr>
          <w:rFonts w:hint="default"/>
          <w:b w:val="0"/>
          <w:bCs w:val="0"/>
          <w:lang w:val="en-US"/>
        </w:rPr>
      </w:pPr>
      <w:r>
        <w:drawing>
          <wp:inline distT="0" distB="0" distL="114300" distR="114300">
            <wp:extent cx="5264150" cy="3531235"/>
            <wp:effectExtent l="0" t="0" r="12700" b="1206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4150" cy="3531235"/>
                    </a:xfrm>
                    <a:prstGeom prst="rect">
                      <a:avLst/>
                    </a:prstGeom>
                    <a:noFill/>
                    <a:ln>
                      <a:noFill/>
                    </a:ln>
                  </pic:spPr>
                </pic:pic>
              </a:graphicData>
            </a:graphic>
          </wp:inline>
        </w:drawing>
      </w: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r>
        <w:rPr>
          <w:rFonts w:hint="default" w:eastAsia="Segoe UI" w:cs="Segoe UI" w:asciiTheme="minorAscii" w:hAnsiTheme="minorAscii"/>
          <w:i w:val="0"/>
          <w:iCs w:val="0"/>
          <w:color w:val="161616"/>
          <w:spacing w:val="0"/>
          <w:sz w:val="22"/>
          <w:szCs w:val="22"/>
          <w:shd w:val="clear" w:fill="FFFFFF"/>
          <w:lang w:val="en-US"/>
        </w:rPr>
        <w:t>S</w:t>
      </w:r>
      <w:r>
        <w:rPr>
          <w:rFonts w:hint="default" w:eastAsia="Segoe UI" w:cs="Segoe UI" w:asciiTheme="minorAscii" w:hAnsiTheme="minorAscii"/>
          <w:i w:val="0"/>
          <w:iCs w:val="0"/>
          <w:caps w:val="0"/>
          <w:color w:val="161616"/>
          <w:spacing w:val="0"/>
          <w:sz w:val="22"/>
          <w:szCs w:val="22"/>
          <w:shd w:val="clear" w:fill="FFFFFF"/>
          <w:lang w:val="en-US"/>
        </w:rPr>
        <w:t>teps to set the stoarge mode for table:</w:t>
      </w:r>
    </w:p>
    <w:p>
      <w:pPr>
        <w:numPr>
          <w:ilvl w:val="0"/>
          <w:numId w:val="4"/>
        </w:numPr>
        <w:rPr>
          <w:rFonts w:hint="default" w:eastAsia="Segoe UI" w:cs="Segoe UI" w:asciiTheme="minorAscii" w:hAnsiTheme="minorAscii"/>
          <w:i w:val="0"/>
          <w:iCs w:val="0"/>
          <w:caps w:val="0"/>
          <w:color w:val="161616"/>
          <w:spacing w:val="0"/>
          <w:sz w:val="22"/>
          <w:szCs w:val="22"/>
          <w:shd w:val="clear" w:fill="FFFFFF"/>
          <w:lang w:val="en-US"/>
        </w:rPr>
      </w:pPr>
      <w:r>
        <w:rPr>
          <w:rFonts w:hint="default" w:eastAsia="Segoe UI" w:cs="Segoe UI" w:asciiTheme="minorAscii" w:hAnsiTheme="minorAscii"/>
          <w:i w:val="0"/>
          <w:iCs w:val="0"/>
          <w:caps w:val="0"/>
          <w:color w:val="161616"/>
          <w:spacing w:val="0"/>
          <w:sz w:val="22"/>
          <w:szCs w:val="22"/>
          <w:shd w:val="clear" w:fill="FFFFFF"/>
          <w:lang w:val="en-US"/>
        </w:rPr>
        <w:t>Go to the model view tab in power bi desktop.</w:t>
      </w:r>
    </w:p>
    <w:p>
      <w:pPr>
        <w:numPr>
          <w:ilvl w:val="0"/>
          <w:numId w:val="4"/>
        </w:numPr>
        <w:rPr>
          <w:rFonts w:hint="default" w:eastAsia="Segoe UI" w:cs="Segoe UI" w:asciiTheme="minorAscii" w:hAnsiTheme="minorAscii"/>
          <w:i w:val="0"/>
          <w:iCs w:val="0"/>
          <w:caps w:val="0"/>
          <w:color w:val="161616"/>
          <w:spacing w:val="0"/>
          <w:sz w:val="22"/>
          <w:szCs w:val="22"/>
          <w:shd w:val="clear" w:fill="FFFFFF"/>
          <w:lang w:val="en-US"/>
        </w:rPr>
      </w:pPr>
      <w:r>
        <w:rPr>
          <w:rFonts w:hint="default" w:eastAsia="Segoe UI" w:cs="Segoe UI" w:asciiTheme="minorAscii" w:hAnsiTheme="minorAscii"/>
          <w:i w:val="0"/>
          <w:iCs w:val="0"/>
          <w:caps w:val="0"/>
          <w:color w:val="161616"/>
          <w:spacing w:val="0"/>
          <w:sz w:val="22"/>
          <w:szCs w:val="22"/>
          <w:shd w:val="clear" w:fill="FFFFFF"/>
          <w:lang w:val="en-US"/>
        </w:rPr>
        <w:t>Click on the table that you want to set the storage mode.</w:t>
      </w:r>
    </w:p>
    <w:p>
      <w:pPr>
        <w:numPr>
          <w:ilvl w:val="0"/>
          <w:numId w:val="4"/>
        </w:numPr>
        <w:rPr>
          <w:rFonts w:hint="default" w:eastAsia="Segoe UI" w:cs="Segoe UI" w:asciiTheme="minorAscii" w:hAnsiTheme="minorAscii"/>
          <w:i w:val="0"/>
          <w:iCs w:val="0"/>
          <w:caps w:val="0"/>
          <w:color w:val="161616"/>
          <w:spacing w:val="0"/>
          <w:sz w:val="22"/>
          <w:szCs w:val="22"/>
          <w:shd w:val="clear" w:fill="FFFFFF"/>
          <w:lang w:val="en-US"/>
        </w:rPr>
      </w:pPr>
      <w:r>
        <w:rPr>
          <w:rFonts w:hint="default" w:eastAsia="Segoe UI" w:cs="Segoe UI" w:asciiTheme="minorAscii" w:hAnsiTheme="minorAscii"/>
          <w:i w:val="0"/>
          <w:iCs w:val="0"/>
          <w:color w:val="161616"/>
          <w:spacing w:val="0"/>
          <w:sz w:val="22"/>
          <w:szCs w:val="22"/>
          <w:shd w:val="clear" w:fill="FFFFFF"/>
          <w:lang w:val="en-US"/>
        </w:rPr>
        <w:t>G</w:t>
      </w:r>
      <w:r>
        <w:rPr>
          <w:rFonts w:hint="default" w:eastAsia="Segoe UI" w:cs="Segoe UI" w:asciiTheme="minorAscii" w:hAnsiTheme="minorAscii"/>
          <w:i w:val="0"/>
          <w:iCs w:val="0"/>
          <w:caps w:val="0"/>
          <w:color w:val="161616"/>
          <w:spacing w:val="0"/>
          <w:sz w:val="22"/>
          <w:szCs w:val="22"/>
          <w:shd w:val="clear" w:fill="FFFFFF"/>
          <w:lang w:val="en-US"/>
        </w:rPr>
        <w:t>o to the properties pane in side bar.</w:t>
      </w:r>
    </w:p>
    <w:p>
      <w:pPr>
        <w:numPr>
          <w:ilvl w:val="0"/>
          <w:numId w:val="4"/>
        </w:numPr>
        <w:rPr>
          <w:rFonts w:hint="default" w:eastAsia="Segoe UI" w:cs="Segoe UI" w:asciiTheme="minorAscii" w:hAnsiTheme="minorAscii"/>
          <w:i w:val="0"/>
          <w:iCs w:val="0"/>
          <w:caps w:val="0"/>
          <w:color w:val="161616"/>
          <w:spacing w:val="0"/>
          <w:sz w:val="22"/>
          <w:szCs w:val="22"/>
          <w:shd w:val="clear" w:fill="FFFFFF"/>
          <w:lang w:val="en-US"/>
        </w:rPr>
      </w:pPr>
      <w:r>
        <w:rPr>
          <w:rFonts w:hint="default" w:eastAsia="Segoe UI" w:cs="Segoe UI" w:asciiTheme="minorAscii" w:hAnsiTheme="minorAscii"/>
          <w:i w:val="0"/>
          <w:iCs w:val="0"/>
          <w:caps w:val="0"/>
          <w:color w:val="161616"/>
          <w:spacing w:val="0"/>
          <w:sz w:val="22"/>
          <w:szCs w:val="22"/>
          <w:shd w:val="clear" w:fill="FFFFFF"/>
          <w:lang w:val="en-US"/>
        </w:rPr>
        <w:t>Expand the Advance option , here you can set the storage modes.</w:t>
      </w:r>
    </w:p>
    <w:p>
      <w:pPr>
        <w:numPr>
          <w:ilvl w:val="0"/>
          <w:numId w:val="4"/>
        </w:numPr>
        <w:rPr>
          <w:rFonts w:hint="default" w:eastAsia="Segoe UI" w:cs="Segoe UI" w:asciiTheme="minorAscii" w:hAnsiTheme="minorAscii"/>
          <w:i w:val="0"/>
          <w:iCs w:val="0"/>
          <w:caps w:val="0"/>
          <w:color w:val="161616"/>
          <w:spacing w:val="0"/>
          <w:sz w:val="22"/>
          <w:szCs w:val="22"/>
          <w:shd w:val="clear" w:fill="FFFFFF"/>
          <w:lang w:val="en-US"/>
        </w:rPr>
      </w:pPr>
      <w:r>
        <w:rPr>
          <w:rFonts w:hint="default" w:eastAsia="Segoe UI" w:cs="Segoe UI" w:asciiTheme="minorAscii" w:hAnsiTheme="minorAscii"/>
          <w:i w:val="0"/>
          <w:iCs w:val="0"/>
          <w:color w:val="161616"/>
          <w:spacing w:val="0"/>
          <w:sz w:val="22"/>
          <w:szCs w:val="22"/>
          <w:shd w:val="clear" w:fill="FFFFFF"/>
          <w:lang w:val="en-US"/>
        </w:rPr>
        <w:t>I</w:t>
      </w:r>
      <w:r>
        <w:rPr>
          <w:rFonts w:hint="default" w:eastAsia="Segoe UI" w:cs="Segoe UI" w:asciiTheme="minorAscii" w:hAnsiTheme="minorAscii"/>
          <w:i w:val="0"/>
          <w:iCs w:val="0"/>
          <w:caps w:val="0"/>
          <w:color w:val="161616"/>
          <w:spacing w:val="0"/>
          <w:sz w:val="22"/>
          <w:szCs w:val="22"/>
          <w:shd w:val="clear" w:fill="FFFFFF"/>
          <w:lang w:val="en-US"/>
        </w:rPr>
        <w:t xml:space="preserve">f you have import storage mode , then other options are disabled. </w:t>
      </w:r>
      <w:r>
        <w:rPr>
          <w:rFonts w:hint="default" w:eastAsia="Segoe UI" w:cs="Segoe UI" w:asciiTheme="minorAscii" w:hAnsiTheme="minorAscii"/>
          <w:i w:val="0"/>
          <w:iCs w:val="0"/>
          <w:color w:val="161616"/>
          <w:spacing w:val="0"/>
          <w:sz w:val="22"/>
          <w:szCs w:val="22"/>
          <w:shd w:val="clear" w:fill="FFFFFF"/>
          <w:lang w:val="en-US"/>
        </w:rPr>
        <w:t>B</w:t>
      </w:r>
      <w:r>
        <w:rPr>
          <w:rFonts w:hint="default" w:eastAsia="Segoe UI" w:cs="Segoe UI" w:asciiTheme="minorAscii" w:hAnsiTheme="minorAscii"/>
          <w:i w:val="0"/>
          <w:iCs w:val="0"/>
          <w:caps w:val="0"/>
          <w:color w:val="161616"/>
          <w:spacing w:val="0"/>
          <w:sz w:val="22"/>
          <w:szCs w:val="22"/>
          <w:shd w:val="clear" w:fill="FFFFFF"/>
          <w:lang w:val="en-US"/>
        </w:rPr>
        <w:t>ecause after selecting import mode you can not switch to other storage modes.</w:t>
      </w:r>
      <w:bookmarkStart w:id="0" w:name="_GoBack"/>
      <w:bookmarkEnd w:id="0"/>
      <w:r>
        <w:rPr>
          <w:rFonts w:hint="default" w:eastAsia="Segoe UI" w:cs="Segoe UI" w:asciiTheme="minorAscii" w:hAnsiTheme="minorAscii"/>
          <w:i w:val="0"/>
          <w:iCs w:val="0"/>
          <w:caps w:val="0"/>
          <w:color w:val="161616"/>
          <w:spacing w:val="0"/>
          <w:sz w:val="22"/>
          <w:szCs w:val="22"/>
          <w:shd w:val="clear" w:fill="FFFFFF"/>
          <w:lang w:val="en-US"/>
        </w:rPr>
        <w:t xml:space="preserve"> </w:t>
      </w: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p>
      <w:pPr>
        <w:numPr>
          <w:numId w:val="0"/>
        </w:numPr>
        <w:rPr>
          <w:rFonts w:hint="default" w:eastAsia="Segoe UI" w:cs="Segoe UI" w:asciiTheme="minorAscii" w:hAnsiTheme="minorAscii"/>
          <w:i w:val="0"/>
          <w:iCs w:val="0"/>
          <w:caps w:val="0"/>
          <w:color w:val="161616"/>
          <w:spacing w:val="0"/>
          <w:sz w:val="22"/>
          <w:szCs w:val="22"/>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474C5A"/>
    <w:multiLevelType w:val="singleLevel"/>
    <w:tmpl w:val="96474C5A"/>
    <w:lvl w:ilvl="0" w:tentative="0">
      <w:start w:val="1"/>
      <w:numFmt w:val="decimal"/>
      <w:suff w:val="space"/>
      <w:lvlText w:val="%1."/>
      <w:lvlJc w:val="left"/>
    </w:lvl>
  </w:abstractNum>
  <w:abstractNum w:abstractNumId="1">
    <w:nsid w:val="9CF8352E"/>
    <w:multiLevelType w:val="singleLevel"/>
    <w:tmpl w:val="9CF835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A15A851"/>
    <w:multiLevelType w:val="singleLevel"/>
    <w:tmpl w:val="4A15A851"/>
    <w:lvl w:ilvl="0" w:tentative="0">
      <w:start w:val="1"/>
      <w:numFmt w:val="decimal"/>
      <w:suff w:val="space"/>
      <w:lvlText w:val="%1."/>
      <w:lvlJc w:val="left"/>
    </w:lvl>
  </w:abstractNum>
  <w:abstractNum w:abstractNumId="3">
    <w:nsid w:val="6017DDC9"/>
    <w:multiLevelType w:val="singleLevel"/>
    <w:tmpl w:val="6017DDC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CF7A10"/>
    <w:rsid w:val="2DCF7A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2023-04-14T05:25:00Z</dcterms:created>
  <dc:creator>Kush Sharma</dc:creator>
  <cp:lastModifiedBy>Kush Sharma</cp:lastModifiedBy>
  <dcterms:modified xsi:type="dcterms:W3CDTF">2023-04-17T07:22:53Z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B1E2F038E3F048419462BF48E54AA0F7</vt:lpwstr>
  </property>
</Properties>
</file>