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7500" w:hRule="exact"/>
              </w:trPr>
              <w:tc>
                <w:tcPr>
                  <w:tcBorders>
                    <w:top w:val="none" w:color="FFFFFF" w:sz="0"/>
                    <w:left w:val="none" w:color="FFFFFF" w:sz="0"/>
                    <w:bottom w:val="none" w:color="FFFFFF" w:sz="0"/>
                    <w:right w:val="none" w:color="FFFFFF" w:sz="0"/>
                  </w:tcBorders>
                  <w:shd w:fill="162235" w:val="clear"/>
                  <w:tcMar>
                    <w:left w:type="dxa" w:w="1000"/>
                    <w:right w:type="dxa" w:w="1000"/>
                  </w:tcMar>
                  <w:vAlign w:val="top"/>
                </w:tcPr>
                <w:p>
                  <w:pPr>
                    <w:spacing w:before="3181"/>
                  </w:pPr>
                </w:p>
                <w:p>
                  <w:pPr>
                    <w:spacing w:after="500"/>
                  </w:pPr>
                  <w:r>
                    <w:rPr>
                      <w:rFonts w:ascii="Calibri"/>
                      <w:color w:val="37DCF2"/>
                      <w:sz w:val="18"/>
                      <w:szCs w:val="18"/>
                    </w:rPr>
                    <w:t xml:space="preserve">R W K V   F O R   B E G I N N E R S</w:t>
                  </w:r>
                </w:p>
                <w:p>
                  <w:pPr>
                    <w:spacing w:after="100"/>
                  </w:pPr>
                  <w:r>
                    <w:rPr>
                      <w:rFonts w:ascii="Arial" w:eastAsia="SimHei"/>
                      <w:b/>
                      <w:bCs/>
                      <w:color w:val="FFFFFF"/>
                      <w:sz w:val="72"/>
                      <w:szCs w:val="72"/>
                    </w:rPr>
                    <w:t xml:space="preserve">RWKV: An Introductory Tex</w:t>
                  </w:r>
                </w:p>
                <w:p>
                  <w:pPr>
                    <w:spacing w:after="200"/>
                  </w:pPr>
                  <w:r>
                    <w:rPr>
                      <w:rFonts w:ascii="Arial" w:eastAsia="SimHei"/>
                      <w:b/>
                      <w:bCs/>
                      <w:color w:val="FFFFFF"/>
                      <w:sz w:val="72"/>
                      <w:szCs w:val="72"/>
                    </w:rPr>
                    <w:t xml:space="preserve">tbook for Young Learners</w:t>
                  </w:r>
                </w:p>
                <w:p>
                  <w:pPr>
                    <w:spacing w:after="100"/>
                  </w:pPr>
                  <w:r>
                    <w:rPr>
                      <w:rFonts w:ascii="Arial" w:eastAsia="Microsoft YaHei"/>
                      <w:color w:val="B0B8C0"/>
                      <w:sz w:val="24"/>
                      <w:szCs w:val="24"/>
                    </w:rPr>
                    <w:t xml:space="preserve">From zero to understanding the next-generation AI architecture designed by Chinese researchers</w:t>
                  </w:r>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trHeight w:val="60" w:hRule="exact"/>
              </w:trPr>
              <w:tc>
                <w:tcPr>
                  <w:tcBorders>
                    <w:top w:val="none" w:color="FFFFFF" w:sz="0"/>
                    <w:left w:val="none" w:color="FFFFFF" w:sz="0"/>
                    <w:bottom w:val="none" w:color="FFFFFF" w:sz="0"/>
                    <w:right w:val="none" w:color="FFFFFF" w:sz="0"/>
                  </w:tcBorders>
                  <w:shd w:fill="37DCF2" w:val="clear"/>
                </w:tcPr>
                <w:p>
                  <w:pPr>
                    <w:spacing w:after="0" w:before="0"/>
                  </w:pPr>
                </w:p>
              </w:tc>
            </w:tr>
          </w:tbl>
          <w:p>
            <w:pPr>
              <w:spacing w:before="800"/>
            </w:pPr>
          </w:p>
          <w:p>
            <w:pPr>
              <w:spacing w:after="100"/>
              <w:ind w:left="1000"/>
            </w:pPr>
            <w:r>
              <w:rPr>
                <w:rFonts w:ascii="Arial" w:eastAsia="Microsoft YaHei"/>
                <w:color w:val="475569"/>
                <w:sz w:val="28"/>
                <w:szCs w:val="28"/>
              </w:rPr>
              <w:t xml:space="preserve">Intended readers: middle-school students and absolute beginners</w:t>
            </w:r>
          </w:p>
          <w:p>
            <w:pPr>
              <w:spacing w:after="100"/>
              <w:ind w:left="1000"/>
            </w:pPr>
            <w:r>
              <w:rPr>
                <w:rFonts w:ascii="Arial" w:eastAsia="Microsoft YaHei"/>
                <w:color w:val="475569"/>
                <w:sz w:val="28"/>
                <w:szCs w:val="28"/>
              </w:rPr>
              <w:t xml:space="preserve">Learning path: easy to deep · many examples · hands-on experiments</w:t>
            </w:r>
          </w:p>
          <w:p>
            <w:pPr>
              <w:spacing w:after="100"/>
              <w:ind w:left="1000"/>
            </w:pPr>
            <w:r>
              <w:rPr>
                <w:rFonts w:ascii="Arial" w:eastAsia="Microsoft YaHei"/>
                <w:color w:val="475569"/>
                <w:sz w:val="28"/>
                <w:szCs w:val="28"/>
              </w:rPr>
              <w:t xml:space="preserve">Paper basis: the three core papers RWKV-4 / 5+6 / 7, unpacked step by step</w:t>
            </w:r>
          </w:p>
          <w:p>
            <w:pPr>
              <w:spacing w:after="100"/>
              <w:ind w:left="1000"/>
            </w:pPr>
            <w:r>
              <w:rPr>
                <w:rFonts w:ascii="Arial" w:eastAsia="Microsoft YaHei"/>
                <w:color w:val="475569"/>
                <w:sz w:val="28"/>
                <w:szCs w:val="28"/>
              </w:rPr>
              <w:t xml:space="preserve">Sources: all 266 papers indexed on the official site rwkv.cn</w:t>
            </w:r>
          </w:p>
          <w:p>
            <w:pPr>
              <w:spacing w:before="2000"/>
            </w:pPr>
          </w:p>
          <w:p>
            <w:pPr>
              <w:ind w:left="1000"/>
            </w:pPr>
            <w:r>
              <w:rPr>
                <w:color w:val="909090"/>
                <w:sz w:val="22"/>
                <w:szCs w:val="22"/>
              </w:rPr>
              <w:t xml:space="preserve">RWKV Papers Explained · Project Textbook</w:t>
            </w:r>
            <w:r>
              <w:t xml:space="preserve">          </w:t>
            </w:r>
            <w:r>
              <w:rPr>
                <w:color w:val="909090"/>
                <w:sz w:val="22"/>
                <w:szCs w:val="22"/>
              </w:rPr>
              <w:t xml:space="preserve">October 2026</w:t>
            </w:r>
          </w:p>
        </w:tc>
      </w:tr>
    </w:tbl>
    <w:p>
      <w:pPr>
        <w:sectPr>
          <w:pgSz w:w="11906" w:h="16838" w:orient="portrait"/>
          <w:pgMar w:top="0" w:right="0" w:bottom="0" w:left="0" w:header="708" w:footer="708" w:gutter="0"/>
          <w:pgNumType/>
          <w:docGrid w:linePitch="360"/>
        </w:sectPr>
      </w:pPr>
    </w:p>
    <w:p>
      <w:pPr>
        <w:spacing w:after="300" w:before="200"/>
        <w:jc w:val="center"/>
      </w:pPr>
      <w:r>
        <w:rPr>
          <w:rFonts w:ascii="Arial" w:hAnsi="Arial"/>
          <w:b/>
          <w:bCs/>
          <w:color w:val="1B6B7A"/>
          <w:sz w:val="36"/>
          <w:szCs w:val="36"/>
        </w:rPr>
        <w:t xml:space="preserve">目录</w:t>
      </w:r>
    </w:p>
    <w:sdt>
      <w:sdtPr>
        <w:alias w:val="目录"/>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Foreword: How to Read This Book</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Foreword: How to Read This Book</w:t>
          </w:r>
          <w:r>
            <w:tab/>
          </w:r>
          <w:r>
            <w:t>2</w:t>
          </w:r>
        </w:p>
        <w:p>
          <w:pPr>
            <w:pStyle w:val="9"/>
            <w:tabs>
              <w:tab w:val="right" w:leader="dot" w:pos="9026"/>
            </w:tabs>
            <w:spacing w:before="120" w:after="60"/>
          </w:pPr>
          <w:r>
            <w:t>Chapter 1: Language Models - A "Conversation Continuation" Game</w:t>
          </w:r>
          <w:r>
            <w:tab/>
          </w:r>
          <w:r>
            <w:t>2</w:t>
          </w:r>
        </w:p>
        <w:p>
          <w:pPr>
            <w:pStyle w:val="11"/>
            <w:ind w:left="360"/>
            <w:tabs>
              <w:tab w:val="right" w:leader="dot" w:pos="9026"/>
            </w:tabs>
            <w:spacing w:before="120" w:after="60"/>
          </w:pPr>
          <w:r>
            <w:t>1.1 How Computers Continue Conversations</w:t>
          </w:r>
          <w:r>
            <w:tab/>
          </w:r>
          <w:r>
            <w:t>2</w:t>
          </w:r>
        </w:p>
        <w:p>
          <w:pPr>
            <w:pStyle w:val="11"/>
            <w:ind w:left="360"/>
            <w:tabs>
              <w:tab w:val="right" w:leader="dot" w:pos="9026"/>
            </w:tabs>
            <w:spacing w:before="120" w:after="60"/>
          </w:pPr>
          <w:r>
            <w:t>1.2 Why It Needs "Memory"</w:t>
          </w:r>
          <w:r>
            <w:tab/>
          </w:r>
          <w:r>
            <w:t>3</w:t>
          </w:r>
        </w:p>
        <w:p>
          <w:pPr>
            <w:pStyle w:val="9"/>
            <w:tabs>
              <w:tab w:val="right" w:leader="dot" w:pos="9026"/>
            </w:tabs>
            <w:spacing w:before="120" w:after="60"/>
          </w:pPr>
          <w:r>
            <w:t>Chapter 2: RNN - The Smart Student with Poor Memory</w:t>
          </w:r>
          <w:r>
            <w:tab/>
          </w:r>
          <w:r>
            <w:t>3</w:t>
          </w:r>
        </w:p>
        <w:p>
          <w:pPr>
            <w:pStyle w:val="11"/>
            <w:ind w:left="360"/>
            <w:tabs>
              <w:tab w:val="right" w:leader="dot" w:pos="9026"/>
            </w:tabs>
            <w:spacing w:before="120" w:after="60"/>
          </w:pPr>
          <w:r>
            <w:t>2.1 How RNN Works: Single-Person Message Passing</w:t>
          </w:r>
          <w:r>
            <w:tab/>
          </w:r>
          <w:r>
            <w:t>4</w:t>
          </w:r>
        </w:p>
        <w:p>
          <w:pPr>
            <w:pStyle w:val="11"/>
            <w:ind w:left="360"/>
            <w:tabs>
              <w:tab w:val="right" w:leader="dot" w:pos="9026"/>
            </w:tabs>
            <w:spacing w:before="120" w:after="60"/>
          </w:pPr>
          <w:r>
            <w:t>2.2 RNN's Fatal Weakness: Memory Gets "Diluted"</w:t>
          </w:r>
          <w:r>
            <w:tab/>
          </w:r>
          <w:r>
            <w:t>4</w:t>
          </w:r>
        </w:p>
        <w:p>
          <w:pPr>
            <w:pStyle w:val="9"/>
            <w:tabs>
              <w:tab w:val="right" w:leader="dot" w:pos="9026"/>
            </w:tabs>
            <w:spacing w:before="120" w:after="60"/>
          </w:pPr>
          <w:r>
            <w:t>Chapter 3: Transformer - Passing Notes in the Whole Class</w:t>
          </w:r>
          <w:r>
            <w:tab/>
          </w:r>
          <w:r>
            <w:t>5</w:t>
          </w:r>
        </w:p>
        <w:p>
          <w:pPr>
            <w:pStyle w:val="11"/>
            <w:ind w:left="360"/>
            <w:tabs>
              <w:tab w:val="right" w:leader="dot" w:pos="9026"/>
            </w:tabs>
            <w:spacing w:before="120" w:after="60"/>
          </w:pPr>
          <w:r>
            <w:t>3.1 Attention Mechanism: Focus on What's Important</w:t>
          </w:r>
          <w:r>
            <w:tab/>
          </w:r>
          <w:r>
            <w:t>5</w:t>
          </w:r>
        </w:p>
        <w:p>
          <w:pPr>
            <w:pStyle w:val="11"/>
            <w:ind w:left="360"/>
            <w:tabs>
              <w:tab w:val="right" w:leader="dot" w:pos="9026"/>
            </w:tabs>
            <w:spacing w:before="120" w:after="60"/>
          </w:pPr>
          <w:r>
            <w:t>3.2 The Square Pitfall: Too Many Notes Will Overwhelm You</w:t>
          </w:r>
          <w:r>
            <w:tab/>
          </w:r>
          <w:r>
            <w:t>5</w:t>
          </w:r>
        </w:p>
        <w:p>
          <w:pPr>
            <w:pStyle w:val="9"/>
            <w:tabs>
              <w:tab w:val="right" w:leader="dot" w:pos="9026"/>
            </w:tabs>
            <w:spacing w:before="120" w:after="60"/>
          </w:pPr>
          <w:r>
            <w:t>Chapter 4 RWKV: The Best of Both Worlds</w:t>
          </w:r>
          <w:r>
            <w:tab/>
          </w:r>
          <w:r>
            <w:t>6</w:t>
          </w:r>
        </w:p>
        <w:p>
          <w:pPr>
            <w:pStyle w:val="11"/>
            <w:ind w:left="360"/>
            <w:tabs>
              <w:tab w:val="right" w:leader="dot" w:pos="9026"/>
            </w:tabs>
            <w:spacing w:before="120" w:after="60"/>
          </w:pPr>
          <w:r>
            <w:t>4.1 A "Hybrid" Architecture</w:t>
          </w:r>
          <w:r>
            <w:tab/>
          </w:r>
          <w:r>
            <w:t>6</w:t>
          </w:r>
        </w:p>
        <w:p>
          <w:pPr>
            <w:pStyle w:val="11"/>
            <w:ind w:left="360"/>
            <w:tabs>
              <w:tab w:val="right" w:leader="dot" w:pos="9026"/>
            </w:tabs>
            <w:spacing w:before="120" w:after="60"/>
          </w:pPr>
          <w:r>
            <w:t>4.2 The Training Cost: Parallel Processing</w:t>
          </w:r>
          <w:r>
            <w:tab/>
          </w:r>
          <w:r>
            <w:t>7</w:t>
          </w:r>
        </w:p>
        <w:p>
          <w:pPr>
            <w:pStyle w:val="11"/>
            <w:ind w:left="360"/>
            <w:tabs>
              <w:tab w:val="right" w:leader="dot" w:pos="9026"/>
            </w:tabs>
            <w:spacing w:before="120" w:after="60"/>
          </w:pPr>
          <w:r>
            <w:t>4.3 The Inference Cost: Carrying Only a Small Notebook</w:t>
          </w:r>
          <w:r>
            <w:tab/>
          </w:r>
          <w:r>
            <w:t>7</w:t>
          </w:r>
        </w:p>
        <w:p>
          <w:pPr>
            <w:pStyle w:val="9"/>
            <w:tabs>
              <w:tab w:val="right" w:leader="dot" w:pos="9026"/>
            </w:tabs>
            <w:spacing w:before="120" w:after="60"/>
          </w:pPr>
          <w:r>
            <w:t>Chapter 5 R, W, K, V: The Four Protagonists in the Name</w:t>
          </w:r>
          <w:r>
            <w:tab/>
          </w:r>
          <w:r>
            <w:t>8</w:t>
          </w:r>
        </w:p>
        <w:p>
          <w:pPr>
            <w:pStyle w:val="9"/>
            <w:tabs>
              <w:tab w:val="right" w:leader="dot" w:pos="9026"/>
            </w:tabs>
            <w:spacing w:before="120" w:after="60"/>
          </w:pPr>
          <w:r>
            <w:t>Chapter 6 Time Mixing: The Weighted Class Notebook</w:t>
          </w:r>
          <w:r>
            <w:tab/>
          </w:r>
          <w:r>
            <w:t>9</w:t>
          </w:r>
        </w:p>
        <w:p>
          <w:pPr>
            <w:pStyle w:val="11"/>
            <w:ind w:left="360"/>
            <w:tabs>
              <w:tab w:val="right" w:leader="dot" w:pos="9026"/>
            </w:tabs>
            <w:spacing w:before="120" w:after="60"/>
          </w:pPr>
          <w:r>
            <w:t>6.1 The Notebook's Rules</w:t>
          </w:r>
          <w:r>
            <w:tab/>
          </w:r>
          <w:r>
            <w:t>10</w:t>
          </w:r>
        </w:p>
        <w:p>
          <w:pPr>
            <w:pStyle w:val="11"/>
            <w:ind w:left="360"/>
            <w:tabs>
              <w:tab w:val="right" w:leader="dot" w:pos="9026"/>
            </w:tabs>
            <w:spacing w:before="120" w:after="60"/>
          </w:pPr>
          <w:r>
            <w:t>6.2 Manual Calculation (Three Steps)</w:t>
          </w:r>
          <w:r>
            <w:tab/>
          </w:r>
          <w:r>
            <w:t>11</w:t>
          </w:r>
        </w:p>
        <w:p>
          <w:pPr>
            <w:pStyle w:val="11"/>
            <w:ind w:left="360"/>
            <w:tabs>
              <w:tab w:val="right" w:leader="dot" w:pos="9026"/>
            </w:tabs>
            <w:spacing w:before="120" w:after="60"/>
          </w:pPr>
          <w:r>
            <w:t>6.3 Why This Works for Entire Sentences</w:t>
          </w:r>
          <w:r>
            <w:tab/>
          </w:r>
          <w:r>
            <w:t>11</w:t>
          </w:r>
        </w:p>
        <w:p>
          <w:pPr>
            <w:pStyle w:val="11"/>
            <w:ind w:left="360"/>
            <w:tabs>
              <w:tab w:val="right" w:leader="dot" w:pos="9026"/>
            </w:tabs>
            <w:spacing w:before="120" w:after="60"/>
          </w:pPr>
          <w:r>
            <w:t>6.4 Complete Flow of W, K, V, R in a Layer</w:t>
          </w:r>
          <w:r>
            <w:tab/>
          </w:r>
          <w:r>
            <w:t>12</w:t>
          </w:r>
        </w:p>
        <w:p>
          <w:pPr>
            <w:pStyle w:val="9"/>
            <w:tabs>
              <w:tab w:val="right" w:leader="dot" w:pos="9026"/>
            </w:tabs>
            <w:spacing w:before="120" w:after="60"/>
          </w:pPr>
          <w:r>
            <w:t>Chapter 7 Channel Mixing: The Sorting Center</w:t>
          </w:r>
          <w:r>
            <w:tab/>
          </w:r>
          <w:r>
            <w:t>12</w:t>
          </w:r>
        </w:p>
        <w:p>
          <w:pPr>
            <w:pStyle w:val="9"/>
            <w:tabs>
              <w:tab w:val="right" w:leader="dot" w:pos="9026"/>
            </w:tabs>
            <w:spacing w:before="120" w:after="60"/>
          </w:pPr>
          <w:r>
            <w:t>Chapter 8 Token-Shift: "Mixing" Old and New Words</w:t>
          </w:r>
          <w:r>
            <w:tab/>
          </w:r>
          <w:r>
            <w:t>13</w:t>
          </w:r>
        </w:p>
        <w:p>
          <w:pPr>
            <w:pStyle w:val="9"/>
            <w:tabs>
              <w:tab w:val="right" w:leader="dot" w:pos="9026"/>
            </w:tabs>
            <w:spacing w:before="120" w:after="60"/>
          </w:pPr>
          <w:r>
            <w:t>Chapter 9 Two Sides of One Coin: Training Like Transformer, Inference Like RNN</w:t>
          </w:r>
          <w:r>
            <w:tab/>
          </w:r>
          <w:r>
            <w:t>13</w:t>
          </w:r>
        </w:p>
        <w:p>
          <w:pPr>
            <w:pStyle w:val="11"/>
            <w:ind w:left="360"/>
            <w:tabs>
              <w:tab w:val="right" w:leader="dot" w:pos="9026"/>
            </w:tabs>
            <w:spacing w:before="120" w:after="60"/>
          </w:pPr>
          <w:r>
            <w:t>9.1 Two Faces of the Same Formula</w:t>
          </w:r>
          <w:r>
            <w:tab/>
          </w:r>
          <w:r>
            <w:t>14</w:t>
          </w:r>
        </w:p>
        <w:p>
          <w:pPr>
            <w:pStyle w:val="11"/>
            <w:ind w:left="360"/>
            <w:tabs>
              <w:tab w:val="right" w:leader="dot" w:pos="9026"/>
            </w:tabs>
            <w:spacing w:before="120" w:after="60"/>
          </w:pPr>
          <w:r>
            <w:t>9.2 Inference: Why the Burden Never Gets Heavier</w:t>
          </w:r>
          <w:r>
            <w:tab/>
          </w:r>
          <w:r>
            <w:t>14</w:t>
          </w:r>
        </w:p>
        <w:p>
          <w:pPr>
            <w:pStyle w:val="9"/>
            <w:tabs>
              <w:tab w:val="right" w:leader="dot" w:pos="9026"/>
            </w:tabs>
            <w:spacing w:before="120" w:after="60"/>
          </w:pPr>
          <w:r>
            <w:t>Experiment 1: Manual WKV calculation (pen-and-paper version)</w:t>
          </w:r>
          <w:r>
            <w:tab/>
          </w:r>
          <w:r>
            <w:t>15</w:t>
          </w:r>
        </w:p>
        <w:p>
          <w:pPr>
            <w:pStyle w:val="9"/>
            <w:tabs>
              <w:tab w:val="right" w:leader="dot" w:pos="9026"/>
            </w:tabs>
            <w:spacing w:before="120" w:after="60"/>
          </w:pPr>
          <w:r>
            <w:t>Experiment 2: Write a mini RWKV memory kernel in Python</w:t>
          </w:r>
          <w:r>
            <w:tab/>
          </w:r>
          <w:r>
            <w:t>16</w:t>
          </w:r>
        </w:p>
        <w:p>
          <w:pPr>
            <w:pStyle w:val="9"/>
            <w:tabs>
              <w:tab w:val="right" w:leader="dot" w:pos="9026"/>
            </w:tabs>
            <w:spacing w:before="120" w:after="60"/>
          </w:pPr>
          <w:r>
            <w:t>Chapter 10 Eagle (RWKV-5): From Notepad to Memory Card Box</w:t>
          </w:r>
          <w:r>
            <w:tab/>
          </w:r>
          <w:r>
            <w:t>17</w:t>
          </w:r>
        </w:p>
        <w:p>
          <w:pPr>
            <w:pStyle w:val="11"/>
            <w:ind w:left="360"/>
            <w:tabs>
              <w:tab w:val="right" w:leader="dot" w:pos="9026"/>
            </w:tabs>
            <w:spacing w:before="120" w:after="60"/>
          </w:pPr>
          <w:r>
            <w:t>10.1 What are Matrix-Valued States?</w:t>
          </w:r>
          <w:r>
            <w:tab/>
          </w:r>
          <w:r>
            <w:t>17</w:t>
          </w:r>
        </w:p>
        <w:p>
          <w:pPr>
            <w:pStyle w:val="11"/>
            <w:ind w:left="360"/>
            <w:tabs>
              <w:tab w:val="right" w:leader="dot" w:pos="9026"/>
            </w:tabs>
            <w:spacing w:before="120" w:after="60"/>
          </w:pPr>
          <w:r>
            <w:t>10.2 Why the Card Box is Stronger</w:t>
          </w:r>
          <w:r>
            <w:tab/>
          </w:r>
          <w:r>
            <w:t>18</w:t>
          </w:r>
        </w:p>
        <w:p>
          <w:pPr>
            <w:pStyle w:val="11"/>
            <w:ind w:left="360"/>
            <w:tabs>
              <w:tab w:val="right" w:leader="dot" w:pos="9026"/>
            </w:tabs>
            <w:spacing w:before="120" w:after="60"/>
          </w:pPr>
          <w:r>
            <w:t>10.3 Multi-head: Multiple Card Boxes Each Remembering Their Own</w:t>
          </w:r>
          <w:r>
            <w:tab/>
          </w:r>
          <w:r>
            <w:t>18</w:t>
          </w:r>
        </w:p>
        <w:p>
          <w:pPr>
            <w:pStyle w:val="9"/>
            <w:tabs>
              <w:tab w:val="right" w:leader="dot" w:pos="9026"/>
            </w:tabs>
            <w:spacing w:before="120" w:after="60"/>
          </w:pPr>
          <w:r>
            <w:t>Chapter 11 Finch (RWKV-6): The Changing Face of Discounting</w:t>
          </w:r>
          <w:r>
            <w:tab/>
          </w:r>
          <w:r>
            <w:t>18</w:t>
          </w:r>
        </w:p>
        <w:p>
          <w:pPr>
            <w:pStyle w:val="11"/>
            <w:ind w:left="360"/>
            <w:tabs>
              <w:tab w:val="right" w:leader="dot" w:pos="9026"/>
            </w:tabs>
            <w:spacing w:before="120" w:after="60"/>
          </w:pPr>
          <w:r>
            <w:t>11.1 The Rigidity of Old Discounting</w:t>
          </w:r>
          <w:r>
            <w:tab/>
          </w:r>
          <w:r>
            <w:t>19</w:t>
          </w:r>
        </w:p>
        <w:p>
          <w:pPr>
            <w:pStyle w:val="11"/>
            <w:ind w:left="360"/>
            <w:tabs>
              <w:tab w:val="right" w:leader="dot" w:pos="9026"/>
            </w:tabs>
            <w:spacing w:before="120" w:after="60"/>
          </w:pPr>
          <w:r>
            <w:t>11.2 ddlerp and LoRA: Implementing the Change</w:t>
          </w:r>
          <w:r>
            <w:tab/>
          </w:r>
          <w:r>
            <w:t>19</w:t>
          </w:r>
        </w:p>
        <w:p>
          <w:pPr>
            <w:pStyle w:val="11"/>
            <w:ind w:left="360"/>
            <w:tabs>
              <w:tab w:val="right" w:leader="dot" w:pos="9026"/>
            </w:tabs>
            <w:spacing w:before="120" w:after="60"/>
          </w:pPr>
          <w:r>
            <w:t>11.3 Finch's Report Card</w:t>
          </w:r>
          <w:r>
            <w:tab/>
          </w:r>
          <w:r>
            <w:t>19</w:t>
          </w:r>
        </w:p>
        <w:p>
          <w:pPr>
            <w:pStyle w:val="9"/>
            <w:tabs>
              <w:tab w:val="right" w:leader="dot" w:pos="9026"/>
            </w:tabs>
            <w:spacing w:before="120" w:after="60"/>
          </w:pPr>
          <w:r>
            <w:t>Experiment 3: Build Your Own Memory Card Box</w:t>
          </w:r>
          <w:r>
            <w:tab/>
          </w:r>
          <w:r>
            <w:t>20</w:t>
          </w:r>
        </w:p>
        <w:p>
          <w:pPr>
            <w:pStyle w:val="9"/>
            <w:tabs>
              <w:tab w:val="right" w:leader="dot" w:pos="9026"/>
            </w:tabs>
            <w:spacing w:before="120" w:after="60"/>
          </w:pPr>
          <w:r>
            <w:t>Chapter 12 Preparation: What Does "Learning a Rule" Mean</w:t>
          </w:r>
          <w:r>
            <w:tab/>
          </w:r>
          <w:r>
            <w:t>21</w:t>
          </w:r>
        </w:p>
        <w:p>
          <w:pPr>
            <w:pStyle w:val="9"/>
            <w:tabs>
              <w:tab w:val="right" w:leader="dot" w:pos="9026"/>
            </w:tabs>
            <w:spacing w:before="120" w:after="60"/>
          </w:pPr>
          <w:r>
            <w:t>Chapter 13 Generalized Delta Rule: Erase Before Writing</w:t>
          </w:r>
          <w:r>
            <w:tab/>
          </w:r>
          <w:r>
            <w:t>21</w:t>
          </w:r>
        </w:p>
        <w:p>
          <w:pPr>
            <w:pStyle w:val="11"/>
            <w:ind w:left="360"/>
            <w:tabs>
              <w:tab w:val="right" w:leader="dot" w:pos="9026"/>
            </w:tabs>
            <w:spacing w:before="120" w:after="60"/>
          </w:pPr>
          <w:r>
            <w:t>13.1 Original Delta Rule: A Test Card's Self-Modification</w:t>
          </w:r>
          <w:r>
            <w:tab/>
          </w:r>
          <w:r>
            <w:t>22</w:t>
          </w:r>
        </w:p>
        <w:p>
          <w:pPr>
            <w:pStyle w:val="11"/>
            <w:ind w:left="360"/>
            <w:tabs>
              <w:tab w:val="right" w:leader="dot" w:pos="9026"/>
            </w:tabs>
            <w:spacing w:before="120" w:after="60"/>
          </w:pPr>
          <w:r>
            <w:t>13.2 RWKV-7's Generalized Version: Three Upgrades</w:t>
          </w:r>
          <w:r>
            <w:tab/>
          </w:r>
          <w:r>
            <w:t>22</w:t>
          </w:r>
        </w:p>
        <w:p>
          <w:pPr>
            <w:pStyle w:val="11"/>
            <w:ind w:left="360"/>
            <w:tabs>
              <w:tab w:val="right" w:leader="dot" w:pos="9026"/>
            </w:tabs>
            <w:spacing w:before="120" w:after="60"/>
          </w:pPr>
          <w:r>
            <w:t>13.3 Understanding the Core Formula with One Subtraction</w:t>
          </w:r>
          <w:r>
            <w:tab/>
          </w:r>
          <w:r>
            <w:t>23</w:t>
          </w:r>
        </w:p>
        <w:p>
          <w:pPr>
            <w:pStyle w:val="9"/>
            <w:tabs>
              <w:tab w:val="right" w:leader="dot" w:pos="9026"/>
            </w:tabs>
            <w:spacing w:before="120" w:after="60"/>
          </w:pPr>
          <w:r>
            <w:t>Chapter 14: RWKV-7's Complete Pipeline and Achievements</w:t>
          </w:r>
          <w:r>
            <w:tab/>
          </w:r>
          <w:r>
            <w:t>24</w:t>
          </w:r>
        </w:p>
        <w:p>
          <w:pPr>
            <w:pStyle w:val="11"/>
            <w:ind w:left="360"/>
            <w:tabs>
              <w:tab w:val="right" w:leader="dot" w:pos="9026"/>
            </w:tabs>
            <w:spacing w:before="120" w:after="60"/>
          </w:pPr>
          <w:r>
            <w:t>14.1 The Complete Process of One Layer</w:t>
          </w:r>
          <w:r>
            <w:tab/>
          </w:r>
          <w:r>
            <w:t>24</w:t>
          </w:r>
        </w:p>
        <w:p>
          <w:pPr>
            <w:pStyle w:val="11"/>
            <w:ind w:left="360"/>
            <w:tabs>
              <w:tab w:val="right" w:leader="dot" w:pos="9026"/>
            </w:tabs>
            <w:spacing w:before="120" w:after="60"/>
          </w:pPr>
          <w:r>
            <w:t>14.2 Achievements and Foundation</w:t>
          </w:r>
          <w:r>
            <w:tab/>
          </w:r>
          <w:r>
            <w:t>24</w:t>
          </w:r>
        </w:p>
        <w:p>
          <w:pPr>
            <w:pStyle w:val="11"/>
            <w:ind w:left="360"/>
            <w:tabs>
              <w:tab w:val="right" w:leader="dot" w:pos="9026"/>
            </w:tabs>
            <w:spacing w:before="120" w:after="60"/>
          </w:pPr>
          <w:r>
            <w:t>14.3 Recognition from Mathematics: Expressiveness Milestone</w:t>
          </w:r>
          <w:r>
            <w:tab/>
          </w:r>
          <w:r>
            <w:t>25</w:t>
          </w:r>
        </w:p>
        <w:p>
          <w:pPr>
            <w:pStyle w:val="9"/>
            <w:tabs>
              <w:tab w:val="right" w:leader="dot" w:pos="9026"/>
            </w:tabs>
            <w:spacing w:before="120" w:after="60"/>
          </w:pPr>
          <w:r>
            <w:t>Experiment 4: Delta Rule Online Error Correction Experiment</w:t>
          </w:r>
          <w:r>
            <w:tab/>
          </w:r>
          <w:r>
            <w:t>25</w:t>
          </w:r>
        </w:p>
        <w:p>
          <w:pPr>
            <w:pStyle w:val="9"/>
            <w:tabs>
              <w:tab w:val="right" w:leader="dot" w:pos="9026"/>
            </w:tabs>
            <w:spacing w:before="120" w:after="60"/>
          </w:pPr>
          <w:r>
            <w:t>Chapter 15: Toolkit: Running a Real RWKV</w:t>
          </w:r>
          <w:r>
            <w:tab/>
          </w:r>
          <w:r>
            <w:t>26</w:t>
          </w:r>
        </w:p>
        <w:p>
          <w:pPr>
            <w:pStyle w:val="11"/>
            <w:ind w:left="360"/>
            <w:tabs>
              <w:tab w:val="right" w:leader="dot" w:pos="9026"/>
            </w:tabs>
            <w:spacing w:before="120" w:after="60"/>
          </w:pPr>
          <w:r>
            <w:t>15.1 Five-Minute Installation</w:t>
          </w:r>
          <w:r>
            <w:tab/>
          </w:r>
          <w:r>
            <w:t>27</w:t>
          </w:r>
        </w:p>
        <w:p>
          <w:pPr>
            <w:pStyle w:val="11"/>
            <w:ind w:left="360"/>
            <w:tabs>
              <w:tab w:val="right" w:leader="dot" w:pos="9026"/>
            </w:tabs>
            <w:spacing w:before="120" w:after="60"/>
          </w:pPr>
          <w:r>
            <w:t>15.2 Making RWKV Speak with Just Ten Lines of Code</w:t>
          </w:r>
          <w:r>
            <w:tab/>
          </w:r>
          <w:r>
            <w:t>27</w:t>
          </w:r>
        </w:p>
        <w:p>
          <w:pPr>
            <w:pStyle w:val="11"/>
            <w:ind w:left="360"/>
            <w:tabs>
              <w:tab w:val="right" w:leader="dot" w:pos="9026"/>
            </w:tabs>
            <w:spacing w:before="120" w:after="60"/>
          </w:pPr>
          <w:r>
            <w:t>15.3 Community Project Map</w:t>
          </w:r>
          <w:r>
            <w:tab/>
          </w:r>
          <w:r>
            <w:t>27</w:t>
          </w:r>
        </w:p>
        <w:p>
          <w:pPr>
            <w:pStyle w:val="9"/>
            <w:tabs>
              <w:tab w:val="right" w:leader="dot" w:pos="9026"/>
            </w:tabs>
            <w:spacing w:before="120" w:after="60"/>
          </w:pPr>
          <w:r>
            <w:t>Chapter 16 The RWKV Family: A Map of 266 Papers</w:t>
          </w:r>
          <w:r>
            <w:tab/>
          </w:r>
          <w:r>
            <w:t>28</w:t>
          </w:r>
        </w:p>
        <w:p>
          <w:pPr>
            <w:pStyle w:val="11"/>
            <w:ind w:left="360"/>
            <w:tabs>
              <w:tab w:val="right" w:leader="dot" w:pos="9026"/>
            </w:tabs>
            <w:spacing w:before="120" w:after="60"/>
          </w:pPr>
          <w:r>
            <w:t>16.1 Why Everyone Loves Using RWKV for Vision Tasks</w:t>
          </w:r>
          <w:r>
            <w:tab/>
          </w:r>
          <w:r>
            <w:t>29</w:t>
          </w:r>
        </w:p>
        <w:p>
          <w:pPr>
            <w:pStyle w:val="11"/>
            <w:ind w:left="360"/>
            <w:tabs>
              <w:tab w:val="right" w:leader="dot" w:pos="9026"/>
            </w:tabs>
            <w:spacing w:before="120" w:after="60"/>
          </w:pPr>
          <w:r>
            <w:t>16.2 How to Read an Application Paper</w:t>
          </w:r>
          <w:r>
            <w:tab/>
          </w:r>
          <w:r>
            <w:t>29</w:t>
          </w:r>
        </w:p>
        <w:p>
          <w:pPr>
            <w:pStyle w:val="9"/>
            <w:tabs>
              <w:tab w:val="right" w:leader="dot" w:pos="9026"/>
            </w:tabs>
            <w:spacing w:before="120" w:after="60"/>
          </w:pPr>
          <w:r>
            <w:t>Chapter 17 The Future is Here: RWKV-X, ModRWKV and RWKV-8</w:t>
          </w:r>
          <w:r>
            <w:tab/>
          </w:r>
          <w:r>
            <w:t>29</w:t>
          </w:r>
        </w:p>
        <w:p>
          <w:pPr>
            <w:pStyle w:val="11"/>
            <w:ind w:left="360"/>
            <w:tabs>
              <w:tab w:val="right" w:leader="dot" w:pos="9026"/>
            </w:tabs>
            <w:spacing w:before="120" w:after="60"/>
          </w:pPr>
          <w:r>
            <w:t>17.1 RWKV-X: Pragmatism of Hybrid Architecture</w:t>
          </w:r>
          <w:r>
            <w:tab/>
          </w:r>
          <w:r>
            <w:t>29</w:t>
          </w:r>
        </w:p>
        <w:p>
          <w:pPr>
            <w:pStyle w:val="11"/>
            <w:ind w:left="360"/>
            <w:tabs>
              <w:tab w:val="right" w:leader="dot" w:pos="9026"/>
            </w:tabs>
            <w:spacing w:before="120" w:after="60"/>
          </w:pPr>
          <w:r>
            <w:t>17.2 ModRWKV: RWKV's Multimodal Debut</w:t>
          </w:r>
          <w:r>
            <w:tab/>
          </w:r>
          <w:r>
            <w:t>30</w:t>
          </w:r>
        </w:p>
        <w:p>
          <w:pPr>
            <w:pStyle w:val="11"/>
            <w:ind w:left="360"/>
            <w:tabs>
              <w:tab w:val="right" w:leader="dot" w:pos="9026"/>
            </w:tabs>
            <w:spacing w:before="120" w:after="60"/>
          </w:pPr>
          <w:r>
            <w:t>17.3 RWKV-8 Heron: The Growing Eighth Generation</w:t>
          </w:r>
          <w:r>
            <w:tab/>
          </w:r>
          <w:r>
            <w:t>30</w:t>
          </w:r>
        </w:p>
        <w:p>
          <w:pPr>
            <w:pStyle w:val="11"/>
            <w:ind w:left="360"/>
            <w:tabs>
              <w:tab w:val="right" w:leader="dot" w:pos="9026"/>
            </w:tabs>
            <w:spacing w:before="120" w:after="60"/>
          </w:pPr>
          <w:r>
            <w:t>17.4 RPU: A Chip Custom-Made for RWKV</w:t>
          </w:r>
          <w:r>
            <w:tab/>
          </w:r>
          <w:r>
            <w:t>30</w:t>
          </w:r>
        </w:p>
        <w:p>
          <w:pPr>
            <w:pStyle w:val="11"/>
            <w:ind w:left="360"/>
            <w:tabs>
              <w:tab w:val="right" w:leader="dot" w:pos="9026"/>
            </w:tabs>
            <w:spacing w:before="120" w:after="60"/>
          </w:pPr>
          <w:r>
            <w:t>17.5 Written for You in the Future</w:t>
          </w:r>
          <w:r>
            <w:tab/>
          </w:r>
          <w:r>
            <w:t>31</w:t>
          </w:r>
        </w:p>
        <w:p>
          <w:pPr>
            <w:pStyle w:val="11"/>
            <w:ind w:left="360"/>
            <w:tabs>
              <w:tab w:val="right" w:leader="dot" w:pos="9026"/>
            </w:tabs>
            <w:spacing w:before="120" w:after="60"/>
          </w:pPr>
          <w:r>
            <w:t>17.6 Closing Remarks</w:t>
          </w:r>
          <w:r>
            <w:tab/>
          </w:r>
          <w:r>
            <w:t>32</w:t>
          </w:r>
        </w:p>
        <w:p>
          <w:pPr>
            <w:pStyle w:val="9"/>
            <w:tabs>
              <w:tab w:val="right" w:leader="dot" w:pos="9026"/>
            </w:tabs>
            <w:spacing w:before="120" w:after="60"/>
          </w:pPr>
          <w:r>
            <w:t>Chapter 18 Training Data: How to Cook the "Food" for Models</w:t>
          </w:r>
          <w:r>
            <w:tab/>
          </w:r>
          <w:r>
            <w:t>33</w:t>
          </w:r>
        </w:p>
        <w:p>
          <w:pPr>
            <w:pStyle w:val="11"/>
            <w:ind w:left="360"/>
            <w:tabs>
              <w:tab w:val="right" w:leader="dot" w:pos="9026"/>
            </w:tabs>
            <w:spacing w:before="120" w:after="60"/>
          </w:pPr>
          <w:r>
            <w:t>18.1 What Did Each Generation of Models Eat?</w:t>
          </w:r>
          <w:r>
            <w:tab/>
          </w:r>
          <w:r>
            <w:t>33</w:t>
          </w:r>
        </w:p>
        <w:p>
          <w:pPr>
            <w:pStyle w:val="11"/>
            <w:ind w:left="360"/>
            <w:tabs>
              <w:tab w:val="right" w:leader="dot" w:pos="9026"/>
            </w:tabs>
            <w:spacing w:before="120" w:after="60"/>
          </w:pPr>
          <w:r>
            <w:t>18.2 binidx: RWKV's "Compressed Biscuit" Format</w:t>
          </w:r>
          <w:r>
            <w:tab/>
          </w:r>
          <w:r>
            <w:t>33</w:t>
          </w:r>
        </w:p>
        <w:p>
          <w:pPr>
            <w:pStyle w:val="11"/>
            <w:ind w:left="360"/>
            <w:tabs>
              <w:tab w:val="right" w:leader="dot" w:pos="9026"/>
            </w:tabs>
            <w:spacing w:before="120" w:after="60"/>
          </w:pPr>
          <w:r>
            <w:t>18.3 Proportioning Reference for Custom Datasets</w:t>
          </w:r>
          <w:r>
            <w:tab/>
          </w:r>
          <w:r>
            <w:t>34</w:t>
          </w:r>
        </w:p>
        <w:p>
          <w:pPr>
            <w:pStyle w:val="9"/>
            <w:tabs>
              <w:tab w:val="right" w:leader="dot" w:pos="9026"/>
            </w:tabs>
            <w:spacing w:before="120" w:after="60"/>
          </w:pPr>
          <w:r>
            <w:t>Chapter 19 Writing a BPE Tokenizer from Scratch: Teaching Models to Recognize Words</w:t>
          </w:r>
          <w:r>
            <w:tab/>
          </w:r>
          <w:r>
            <w:t>35</w:t>
          </w:r>
        </w:p>
        <w:p>
          <w:pPr>
            <w:pStyle w:val="11"/>
            <w:ind w:left="360"/>
            <w:tabs>
              <w:tab w:val="right" w:leader="dot" w:pos="9026"/>
            </w:tabs>
            <w:spacing w:before="120" w:after="60"/>
          </w:pPr>
          <w:r>
            <w:t>19.1 Why Do We Need Tokenizers?</w:t>
          </w:r>
          <w:r>
            <w:tab/>
          </w:r>
          <w:r>
            <w:t>35</w:t>
          </w:r>
        </w:p>
        <w:p>
          <w:pPr>
            <w:pStyle w:val="11"/>
            <w:ind w:left="360"/>
            <w:tabs>
              <w:tab w:val="right" w:leader="dot" w:pos="9026"/>
            </w:tabs>
            <w:spacing w:before="120" w:after="60"/>
          </w:pPr>
          <w:r>
            <w:t>19.2 BPE Three-Step Algorithm (With Manual Calculation)</w:t>
          </w:r>
          <w:r>
            <w:tab/>
          </w:r>
          <w:r>
            <w:t>35</w:t>
          </w:r>
        </w:p>
        <w:p>
          <w:pPr>
            <w:pStyle w:val="11"/>
            <w:ind w:left="360"/>
            <w:tabs>
              <w:tab w:val="right" w:leader="dot" w:pos="9026"/>
            </w:tabs>
            <w:spacing w:before="120" w:after="60"/>
          </w:pPr>
          <w:r>
            <w:t>19.3 Complete Code (60 Lines, Can Train and Use)</w:t>
          </w:r>
          <w:r>
            <w:tab/>
          </w:r>
          <w:r>
            <w:t>35</w:t>
          </w:r>
        </w:p>
        <w:p>
          <w:pPr>
            <w:pStyle w:val="11"/>
            <w:ind w:left="360"/>
            <w:tabs>
              <w:tab w:val="right" w:leader="dot" w:pos="9026"/>
            </w:tabs>
            <w:spacing w:before="120" w:after="60"/>
          </w:pPr>
          <w:r>
            <w:t>19.4 Three Metrics for Tokenizer Performance</w:t>
          </w:r>
          <w:r>
            <w:tab/>
          </w:r>
          <w:r>
            <w:t>36</w:t>
          </w:r>
        </w:p>
        <w:p>
          <w:pPr>
            <w:pStyle w:val="9"/>
            <w:tabs>
              <w:tab w:val="right" w:leader="dot" w:pos="9026"/>
            </w:tabs>
            <w:spacing w:before="120" w:after="60"/>
          </w:pPr>
          <w:r>
            <w:t>Chapter 20 Building a Training Program: RWKV-LM Framework Breakdown</w:t>
          </w:r>
          <w:r>
            <w:tab/>
          </w:r>
          <w:r>
            <w:t>37</w:t>
          </w:r>
        </w:p>
        <w:p>
          <w:pPr>
            <w:pStyle w:val="11"/>
            <w:ind w:left="360"/>
            <w:tabs>
              <w:tab w:val="right" w:leader="dot" w:pos="9026"/>
            </w:tabs>
            <w:spacing w:before="120" w:after="60"/>
          </w:pPr>
          <w:r>
            <w:t>20.1 The Five-Beat Rhythm of Training Loops</w:t>
          </w:r>
          <w:r>
            <w:tab/>
          </w:r>
          <w:r>
            <w:t>37</w:t>
          </w:r>
        </w:p>
        <w:p>
          <w:pPr>
            <w:pStyle w:val="11"/>
            <w:ind w:left="360"/>
            <w:tabs>
              <w:tab w:val="right" w:leader="dot" w:pos="9026"/>
            </w:tabs>
            <w:spacing w:before="120" w:after="60"/>
          </w:pPr>
          <w:r>
            <w:t>20.2 RWKV-LM's Family Tree and Division of Labor</w:t>
          </w:r>
          <w:r>
            <w:tab/>
          </w:r>
          <w:r>
            <w:t>37</w:t>
          </w:r>
        </w:p>
        <w:p>
          <w:pPr>
            <w:pStyle w:val="11"/>
            <w:ind w:left="360"/>
            <w:tabs>
              <w:tab w:val="right" w:leader="dot" w:pos="9026"/>
            </w:tabs>
            <w:spacing w:before="120" w:after="60"/>
          </w:pPr>
          <w:r>
            <w:t>20.3 Notes: What to Do When Training Crashes</w:t>
          </w:r>
          <w:r>
            <w:tab/>
          </w:r>
          <w:r>
            <w:t>38</w:t>
          </w:r>
        </w:p>
        <w:p>
          <w:pPr>
            <w:pStyle w:val="9"/>
            <w:tabs>
              <w:tab w:val="right" w:leader="dot" w:pos="9026"/>
            </w:tabs>
            <w:spacing w:before="120" w:after="60"/>
          </w:pPr>
          <w:r>
            <w:t>Chapter 21: How to Set Training Parameters: A Computable Checklist</w:t>
          </w:r>
          <w:r>
            <w:tab/>
          </w:r>
          <w:r>
            <w:t>38</w:t>
          </w:r>
        </w:p>
        <w:p>
          <w:pPr>
            <w:pStyle w:val="11"/>
            <w:ind w:left="360"/>
            <w:tabs>
              <w:tab w:val="right" w:leader="dot" w:pos="9026"/>
            </w:tabs>
            <w:spacing w:before="120" w:after="60"/>
          </w:pPr>
          <w:r>
            <w:t>21.1 Data Volume: The 20x Rule</w:t>
          </w:r>
          <w:r>
            <w:tab/>
          </w:r>
          <w:r>
            <w:t>38</w:t>
          </w:r>
        </w:p>
        <w:p>
          <w:pPr>
            <w:pStyle w:val="11"/>
            <w:ind w:left="360"/>
            <w:tabs>
              <w:tab w:val="right" w:leader="dot" w:pos="9026"/>
            </w:tabs>
            <w:spacing w:before="120" w:after="60"/>
          </w:pPr>
          <w:r>
            <w:t>21.2 Learning Rate: Warmup, Peak, and Decay</w:t>
          </w:r>
          <w:r>
            <w:tab/>
          </w:r>
          <w:r>
            <w:t>39</w:t>
          </w:r>
        </w:p>
        <w:p>
          <w:pPr>
            <w:pStyle w:val="11"/>
            <w:ind w:left="360"/>
            <w:tabs>
              <w:tab w:val="right" w:leader="dot" w:pos="9026"/>
            </w:tabs>
            <w:spacing w:before="120" w:after="60"/>
          </w:pPr>
          <w:r>
            <w:t>21.3 Batch Size and Effective Batch</w:t>
          </w:r>
          <w:r>
            <w:tab/>
          </w:r>
          <w:r>
            <w:t>39</w:t>
          </w:r>
        </w:p>
        <w:p>
          <w:pPr>
            <w:pStyle w:val="11"/>
            <w:ind w:left="360"/>
            <w:tabs>
              <w:tab w:val="right" w:leader="dot" w:pos="9026"/>
            </w:tabs>
            <w:spacing w:before="120" w:after="60"/>
          </w:pPr>
          <w:r>
            <w:t>21.4 Quick Reference Table</w:t>
          </w:r>
          <w:r>
            <w:tab/>
          </w:r>
          <w:r>
            <w:t>40</w:t>
          </w:r>
        </w:p>
        <w:p>
          <w:pPr>
            <w:pStyle w:val="9"/>
            <w:tabs>
              <w:tab w:val="right" w:leader="dot" w:pos="9026"/>
            </w:tabs>
            <w:spacing w:before="120" w:after="60"/>
          </w:pPr>
          <w:r>
            <w:t>Chapter 22 Evaluating Model Quality: Giving Your Model a Health Check</w:t>
          </w:r>
          <w:r>
            <w:tab/>
          </w:r>
          <w:r>
            <w:t>40</w:t>
          </w:r>
        </w:p>
        <w:p>
          <w:pPr>
            <w:pStyle w:val="11"/>
            <w:ind w:left="360"/>
            <w:tabs>
              <w:tab w:val="right" w:leader="dot" w:pos="9026"/>
            </w:tabs>
            <w:spacing w:before="120" w:after="60"/>
          </w:pPr>
          <w:r>
            <w:t>22.1 Understanding Training Through Three Curves</w:t>
          </w:r>
          <w:r>
            <w:tab/>
          </w:r>
          <w:r>
            <w:t>40</w:t>
          </w:r>
        </w:p>
        <w:p>
          <w:pPr>
            <w:pStyle w:val="11"/>
            <w:ind w:left="360"/>
            <w:tabs>
              <w:tab w:val="right" w:leader="dot" w:pos="9026"/>
            </w:tabs>
            <w:spacing w:before="120" w:after="60"/>
          </w:pPr>
          <w:r>
            <w:t>22.2 Perplexity: How "Conflicted" Is Your Model</w:t>
          </w:r>
          <w:r>
            <w:tab/>
          </w:r>
          <w:r>
            <w:t>40</w:t>
          </w:r>
        </w:p>
        <w:p>
          <w:pPr>
            <w:pStyle w:val="11"/>
            <w:ind w:left="360"/>
            <w:tabs>
              <w:tab w:val="right" w:leader="dot" w:pos="9026"/>
            </w:tabs>
            <w:spacing w:before="120" w:after="60"/>
          </w:pPr>
          <w:r>
            <w:t>22.3 Performance Boundaries: The "Floor" and "Ceiling" of Model Capabilities</w:t>
          </w:r>
          <w:r>
            <w:tab/>
          </w:r>
          <w:r>
            <w:t>41</w:t>
          </w:r>
        </w:p>
        <w:p>
          <w:pPr>
            <w:pStyle w:val="9"/>
            <w:tabs>
              <w:tab w:val="right" w:leader="dot" w:pos="9026"/>
            </w:tabs>
            <w:spacing w:before="120" w:after="60"/>
          </w:pPr>
          <w:r>
            <w:t>Chapter 23 Authoritative Evaluation and Inference Deployment: Getting Your Model Ready for Exams</w:t>
          </w:r>
          <w:r>
            <w:tab/>
          </w:r>
          <w:r>
            <w:t>42</w:t>
          </w:r>
        </w:p>
        <w:p>
          <w:pPr>
            <w:pStyle w:val="11"/>
            <w:ind w:left="360"/>
            <w:tabs>
              <w:tab w:val="right" w:leader="dot" w:pos="9026"/>
            </w:tabs>
            <w:spacing w:before="120" w:after="60"/>
          </w:pPr>
          <w:r>
            <w:t>23.1 Four Standard Exams</w:t>
          </w:r>
          <w:r>
            <w:tab/>
          </w:r>
          <w:r>
            <w:t>42</w:t>
          </w:r>
        </w:p>
        <w:p>
          <w:pPr>
            <w:pStyle w:val="11"/>
            <w:ind w:left="360"/>
            <w:tabs>
              <w:tab w:val="right" w:leader="dot" w:pos="9026"/>
            </w:tabs>
            <w:spacing w:before="120" w:after="60"/>
          </w:pPr>
          <w:r>
            <w:t>23.2 Generation as Inference: Sampling Temperature</w:t>
          </w:r>
          <w:r>
            <w:tab/>
          </w:r>
          <w:r>
            <w:t>42</w:t>
          </w:r>
        </w:p>
        <w:p>
          <w:pPr>
            <w:pStyle w:val="11"/>
            <w:ind w:left="360"/>
            <w:tabs>
              <w:tab w:val="right" w:leader="dot" w:pos="9026"/>
            </w:tabs>
            <w:spacing w:before="120" w:after="60"/>
          </w:pPr>
          <w:r>
            <w:t>23.3 Deploy Your Model</w:t>
          </w:r>
          <w:r>
            <w:tab/>
          </w:r>
          <w:r>
            <w:t>43</w:t>
          </w:r>
        </w:p>
        <w:p>
          <w:pPr>
            <w:pStyle w:val="9"/>
            <w:tabs>
              <w:tab w:val="right" w:leader="dot" w:pos="9026"/>
            </w:tabs>
            <w:spacing w:before="120" w:after="60"/>
          </w:pPr>
          <w:r>
            <w:t>Experiment 5: 60-line BPE Tokenizer (Capstone Project)</w:t>
          </w:r>
          <w:r>
            <w:tab/>
          </w:r>
          <w:r>
            <w:t>43</w:t>
          </w:r>
        </w:p>
        <w:p>
          <w:pPr>
            <w:pStyle w:val="9"/>
            <w:tabs>
              <w:tab w:val="right" w:leader="dot" w:pos="9026"/>
            </w:tabs>
            <w:spacing w:before="120" w:after="60"/>
          </w:pPr>
          <w:r>
            <w:t>Chapter 24 Debugging Handbook: The Sweat and Tears of Those Who Came Before</w:t>
          </w:r>
          <w:r>
            <w:tab/>
          </w:r>
          <w:r>
            <w:t>45</w:t>
          </w:r>
        </w:p>
        <w:p>
          <w:pPr>
            <w:pStyle w:val="11"/>
            <w:ind w:left="360"/>
            <w:tabs>
              <w:tab w:val="right" w:leader="dot" w:pos="9026"/>
            </w:tabs>
            <w:spacing w:before="120" w:after="60"/>
          </w:pPr>
          <w:r>
            <w:t>24.1 Classic Pitfalls: Nine Out of Ten Beginners Fall Into These</w:t>
          </w:r>
          <w:r>
            <w:tab/>
          </w:r>
          <w:r>
            <w:t>45</w:t>
          </w:r>
        </w:p>
        <w:p>
          <w:pPr>
            <w:pStyle w:val="11"/>
            <w:ind w:left="360"/>
            <w:tabs>
              <w:tab w:val="right" w:leader="dot" w:pos="9026"/>
            </w:tabs>
            <w:spacing w:before="120" w:after="60"/>
          </w:pPr>
          <w:r>
            <w:t>24.2 Environmental Pitfalls: The Hidden Reefs of Operating Systems and Graphics Cards</w:t>
          </w:r>
          <w:r>
            <w:tab/>
          </w:r>
          <w:r>
            <w:t>45</w:t>
          </w:r>
        </w:p>
        <w:p>
          <w:pPr>
            <w:pStyle w:val="11"/>
            <w:ind w:left="360"/>
            <w:tabs>
              <w:tab w:val="right" w:leader="dot" w:pos="9026"/>
            </w:tabs>
            <w:spacing w:before="120" w:after="60"/>
          </w:pPr>
          <w:r>
            <w:t>24.3 Niche Pitfalls: Only Those Who've Been There Know</w:t>
          </w:r>
          <w:r>
            <w:tab/>
          </w:r>
          <w:r>
            <w:t>46</w:t>
          </w:r>
        </w:p>
        <w:p>
          <w:pPr>
            <w:pStyle w:val="11"/>
            <w:ind w:left="360"/>
            <w:tabs>
              <w:tab w:val="right" w:leader="dot" w:pos="9026"/>
            </w:tabs>
            <w:spacing w:before="120" w:after="60"/>
          </w:pPr>
          <w:r>
            <w:t>24.4 Pitfall Elimination Methodology: Create a Flowchart for Yourself</w:t>
          </w:r>
          <w:r>
            <w:tab/>
          </w:r>
          <w:r>
            <w:t>46</w:t>
          </w:r>
        </w:p>
        <w:p>
          <w:pPr>
            <w:pStyle w:val="11"/>
            <w:ind w:left="360"/>
            <w:tabs>
              <w:tab w:val="right" w:leader="dot" w:pos="9026"/>
            </w:tabs>
            <w:spacing w:before="120" w:after="60"/>
          </w:pPr>
          <w:r>
            <w:t>24.5 Prompt-level pitfalls: one space worth 63 questions (community benchmark, Oct 2026)</w:t>
          </w:r>
          <w:r>
            <w:tab/>
          </w:r>
          <w:r>
            <w:t>47</w:t>
          </w:r>
        </w:p>
        <w:p>
          <w:pPr>
            <w:pStyle w:val="11"/>
            <w:ind w:left="360"/>
            <w:tabs>
              <w:tab w:val="right" w:leader="dot" w:pos="9026"/>
            </w:tabs>
            <w:spacing w:before="120" w:after="60"/>
          </w:pPr>
          <w:r>
            <w:t>24.6 Post-training: teaching the model to actually use tools</w:t>
          </w:r>
          <w:r>
            <w:tab/>
          </w:r>
          <w:r>
            <w:t>47</w:t>
          </w:r>
        </w:p>
        <w:p>
          <w:pPr>
            <w:pStyle w:val="11"/>
            <w:ind w:left="360"/>
            <w:tabs>
              <w:tab w:val="right" w:leader="dot" w:pos="9026"/>
            </w:tabs>
            <w:spacing w:before="120" w:after="60"/>
          </w:pPr>
          <w:r>
            <w:t>24.7 Fit tuning: making the application and the model mesh</w:t>
          </w:r>
          <w:r>
            <w:tab/>
          </w:r>
          <w:r>
            <w:t>48</w:t>
          </w:r>
        </w:p>
        <w:p>
          <w:pPr>
            <w:pStyle w:val="9"/>
            <w:tabs>
              <w:tab w:val="right" w:leader="dot" w:pos="9026"/>
            </w:tabs>
            <w:spacing w:before="120" w:after="60"/>
          </w:pPr>
          <w:r>
            <w:t>Chapter 25: The Full Device Map: Where RWKV Can Run</w:t>
          </w:r>
          <w:r>
            <w:tab/>
          </w:r>
          <w:r>
            <w:t>49</w:t>
          </w:r>
        </w:p>
        <w:p>
          <w:pPr>
            <w:pStyle w:val="11"/>
            <w:ind w:left="360"/>
            <w:tabs>
              <w:tab w:val="right" w:leader="dot" w:pos="9026"/>
            </w:tabs>
            <w:spacing w:before="120" w:after="60"/>
          </w:pPr>
          <w:r>
            <w:t>25.1 Six Types of Terminals × Available Projects</w:t>
          </w:r>
          <w:r>
            <w:tab/>
          </w:r>
          <w:r>
            <w:t>49</w:t>
          </w:r>
        </w:p>
        <w:p>
          <w:pPr>
            <w:pStyle w:val="11"/>
            <w:ind w:left="360"/>
            <w:tabs>
              <w:tab w:val="right" w:leader="dot" w:pos="9026"/>
            </w:tabs>
            <w:spacing w:before="120" w:after="60"/>
          </w:pPr>
          <w:r>
            <w:t>25.2 Why RWKV is the 'King of Edge Computing'</w:t>
          </w:r>
          <w:r>
            <w:tab/>
          </w:r>
          <w:r>
            <w:t>49</w:t>
          </w:r>
        </w:p>
        <w:p>
          <w:pPr>
            <w:pStyle w:val="11"/>
            <w:ind w:left="360"/>
            <w:tabs>
              <w:tab w:val="right" w:leader="dot" w:pos="9026"/>
            </w:tabs>
            <w:spacing w:before="120" w:after="60"/>
          </w:pPr>
          <w:r>
            <w:t>25.3 Recommended Experience Path (from Easy to Hard)</w:t>
          </w:r>
          <w:r>
            <w:tab/>
          </w:r>
          <w:r>
            <w:t>50</w:t>
          </w:r>
        </w:p>
        <w:p>
          <w:pPr>
            <w:pStyle w:val="9"/>
            <w:tabs>
              <w:tab w:val="right" w:leader="dot" w:pos="9026"/>
            </w:tabs>
            <w:spacing w:before="120" w:after="60"/>
          </w:pPr>
          <w:r>
            <w:t>Chapter 26: The Panoramic Layout of RWKV: One Person's Experiment, One Ecosystem's Ambition</w:t>
          </w:r>
          <w:r>
            <w:tab/>
          </w:r>
          <w:r>
            <w:t>50</w:t>
          </w:r>
        </w:p>
        <w:p>
          <w:pPr>
            <w:pStyle w:val="11"/>
            <w:ind w:left="360"/>
            <w:tabs>
              <w:tab w:val="right" w:leader="dot" w:pos="9026"/>
            </w:tabs>
            <w:spacing w:before="120" w:after="60"/>
          </w:pPr>
          <w:r>
            <w:t>26.1 Five Frontlines</w:t>
          </w:r>
          <w:r>
            <w:tab/>
          </w:r>
          <w:r>
            <w:t>51</w:t>
          </w:r>
        </w:p>
        <w:p>
          <w:pPr>
            <w:pStyle w:val="11"/>
            <w:ind w:left="360"/>
            <w:tabs>
              <w:tab w:val="right" w:leader="dot" w:pos="9026"/>
            </w:tabs>
            <w:spacing w:before="120" w:after="60"/>
          </w:pPr>
          <w:r>
            <w:t>26.2 'The Android of the AI Era'</w:t>
          </w:r>
          <w:r>
            <w:tab/>
          </w:r>
          <w:r>
            <w:t>51</w:t>
          </w:r>
        </w:p>
        <w:p>
          <w:pPr>
            <w:pStyle w:val="11"/>
            <w:ind w:left="360"/>
            <w:tabs>
              <w:tab w:val="right" w:leader="dot" w:pos="9026"/>
            </w:tabs>
            <w:spacing w:before="120" w:after="60"/>
          </w:pPr>
          <w:r>
            <w:t>26.3 Your Place in This Ecosystem</w:t>
          </w:r>
          <w:r>
            <w:tab/>
          </w:r>
          <w:r>
            <w:t>51</w:t>
          </w:r>
        </w:p>
        <w:p>
          <w:pPr>
            <w:pStyle w:val="9"/>
            <w:tabs>
              <w:tab w:val="right" w:leader="dot" w:pos="9026"/>
            </w:tabs>
            <w:spacing w:before="120" w:after="60"/>
          </w:pPr>
          <w:r>
            <w:t>Appendix A: Quick Reference Table of Core Papers</w:t>
          </w:r>
          <w:r>
            <w:tab/>
          </w:r>
          <w:r>
            <w:t>51</w:t>
          </w:r>
        </w:p>
        <w:p>
          <w:pPr>
            <w:pStyle w:val="9"/>
            <w:tabs>
              <w:tab w:val="right" w:leader="dot" w:pos="9026"/>
            </w:tabs>
            <w:spacing w:before="120" w:after="60"/>
          </w:pPr>
          <w:r>
            <w:t>Appendix B: Glossary (Sorted by Pinyin)</w:t>
          </w:r>
          <w:r>
            <w:tab/>
          </w:r>
          <w:r>
            <w:t>52</w:t>
          </w:r>
        </w:p>
        <w:p>
          <w:pPr>
            <w:pStyle w:val="9"/>
            <w:tabs>
              <w:tab w:val="right" w:leader="dot" w:pos="9026"/>
            </w:tabs>
            <w:spacing w:before="120" w:after="60"/>
          </w:pPr>
          <w:r>
            <w:t>Appendix C: Classification index of 266 ecosystem papers (representatives from each category)</w:t>
          </w:r>
          <w:r>
            <w:tab/>
          </w:r>
          <w:r>
            <w:t>52</w:t>
          </w:r>
        </w:p>
        <w:p>
          <w:pPr>
            <w:pStyle w:val="9"/>
            <w:tabs>
              <w:tab w:val="right" w:leader="dot" w:pos="9026"/>
            </w:tabs>
            <w:spacing w:before="120" w:after="60"/>
          </w:pPr>
          <w:r>
            <w:t>Appendix D: Expected Output References for Four Experiments</w:t>
          </w:r>
          <w:r>
            <w:tab/>
          </w:r>
          <w:r>
            <w:t>52</w:t>
          </w:r>
        </w:p>
        <w:p>
          <w:pPr>
            <w:pStyle w:val="9"/>
            <w:tabs>
              <w:tab w:val="right" w:leader="dot" w:pos="9026"/>
            </w:tabs>
            <w:spacing w:before="120" w:after="60"/>
          </w:pPr>
          <w:r>
            <w:t>Appendix E: Formula Handbook (All Training &amp; Inference Formulas, Each Verified)</w:t>
          </w:r>
          <w:r>
            <w:tab/>
          </w:r>
          <w:r>
            <w:t>53</w:t>
          </w:r>
        </w:p>
        <w:p>
          <w:pPr>
            <w:pStyle w:val="11"/>
            <w:ind w:left="360"/>
            <w:tabs>
              <w:tab w:val="right" w:leader="dot" w:pos="9026"/>
            </w:tabs>
            <w:spacing w:before="120" w:after="60"/>
          </w:pPr>
          <w:r>
            <w:t>E.1 softmax: turning scores into probabilities</w:t>
          </w:r>
          <w:r>
            <w:tab/>
          </w:r>
          <w:r>
            <w:t>53</w:t>
          </w:r>
        </w:p>
        <w:p>
          <w:pPr>
            <w:pStyle w:val="11"/>
            <w:ind w:left="360"/>
            <w:tabs>
              <w:tab w:val="right" w:leader="dot" w:pos="9026"/>
            </w:tabs>
            <w:spacing w:before="120" w:after="60"/>
          </w:pPr>
          <w:r>
            <w:t>E.2 Cross-entropy: how hard wrong answers are punished</w:t>
          </w:r>
          <w:r>
            <w:tab/>
          </w:r>
          <w:r>
            <w:t>53</w:t>
          </w:r>
        </w:p>
        <w:p>
          <w:pPr>
            <w:pStyle w:val="11"/>
            <w:ind w:left="360"/>
            <w:tabs>
              <w:tab w:val="right" w:leader="dot" w:pos="9026"/>
            </w:tabs>
            <w:spacing w:before="120" w:after="60"/>
          </w:pPr>
          <w:r>
            <w:t>E.3 Perplexity: the thermometer</w:t>
          </w:r>
          <w:r>
            <w:tab/>
          </w:r>
          <w:r>
            <w:t>54</w:t>
          </w:r>
        </w:p>
        <w:p>
          <w:pPr>
            <w:pStyle w:val="11"/>
            <w:ind w:left="360"/>
            <w:tabs>
              <w:tab w:val="right" w:leader="dot" w:pos="9026"/>
            </w:tabs>
            <w:spacing w:before="120" w:after="60"/>
          </w:pPr>
          <w:r>
            <w:t>E.4 Token-shift: blending the new with the old</w:t>
          </w:r>
          <w:r>
            <w:tab/>
          </w:r>
          <w:r>
            <w:t>54</w:t>
          </w:r>
        </w:p>
        <w:p>
          <w:pPr>
            <w:pStyle w:val="11"/>
            <w:ind w:left="360"/>
            <w:tabs>
              <w:tab w:val="right" w:leader="dot" w:pos="9026"/>
            </w:tabs>
            <w:spacing w:before="120" w:after="60"/>
          </w:pPr>
          <w:r>
            <w:t>E.5 Time-mixing · reading the ledger (output)</w:t>
          </w:r>
          <w:r>
            <w:tab/>
          </w:r>
          <w:r>
            <w:t>54</w:t>
          </w:r>
        </w:p>
        <w:p>
          <w:pPr>
            <w:pStyle w:val="11"/>
            <w:ind w:left="360"/>
            <w:tabs>
              <w:tab w:val="right" w:leader="dot" w:pos="9026"/>
            </w:tabs>
            <w:spacing w:before="120" w:after="60"/>
          </w:pPr>
          <w:r>
            <w:t>E.6 Time-mixing · updating the ledger (state update)</w:t>
          </w:r>
          <w:r>
            <w:tab/>
          </w:r>
          <w:r>
            <w:t>55</w:t>
          </w:r>
        </w:p>
        <w:p>
          <w:pPr>
            <w:pStyle w:val="11"/>
            <w:ind w:left="360"/>
            <w:tabs>
              <w:tab w:val="right" w:leader="dot" w:pos="9026"/>
            </w:tabs>
            <w:spacing w:before="120" w:after="60"/>
          </w:pPr>
          <w:r>
            <w:t>E.7 Time-mixing · parallel form (the training face)</w:t>
          </w:r>
          <w:r>
            <w:tab/>
          </w:r>
          <w:r>
            <w:t>55</w:t>
          </w:r>
        </w:p>
        <w:p>
          <w:pPr>
            <w:pStyle w:val="11"/>
            <w:ind w:left="360"/>
            <w:tabs>
              <w:tab w:val="right" w:leader="dot" w:pos="9026"/>
            </w:tabs>
            <w:spacing w:before="120" w:after="60"/>
          </w:pPr>
          <w:r>
            <w:t>E.8 Channel-mixing · three parts</w:t>
          </w:r>
          <w:r>
            <w:tab/>
          </w:r>
          <w:r>
            <w:t>56</w:t>
          </w:r>
        </w:p>
        <w:p>
          <w:pPr>
            <w:pStyle w:val="11"/>
            <w:ind w:left="360"/>
            <w:tabs>
              <w:tab w:val="right" w:leader="dot" w:pos="9026"/>
            </w:tabs>
            <w:spacing w:before="120" w:after="60"/>
          </w:pPr>
          <w:r>
            <w:t>E.9 Sigmoid and SiLU</w:t>
          </w:r>
          <w:r>
            <w:tab/>
          </w:r>
          <w:r>
            <w:t>56</w:t>
          </w:r>
        </w:p>
        <w:p>
          <w:pPr>
            <w:pStyle w:val="11"/>
            <w:ind w:left="360"/>
            <w:tabs>
              <w:tab w:val="right" w:leader="dot" w:pos="9026"/>
            </w:tabs>
            <w:spacing w:before="120" w:after="60"/>
          </w:pPr>
          <w:r>
            <w:t>E.10 Outer product: label × content makes a card</w:t>
          </w:r>
          <w:r>
            <w:tab/>
          </w:r>
          <w:r>
            <w:t>57</w:t>
          </w:r>
        </w:p>
        <w:p>
          <w:pPr>
            <w:pStyle w:val="11"/>
            <w:ind w:left="360"/>
            <w:tabs>
              <w:tab w:val="right" w:leader="dot" w:pos="9026"/>
            </w:tabs>
            <w:spacing w:before="120" w:after="60"/>
          </w:pPr>
          <w:r>
            <w:t>E.11 Eagle's matrix-state update</w:t>
          </w:r>
          <w:r>
            <w:tab/>
          </w:r>
          <w:r>
            <w:t>57</w:t>
          </w:r>
        </w:p>
        <w:p>
          <w:pPr>
            <w:pStyle w:val="11"/>
            <w:ind w:left="360"/>
            <w:tabs>
              <w:tab w:val="right" w:leader="dot" w:pos="9026"/>
            </w:tabs>
            <w:spacing w:before="120" w:after="60"/>
          </w:pPr>
          <w:r>
            <w:t>E.12 Finch's data-dependent decay</w:t>
          </w:r>
          <w:r>
            <w:tab/>
          </w:r>
          <w:r>
            <w:t>57</w:t>
          </w:r>
        </w:p>
        <w:p>
          <w:pPr>
            <w:pStyle w:val="11"/>
            <w:ind w:left="360"/>
            <w:tabs>
              <w:tab w:val="right" w:leader="dot" w:pos="9026"/>
            </w:tabs>
            <w:spacing w:before="120" w:after="60"/>
          </w:pPr>
          <w:r>
            <w:t>E.13 RWKV-7 generalized Delta (simplified computable version)</w:t>
          </w:r>
          <w:r>
            <w:tab/>
          </w:r>
          <w:r>
            <w:t>58</w:t>
          </w:r>
        </w:p>
        <w:p>
          <w:pPr>
            <w:pStyle w:val="11"/>
            <w:ind w:left="360"/>
            <w:tabs>
              <w:tab w:val="right" w:leader="dot" w:pos="9026"/>
            </w:tabs>
            <w:spacing w:before="120" w:after="60"/>
          </w:pPr>
          <w:r>
            <w:t>E.14 The Chinchilla ratio</w:t>
          </w:r>
          <w:r>
            <w:tab/>
          </w:r>
          <w:r>
            <w:t>58</w:t>
          </w:r>
        </w:p>
        <w:p>
          <w:pPr>
            <w:pStyle w:val="11"/>
            <w:ind w:left="360"/>
            <w:tabs>
              <w:tab w:val="right" w:leader="dot" w:pos="9026"/>
            </w:tabs>
            <w:spacing w:before="120" w:after="60"/>
          </w:pPr>
          <w:r>
            <w:t>E.15 The three-phase learning rate</w:t>
          </w:r>
          <w:r>
            <w:tab/>
          </w:r>
          <w:r>
            <w:t>58</w:t>
          </w:r>
        </w:p>
        <w:p>
          <w:pPr>
            <w:pStyle w:val="11"/>
            <w:ind w:left="360"/>
            <w:tabs>
              <w:tab w:val="right" w:leader="dot" w:pos="9026"/>
            </w:tabs>
            <w:spacing w:before="120" w:after="60"/>
          </w:pPr>
          <w:r>
            <w:t>E.16 AdamW update (simplified)</w:t>
          </w:r>
          <w:r>
            <w:tab/>
          </w:r>
          <w:r>
            <w:t>59</w:t>
          </w:r>
        </w:p>
        <w:p>
          <w:pPr>
            <w:pStyle w:val="11"/>
            <w:ind w:left="360"/>
            <w:tabs>
              <w:tab w:val="right" w:leader="dot" w:pos="9026"/>
            </w:tabs>
            <w:spacing w:before="120" w:after="60"/>
          </w:pPr>
          <w:r>
            <w:t>E.17 Temperature sampling</w:t>
          </w:r>
          <w:r>
            <w:tab/>
          </w:r>
          <w:r>
            <w:t>59</w:t>
          </w:r>
        </w:p>
        <w:p>
          <w:pPr>
            <w:pStyle w:val="11"/>
            <w:ind w:left="360"/>
            <w:tabs>
              <w:tab w:val="right" w:leader="dot" w:pos="9026"/>
            </w:tabs>
            <w:spacing w:before="120" w:after="60"/>
          </w:pPr>
          <w:r>
            <w:t>E.18 General rules for verification</w:t>
          </w:r>
          <w:r>
            <w:tab/>
          </w:r>
          <w:r>
            <w:t>60</w:t>
          </w:r>
        </w:p>
        <w:p>
          <w:pPr>
            <w:pStyle w:val="9"/>
            <w:tabs>
              <w:tab w:val="right" w:leader="dot" w:pos="9026"/>
            </w:tabs>
            <w:spacing w:before="120" w:after="60"/>
          </w:pPr>
          <w:r>
            <w:t>Appendix F: Reference Answers for the In-Class Quizzes</w:t>
          </w:r>
          <w:r>
            <w:tab/>
          </w:r>
          <w:r>
            <w:t>60</w:t>
          </w:r>
        </w:p>
        <w:p>
          <w:pPr>
            <w:pStyle w:val="11"/>
            <w:ind w:left="360"/>
            <w:tabs>
              <w:tab w:val="right" w:leader="dot" w:pos="9026"/>
            </w:tabs>
            <w:spacing w:before="120" w:after="60"/>
          </w:pPr>
          <w:r>
            <w:t>Chapters 1-9</w:t>
          </w:r>
          <w:r>
            <w:tab/>
          </w:r>
          <w:r>
            <w:t>60</w:t>
          </w:r>
        </w:p>
        <w:p>
          <w:pPr>
            <w:pStyle w:val="11"/>
            <w:ind w:left="360"/>
            <w:tabs>
              <w:tab w:val="right" w:leader="dot" w:pos="9026"/>
            </w:tabs>
            <w:spacing w:before="120" w:after="60"/>
          </w:pPr>
          <w:r>
            <w:t>Chapters 10-17</w:t>
          </w:r>
          <w:r>
            <w:tab/>
          </w:r>
          <w:r>
            <w:t>62</w:t>
          </w:r>
        </w:p>
        <w:p>
          <w:pPr>
            <w:pStyle w:val="11"/>
            <w:ind w:left="360"/>
            <w:tabs>
              <w:tab w:val="right" w:leader="dot" w:pos="9026"/>
            </w:tabs>
            <w:spacing w:before="120" w:after="60"/>
          </w:pPr>
          <w:r>
            <w:t>Chapters 18-23</w:t>
          </w:r>
          <w:r>
            <w:tab/>
          </w:r>
          <w:r>
            <w:t>63</w:t>
          </w:r>
        </w:p>
        <w:p>
          <w:pPr>
            <w:pStyle w:val="11"/>
            <w:ind w:left="360"/>
            <w:tabs>
              <w:tab w:val="right" w:leader="dot" w:pos="9026"/>
            </w:tabs>
            <w:spacing w:before="120" w:after="60"/>
          </w:pPr>
          <w:r>
            <w:t>Chapters 24-26</w:t>
          </w:r>
          <w:r>
            <w:tab/>
          </w:r>
          <w:r>
            <w:t>64</w:t>
          </w:r>
        </w:p>
        <w:p>
          <w:pPr>
            <w:pStyle w:val="9"/>
            <w:tabs>
              <w:tab w:val="right" w:leader="dot" w:pos="9026"/>
            </w:tabs>
            <w:spacing w:before="120" w:after="60"/>
          </w:pPr>
          <w:r>
            <w:t>Appendix G: After This Book - Roadmaps for Advanced and Expert Study</w:t>
          </w:r>
          <w:r>
            <w:tab/>
          </w:r>
          <w:r>
            <w:t>64</w:t>
          </w:r>
        </w:p>
        <w:p>
          <w:pPr>
            <w:pStyle w:val="11"/>
            <w:ind w:left="360"/>
            <w:tabs>
              <w:tab w:val="right" w:leader="dot" w:pos="9026"/>
            </w:tabs>
            <w:spacing w:before="120" w:after="60"/>
          </w:pPr>
          <w:r>
            <w:t>G.1 Advanced courses: making models useful</w:t>
          </w:r>
          <w:r>
            <w:tab/>
          </w:r>
          <w:r>
            <w:t>64</w:t>
          </w:r>
        </w:p>
        <w:p>
          <w:pPr>
            <w:pStyle w:val="11"/>
            <w:ind w:left="360"/>
            <w:tabs>
              <w:tab w:val="right" w:leader="dot" w:pos="9026"/>
            </w:tabs>
            <w:spacing w:before="120" w:after="60"/>
          </w:pPr>
          <w:r>
            <w:t>G.2 Expert textbook: heading down the stack</w:t>
          </w:r>
          <w:r>
            <w:tab/>
          </w:r>
          <w:r>
            <w:t>65</w:t>
          </w:r>
        </w:p>
        <w:p>
          <w:r>
            <w:fldChar w:fldCharType="end"/>
          </w:r>
        </w:p>
      </w:sdtContent>
    </w:sdt>
    <w:p>
      <w:pPr>
        <w:spacing w:before="200"/>
      </w:pPr>
      <w:r>
        <w:rPr>
          <w:rFonts w:ascii="Times New Roman" w:hAnsi="Times New Roman"/>
          <w:i/>
          <w:iCs/>
          <w:color w:val="8A9BA8"/>
          <w:sz w:val="18"/>
          <w:szCs w:val="18"/>
        </w:rPr>
        <w:t xml:space="preserve">打开文档后，请右键点击目录并选择“更新域”以刷新页码。</w:t>
      </w:r>
    </w:p>
    <w:p>
      <w:pPr>
        <w:sectPr>
          <w:footerReference w:type="default" r:id="rId6"/>
          <w:pgSz w:w="11906" w:h="16838" w:orient="portrait"/>
          <w:pgMar w:top="1440" w:right="1417" w:bottom="1440" w:left="1701" w:header="708" w:footer="708" w:gutter="0"/>
          <w:pgNumType w:start="1" w:fmt="upperRoman"/>
          <w:docGrid w:linePitch="360"/>
        </w:sectPr>
      </w:pPr>
      <w:r>
        <w:br w:type="page"/>
      </w:r>
    </w:p>
    <w:p>
      <w:pPr>
        <w:spacing w:before="3200"/>
      </w:pPr>
    </w:p>
    <w:p>
      <w:pPr>
        <w:spacing w:after="300"/>
        <w:jc w:val="center"/>
      </w:pPr>
      <w:r>
        <w:rPr>
          <w:rFonts w:ascii="Arial" w:hAnsi="Arial"/>
          <w:b/>
          <w:bCs/>
          <w:color w:val="1B6B7A"/>
          <w:sz w:val="44"/>
          <w:szCs w:val="44"/>
        </w:rPr>
        <w:t xml:space="preserve">Part 1  Laying the Groundwork</w:t>
      </w:r>
    </w:p>
    <w:p>
      <w:pPr>
        <w:spacing w:after="500"/>
        <w:jc w:val="center"/>
      </w:pPr>
      <w:r>
        <w:rPr>
          <w:rFonts w:ascii="Times New Roman" w:hAnsi="Times New Roman"/>
          <w:color w:val="5A6B7A"/>
          <w:sz w:val="24"/>
          <w:szCs w:val="24"/>
        </w:rPr>
        <w:t xml:space="preserve">Meet the three old protagonists: language models, RNNs, and Transformers - and see the problems RWKV sets out to solve.</w:t>
      </w:r>
    </w:p>
    <w:p>
      <w:pPr>
        <w:pBdr>
          <w:top w:val="single" w:color="C8DDE2" w:sz="6" w:space="8"/>
        </w:pBdr>
        <w:spacing w:after="120"/>
        <w:jc w:val="center"/>
      </w:pPr>
      <w:r>
        <w:rPr>
          <w:rFonts w:ascii="Times New Roman" w:hAnsi="Times New Roman"/>
          <w:color w:val="8A9BA8"/>
          <w:sz w:val="21"/>
          <w:szCs w:val="21"/>
        </w:rPr>
        <w:t xml:space="preserve">Preface · Chapters 1-4</w:t>
      </w:r>
    </w:p>
    <w:p>
      <w:r>
        <w:br w:type="page"/>
      </w:r>
    </w:p>
    <w:p>
      <w:pPr>
        <w:pStyle w:val="Heading1"/>
        <w:pBdr>
          <w:bottom w:val="single" w:color="9FB6C6" w:sz="12" w:space="6"/>
        </w:pBdr>
        <w:spacing w:after="240" w:before="480" w:line="340"/>
        <w:outlineLvl w:val="0"/>
      </w:pPr>
      <w:bookmarkStart w:name="_Toc1" w:id="1"/>
      <w:r>
        <w:rPr>
          <w:rFonts w:ascii="Arial" w:hAnsi="Arial"/>
          <w:b/>
          <w:bCs/>
          <w:color w:val="1B6B7A"/>
          <w:sz w:val="32"/>
          <w:szCs w:val="32"/>
        </w:rPr>
        <w:t xml:space="preserve">Foreword: How to Read This Book</w:t>
      </w:r>
      <w:bookmarkEnd w:id="1"/>
    </w:p>
    <w:p>
      <w:pPr>
        <w:spacing w:after="140" w:line="336"/>
        <w:ind w:firstLine="480"/>
        <w:jc w:val="both"/>
      </w:pPr>
      <w:r>
        <w:rPr>
          <w:rFonts w:ascii="Times New Roman" w:hAnsi="Times New Roman"/>
          <w:color w:val="262626"/>
          <w:sz w:val="24"/>
          <w:szCs w:val="24"/>
        </w:rPr>
        <w:t xml:space="preserve">This book will introduce you to a "large model architecture" called RWKV. When you hear about ChatGPT, ERNIE Bot, or Tongyi Qianwen, they all have a "blueprint design" behind them, and this design is called an architecture. RWKV is a new architecture primarily designed by Chinese researchers, aiming to be: smart, memory-efficient, and fast.</w:t>
      </w:r>
    </w:p>
    <w:p>
      <w:pPr>
        <w:spacing w:after="140" w:line="336"/>
        <w:ind w:firstLine="480"/>
        <w:jc w:val="both"/>
      </w:pPr>
      <w:r>
        <w:rPr>
          <w:rFonts w:ascii="Times New Roman" w:hAnsi="Times New Roman"/>
          <w:color w:val="262626"/>
          <w:sz w:val="24"/>
          <w:szCs w:val="24"/>
        </w:rPr>
        <w:t xml:space="preserve">Reading this book doesn't require advanced math skills. As long as you know basic arithmetic operations and understand fractions, we'll take it step by step. For every difficult concept, I'll first explain it with a real-life example, then show the formula, and finally work through a calculation together. The book contains 5 experiments total - the first 4 focus on understanding, and the last one (the capstone project) guides you to build something real, all of which can be completed on an ordinary computer.</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Learning path of the book: First, understand the three classic protagonists - "language models, RNN (Recurrent Neural Networks), Transformer" (Part 1); then take apart RWKV-4 to see its components (Part 2); then see how it evolved into RWKV-5/6 and RWKV-7 (Parts 3 and 4); then learn to run models yourself and read research papers (Part 5); then build from scratch - create your own data, tokenizer, and training framework to build your own model (Part 6); finally, take away a community troubleshooting guide and a panoramic map (Part 7). From simple to complex, each step builds on the previous one.</w:t>
            </w:r>
          </w:p>
        </w:tc>
      </w:tr>
    </w:tbl>
    <w:p>
      <w:pPr>
        <w:spacing w:after="100"/>
      </w:pPr>
    </w:p>
    <w:p>
      <w:pPr>
        <w:pStyle w:val="Heading1"/>
        <w:pBdr>
          <w:bottom w:val="single" w:color="9FB6C6" w:sz="12" w:space="6"/>
        </w:pBdr>
        <w:spacing w:after="240" w:before="480" w:line="340"/>
        <w:outlineLvl w:val="0"/>
      </w:pPr>
      <w:bookmarkStart w:name="_Toc2" w:id="2"/>
      <w:r>
        <w:rPr>
          <w:rFonts w:ascii="Arial" w:hAnsi="Arial"/>
          <w:b/>
          <w:bCs/>
          <w:color w:val="1B6B7A"/>
          <w:sz w:val="32"/>
          <w:szCs w:val="32"/>
        </w:rPr>
        <w:t xml:space="preserve">Chapter 1: Language Models - A "Conversation Continuation" Game</w:t>
      </w:r>
      <w:bookmarkEnd w:id="2"/>
    </w:p>
    <w:p>
      <w:pPr>
        <w:pStyle w:val="Heading2"/>
        <w:pBdr>
          <w:left w:val="single" w:color="4E8CAD" w:sz="22" w:space="10"/>
        </w:pBdr>
        <w:spacing w:after="170" w:before="340" w:line="320"/>
        <w:outlineLvl w:val="1"/>
      </w:pPr>
      <w:bookmarkStart w:name="_Toc3" w:id="3"/>
      <w:r>
        <w:rPr>
          <w:rFonts w:ascii="Arial" w:hAnsi="Arial"/>
          <w:b/>
          <w:bCs/>
          <w:color w:val="2C3E50"/>
          <w:sz w:val="27"/>
          <w:szCs w:val="27"/>
        </w:rPr>
        <w:t xml:space="preserve">1.1 How Computers Continue Conversations</w:t>
      </w:r>
      <w:bookmarkEnd w:id="3"/>
    </w:p>
    <w:p>
      <w:pPr>
        <w:spacing w:after="140" w:line="336"/>
        <w:ind w:firstLine="480"/>
        <w:jc w:val="both"/>
      </w:pPr>
      <w:r>
        <w:rPr>
          <w:rFonts w:ascii="Times New Roman" w:hAnsi="Times New Roman"/>
          <w:color w:val="262626"/>
          <w:sz w:val="24"/>
          <w:szCs w:val="24"/>
        </w:rPr>
        <w:t xml:space="preserve">You've definitely played conversation continuation: "Before my bed -" "Moonlight!" "Moonlight!" What language models do is exactly this: given the first half of a sentence, they guess what the next character (or word) is. After guessing one, they append it and guess the next, and so on, until a complete paragraph is "continued."</w:t>
      </w:r>
    </w:p>
    <w:p>
      <w:pPr>
        <w:spacing w:after="140" w:line="336"/>
        <w:ind w:firstLine="480"/>
        <w:jc w:val="both"/>
      </w:pPr>
      <w:r>
        <w:rPr>
          <w:rFonts w:ascii="Times New Roman" w:hAnsi="Times New Roman"/>
          <w:color w:val="262626"/>
          <w:sz w:val="24"/>
          <w:szCs w:val="24"/>
        </w:rPr>
        <w:t xml:space="preserve">Computers do not have mouths, so how do they "guess"? Actually, they are solving a probability problem: for every possible next piece of text, they estimate how likely it is, then roll a weighted dice to pick one.</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0" w:line="300"/>
            </w:pPr>
            <w:r>
              <w:rPr>
                <w:rFonts w:ascii="Consolas" w:eastAsia="SimSun"/>
                <w:color w:val="1F2933"/>
                <w:sz w:val="21"/>
                <w:szCs w:val="21"/>
              </w:rPr>
              <w:t xml:space="preserve">After seeing the famous poem line "床前明月" (moonlight before my bed), the probability that the next character is "光" (light) is about 95%; all other characters share the remaining 5%. The model picks "光" because its probability tower over the rest.</w:t>
            </w:r>
          </w:p>
        </w:tc>
      </w:tr>
    </w:tbl>
    <w:p>
      <w:pPr>
        <w:spacing w:after="100"/>
      </w:pPr>
    </w:p>
    <w:p>
      <w:pPr>
        <w:spacing w:after="140" w:line="336"/>
        <w:ind w:firstLine="480"/>
        <w:jc w:val="both"/>
      </w:pPr>
      <w:r>
        <w:rPr>
          <w:rFonts w:ascii="Times New Roman" w:hAnsi="Times New Roman"/>
          <w:color w:val="262626"/>
          <w:sz w:val="24"/>
          <w:szCs w:val="24"/>
        </w:rPr>
        <w:t xml:space="preserve">So the essence of a language model is a "next character predictor." The reason it can chat as if it understands you is because it has done millions of "fill-in-the-blank" exercises on massive amounts of text, developing an intuition for language patterns.</w:t>
      </w:r>
    </w:p>
    <w:p>
      <w:pPr>
        <w:pStyle w:val="Heading2"/>
        <w:pBdr>
          <w:left w:val="single" w:color="4E8CAD" w:sz="22" w:space="10"/>
        </w:pBdr>
        <w:spacing w:after="170" w:before="340" w:line="320"/>
        <w:outlineLvl w:val="1"/>
      </w:pPr>
      <w:bookmarkStart w:name="_Toc4" w:id="4"/>
      <w:r>
        <w:rPr>
          <w:rFonts w:ascii="Arial" w:hAnsi="Arial"/>
          <w:b/>
          <w:bCs/>
          <w:color w:val="2C3E50"/>
          <w:sz w:val="27"/>
          <w:szCs w:val="27"/>
        </w:rPr>
        <w:t xml:space="preserve">1.2 Why It Needs "Memory"</w:t>
      </w:r>
      <w:bookmarkEnd w:id="4"/>
    </w:p>
    <w:p>
      <w:pPr>
        <w:spacing w:after="140" w:line="336"/>
        <w:ind w:firstLine="480"/>
        <w:jc w:val="both"/>
      </w:pPr>
      <w:r>
        <w:rPr>
          <w:rFonts w:ascii="Times New Roman" w:hAnsi="Times New Roman"/>
          <w:color w:val="262626"/>
          <w:sz w:val="24"/>
          <w:szCs w:val="24"/>
        </w:rPr>
        <w:t xml:space="preserve">Conversation continuation has a challenge: as the conversation gets longer, the earlier information must be remembered. For example: "My name is Xiaoming, and my favorite color is blue. Question: What is my favorite color?" To answer this correctly, the computer must remember the word "blue." This "memory" capability is the star of the next two chapters: RNN and Transformer solve it in two completely different ways, while RWKV offers a third approach.</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Keyword card: token - the "character" in the model's eyes. Models don't directly see Chinese characters; instead, they first break text into small pieces (which might be a single character or half a word), and each piece is called a token. Throughout this book, we can simply understand token as "word."</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is the essential task of a language model? A. Translating sentences  B. Predicting the next token given the previous text  C. Correcting typos</w:t>
            </w:r>
          </w:p>
          <w:p>
            <w:pPr>
              <w:spacing w:after="50" w:line="300"/>
              <w:ind w:left="200" w:hanging="200"/>
            </w:pPr>
            <w:r>
              <w:rPr>
                <w:rFonts w:ascii="Times New Roman" w:hAnsi="Times New Roman"/>
                <w:color w:val="1F2933"/>
                <w:sz w:val="21"/>
                <w:szCs w:val="21"/>
              </w:rPr>
              <w:t xml:space="preserve">【Short Answer】Using "conversation continuation," explain: why can it continue predicting after guessing one word? Should the guessed word be appended back to the previous text?</w:t>
            </w:r>
          </w:p>
          <w:p>
            <w:pPr>
              <w:spacing w:after="0" w:line="300"/>
              <w:ind w:left="200" w:hanging="200"/>
            </w:pPr>
            <w:r>
              <w:rPr>
                <w:rFonts w:ascii="Times New Roman" w:hAnsi="Times New Roman"/>
                <w:color w:val="1F2933"/>
                <w:sz w:val="21"/>
                <w:szCs w:val="21"/>
              </w:rPr>
              <w:t xml:space="preserve">【Hands-on】Find a sentence and cover the last three characters. Have a family member act as the "language model" and continue word by word - record how long they hesitate at each step, and experience how "high-probability words are easier to guess."</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5" w:id="5"/>
      <w:r>
        <w:rPr>
          <w:rFonts w:ascii="Arial" w:hAnsi="Arial"/>
          <w:b/>
          <w:bCs/>
          <w:color w:val="1B6B7A"/>
          <w:sz w:val="32"/>
          <w:szCs w:val="32"/>
        </w:rPr>
        <w:t xml:space="preserve">Chapter 2: RNN - The Smart Student with Poor Memory</w:t>
      </w:r>
      <w:bookmarkEnd w:id="5"/>
    </w:p>
    <w:p>
      <w:pPr>
        <w:pStyle w:val="Heading2"/>
        <w:pBdr>
          <w:left w:val="single" w:color="4E8CAD" w:sz="22" w:space="10"/>
        </w:pBdr>
        <w:spacing w:after="170" w:before="340" w:line="320"/>
        <w:outlineLvl w:val="1"/>
      </w:pPr>
      <w:bookmarkStart w:name="_Toc6" w:id="6"/>
      <w:r>
        <w:rPr>
          <w:rFonts w:ascii="Arial" w:hAnsi="Arial"/>
          <w:b/>
          <w:bCs/>
          <w:color w:val="2C3E50"/>
          <w:sz w:val="27"/>
          <w:szCs w:val="27"/>
        </w:rPr>
        <w:t xml:space="preserve">2.1 How RNN Works: Single-Person Message Passing</w:t>
      </w:r>
      <w:bookmarkEnd w:id="6"/>
    </w:p>
    <w:p>
      <w:pPr>
        <w:spacing w:after="140" w:line="336"/>
        <w:ind w:firstLine="480"/>
        <w:jc w:val="both"/>
      </w:pPr>
      <w:r>
        <w:rPr>
          <w:rFonts w:ascii="Times New Roman" w:hAnsi="Times New Roman"/>
          <w:color w:val="262626"/>
          <w:sz w:val="24"/>
          <w:szCs w:val="24"/>
        </w:rPr>
        <w:t xml:space="preserve">RNN (Recurrent Neural Network) is the oldest "memory-enabled" model. Its working method is like a single-person message passing game: a student stands in the classroom, you show them a word on a slip of paper, they mentally remember it, then update their "memory"; then they see the next word and update their memory again... After seeing the entire sentence, the memory in their mind is a condensed version of the whole sentence.</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FFFFF" w:val="clear"/>
            <w:tcMar>
              <w:top w:type="dxa" w:w="120"/>
              <w:left w:type="dxa" w:w="200"/>
              <w:bottom w:type="dxa" w:w="120"/>
              <w:right w:type="dxa" w:w="200"/>
            </w:tcMar>
          </w:tcPr>
          <w:p>
            <w:pPr>
              <w:spacing w:after="0" w:line="312"/>
            </w:pPr>
            <w:r>
              <w:rPr>
                <w:rFonts w:ascii="Times New Roman" w:hAnsi="Times New Roman"/>
                <w:i/>
                <w:iCs/>
                <w:color w:val="3D4A5C"/>
                <w:sz w:val="24"/>
                <w:szCs w:val="24"/>
              </w:rPr>
              <w:t xml:space="default"/>
            </w:r>
          </w:p>
        </w:tc>
      </w:tr>
    </w:tbl>
    <w:p>
      <w:pPr>
        <w:spacing w:after="100"/>
      </w:pPr>
    </w:p>
    <w:p>
      <w:pPr>
        <w:spacing w:after="140" w:line="336"/>
        <w:ind w:firstLine="480"/>
        <w:jc w:val="both"/>
      </w:pPr>
      <w:r>
        <w:rPr>
          <w:rFonts w:ascii="Times New Roman" w:hAnsi="Times New Roman"/>
          <w:color w:val="262626"/>
          <w:sz w:val="24"/>
          <w:szCs w:val="24"/>
        </w:rPr>
        <w:t xml:space="preserve">This "memory" in RNN's mind is technically called the hidden state. You can think of it as RNN's "mental state": every time it sees a new word, the mental state refreshes. The RWKV official documentation uses the same analogy - the hidden state is like "key information" in the human brain, constantly updating as the content of thought changes.</w:t>
      </w:r>
    </w:p>
    <w:p>
      <w:pPr>
        <w:pStyle w:val="Heading2"/>
        <w:pBdr>
          <w:left w:val="single" w:color="4E8CAD" w:sz="22" w:space="10"/>
        </w:pBdr>
        <w:spacing w:after="170" w:before="340" w:line="320"/>
        <w:outlineLvl w:val="1"/>
      </w:pPr>
      <w:bookmarkStart w:name="_Toc7" w:id="7"/>
      <w:r>
        <w:rPr>
          <w:rFonts w:ascii="Arial" w:hAnsi="Arial"/>
          <w:b/>
          <w:bCs/>
          <w:color w:val="2C3E50"/>
          <w:sz w:val="27"/>
          <w:szCs w:val="27"/>
        </w:rPr>
        <w:t xml:space="preserve">2.2 RNN's Fatal Weakness: Memory Gets "Diluted"</w:t>
      </w:r>
      <w:bookmarkEnd w:id="7"/>
    </w:p>
    <w:p>
      <w:pPr>
        <w:spacing w:after="140" w:line="336"/>
        <w:ind w:firstLine="480"/>
        <w:jc w:val="both"/>
      </w:pPr>
      <w:r>
        <w:rPr>
          <w:rFonts w:ascii="Times New Roman" w:hAnsi="Times New Roman"/>
          <w:color w:val="262626"/>
          <w:sz w:val="24"/>
          <w:szCs w:val="24"/>
        </w:rPr>
        <w:t xml:space="preserve">Single-person message passing has a big problem: the longer the message is passed, the easier the earlier content gets diluted. If a sentence has 100 words, by the 50th word, the information from the first word has gone through 49 "updates" and has long been scrambled beyond recognition. This is like dropping a drop of ink into a constantly stirred large water tank - the more you stir, the more diluted it becomes. This flaw is called vanishing gradients (which can be understood as "the echo of memory getting weaker and weaker").</w:t>
      </w:r>
    </w:p>
    <w:p>
      <w:pPr>
        <w:spacing w:after="140" w:line="336"/>
        <w:ind w:firstLine="480"/>
        <w:jc w:val="both"/>
      </w:pPr>
      <w:r>
        <w:rPr>
          <w:rFonts w:ascii="Times New Roman" w:hAnsi="Times New Roman"/>
          <w:color w:val="262626"/>
          <w:sz w:val="24"/>
          <w:szCs w:val="24"/>
        </w:rPr>
        <w:t xml:space="preserve">RNN also has a small issue: it must process words one by one in sequence, like having only one person working, which isn't fast. So in 2017, a new architecture emerged with a completely different approach.</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are the two major problems of RNN when processing long sentences? A. Square computational complexity + high memory usage  B. Memory dilution + only sequential processing  C. Too expensive + too difficult to understand</w:t>
            </w:r>
          </w:p>
          <w:p>
            <w:pPr>
              <w:spacing w:after="50" w:line="300"/>
              <w:ind w:left="200" w:hanging="200"/>
            </w:pPr>
            <w:r>
              <w:rPr>
                <w:rFonts w:ascii="Times New Roman" w:hAnsi="Times New Roman"/>
                <w:color w:val="1F2933"/>
                <w:sz w:val="21"/>
                <w:szCs w:val="21"/>
              </w:rPr>
              <w:t xml:space="preserve">【Short Answer】Using the "single-person message passing" analogy, explain "vanishing gradients": why by the 50th word, the information from the first word is gone?</w:t>
            </w:r>
          </w:p>
          <w:p>
            <w:pPr>
              <w:spacing w:after="0" w:line="300"/>
              <w:ind w:left="200" w:hanging="200"/>
            </w:pPr>
            <w:r>
              <w:rPr>
                <w:rFonts w:ascii="Times New Roman" w:hAnsi="Times New Roman"/>
                <w:color w:val="1F2933"/>
                <w:sz w:val="21"/>
                <w:szCs w:val="21"/>
              </w:rPr>
              <w:t xml:space="preserve">【Hands-on】Assume that each time information is passed, only 70% remains. How much of the first word's information remains when it reaches the 10th word? (0.7 to the 9th power, calculate with a calculator and write the result)</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8" w:id="8"/>
      <w:r>
        <w:rPr>
          <w:rFonts w:ascii="Arial" w:hAnsi="Arial"/>
          <w:b/>
          <w:bCs/>
          <w:color w:val="1B6B7A"/>
          <w:sz w:val="32"/>
          <w:szCs w:val="32"/>
        </w:rPr>
        <w:t xml:space="preserve">Chapter 3: Transformer - Passing Notes in the Whole Class</w:t>
      </w:r>
      <w:bookmarkEnd w:id="8"/>
    </w:p>
    <w:p>
      <w:pPr>
        <w:pStyle w:val="Heading2"/>
        <w:pBdr>
          <w:left w:val="single" w:color="4E8CAD" w:sz="22" w:space="10"/>
        </w:pBdr>
        <w:spacing w:after="170" w:before="340" w:line="320"/>
        <w:outlineLvl w:val="1"/>
      </w:pPr>
      <w:bookmarkStart w:name="_Toc9" w:id="9"/>
      <w:r>
        <w:rPr>
          <w:rFonts w:ascii="Arial" w:hAnsi="Arial"/>
          <w:b/>
          <w:bCs/>
          <w:color w:val="2C3E50"/>
          <w:sz w:val="27"/>
          <w:szCs w:val="27"/>
        </w:rPr>
        <w:t xml:space="preserve">3.1 Attention Mechanism: Focus on What's Important</w:t>
      </w:r>
      <w:bookmarkEnd w:id="9"/>
    </w:p>
    <w:p>
      <w:pPr>
        <w:spacing w:after="140" w:line="336"/>
        <w:ind w:firstLine="480"/>
        <w:jc w:val="both"/>
      </w:pPr>
      <w:r>
        <w:rPr>
          <w:rFonts w:ascii="Times New Roman" w:hAnsi="Times New Roman"/>
          <w:color w:val="262626"/>
          <w:sz w:val="24"/>
          <w:szCs w:val="24"/>
        </w:rPr>
        <w:t xml:space="preserve">Transformer (the architecture behind ChatGPT; Chinese readers call it 变换器, "the transformer"): every word can directly look at every other word - like the whole class exchanging notes at once. Three magic parts: Q (query), K (label), V (content).</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0" w:line="300"/>
            </w:pPr>
            <w:r>
              <w:rPr>
                <w:rFonts w:ascii="Consolas" w:eastAsia="SimSun"/>
                <w:color w:val="1F2933"/>
                <w:sz w:val="21"/>
                <w:szCs w:val="21"/>
              </w:rPr>
              <w:t xml:space="preserve">In the sentence "Xiaoming gave the apple to Xiaohong because Xiaohong was hungry," when the model processes "hungry," the word "apple" gets a high attention score - the model "sees" who was hungry and what they might want to eat. This is how attention captures relationships across the sentence.</w:t>
            </w:r>
          </w:p>
        </w:tc>
      </w:tr>
    </w:tbl>
    <w:p>
      <w:pPr>
        <w:spacing w:after="100"/>
      </w:pPr>
    </w:p>
    <w:p>
      <w:pPr>
        <w:spacing w:after="140" w:line="336"/>
        <w:ind w:firstLine="480"/>
        <w:jc w:val="both"/>
      </w:pPr>
      <w:r>
        <w:rPr>
          <w:rFonts w:ascii="Times New Roman" w:hAnsi="Times New Roman"/>
          <w:color w:val="262626"/>
          <w:sz w:val="24"/>
          <w:szCs w:val="24"/>
        </w:rPr>
        <w:t xml:space="preserve">This scoring mathematically involves the coordination of three roles: each word prepares a "Query card" (Q), a "Key card" (K), and a "Value card" (V). The Query card looks for others' Key cards to match, and when matched, it copies from their Value card, with the amount copied determined by the degree of match. Remember this Q, K, V design - RWKV has similar roles later on.</w:t>
      </w:r>
    </w:p>
    <w:p>
      <w:pPr>
        <w:pStyle w:val="Heading2"/>
        <w:pBdr>
          <w:left w:val="single" w:color="4E8CAD" w:sz="22" w:space="10"/>
        </w:pBdr>
        <w:spacing w:after="170" w:before="340" w:line="320"/>
        <w:outlineLvl w:val="1"/>
      </w:pPr>
      <w:bookmarkStart w:name="_Toc10" w:id="10"/>
      <w:r>
        <w:rPr>
          <w:rFonts w:ascii="Arial" w:hAnsi="Arial"/>
          <w:b/>
          <w:bCs/>
          <w:color w:val="2C3E50"/>
          <w:sz w:val="27"/>
          <w:szCs w:val="27"/>
        </w:rPr>
        <w:t xml:space="preserve">3.2 The Square Pitfall: Too Many Notes Will Overwhelm You</w:t>
      </w:r>
      <w:bookmarkEnd w:id="10"/>
    </w:p>
    <w:p>
      <w:pPr>
        <w:spacing w:after="140" w:line="336"/>
        <w:ind w:firstLine="480"/>
        <w:jc w:val="both"/>
      </w:pPr>
      <w:r>
        <w:rPr>
          <w:rFonts w:ascii="Times New Roman" w:hAnsi="Times New Roman"/>
          <w:color w:val="262626"/>
          <w:sz w:val="24"/>
          <w:szCs w:val="24"/>
        </w:rPr>
        <w:t xml:space="preserve">There's a hidden danger when passing notes throughout the entire class: the number of notes grows quadratically with the number of people. 3 people passing notes to each other means 3×3=9 notes, 100 people means 100×100=10,000 notes, and 10,000 people means one hundred million notes! In technical terms: the computational cost of a Transformer is quadratic with respect to sentence length (O(T²), read as "T squared").</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Sentence Length (Words)</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Notes (Computations)</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Growth Feeling</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10</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100</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easy</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100</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10,000</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 bit tired</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10,000</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100,000,000</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exhausted</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10,000</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100,000,000</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meltdown</w:t>
            </w:r>
          </w:p>
        </w:tc>
      </w:tr>
    </w:tbl>
    <w:p>
      <w:pPr>
        <w:spacing w:after="120"/>
      </w:pPr>
    </w:p>
    <w:p>
      <w:pPr>
        <w:spacing w:after="140" w:line="336"/>
        <w:ind w:firstLine="480"/>
        <w:jc w:val="both"/>
      </w:pPr>
      <w:r>
        <w:rPr>
          <w:rFonts w:ascii="Times New Roman" w:hAnsi="Times New Roman"/>
          <w:color w:val="262626"/>
          <w:sz w:val="24"/>
          <w:szCs w:val="24"/>
        </w:rPr>
        <w:t xml:space="preserve">That's why today's large models can only "see" tens of thousands to hundreds of thousands of words at once, and the longer the context, the more power and memory it consumes. Engineers have been wondering: can we preserve the "global view" intelligence of attention while changing the quadratic cost to linear (O(T), where doubling the length only doubles the cost)? This is where our hero enters the stage.</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is the correct division of labor for Q, K, and V? A. Q is content, K is query, V is label  B. Q queries, K labels, V content  C. All three are content</w:t>
            </w:r>
          </w:p>
          <w:p>
            <w:pPr>
              <w:spacing w:after="50" w:line="300"/>
              <w:ind w:left="200" w:hanging="200"/>
            </w:pPr>
            <w:r>
              <w:rPr>
                <w:rFonts w:ascii="Times New Roman" w:hAnsi="Times New Roman"/>
                <w:color w:val="1F2933"/>
                <w:sz w:val="21"/>
                <w:szCs w:val="21"/>
              </w:rPr>
              <w:t xml:space="preserve">【Short Answer】How many pairwise scoring operations are needed for attention in a 10,000-word sentence? Write the formula and explain the "square pitfall."</w:t>
            </w:r>
          </w:p>
          <w:p>
            <w:pPr>
              <w:spacing w:after="0" w:line="300"/>
              <w:ind w:left="200" w:hanging="200"/>
            </w:pPr>
            <w:r>
              <w:rPr>
                <w:rFonts w:ascii="Times New Roman" w:hAnsi="Times New Roman"/>
                <w:color w:val="1F2933"/>
                <w:sz w:val="21"/>
                <w:szCs w:val="21"/>
              </w:rPr>
              <w:t xml:space="preserve">【Hands-on】Draw an arrow diagram for the "Xiao Hong is hungry" scoring example: label "Xiao Hong/apple/Xiao Ming" with scores of 8/3/1 respectively, with arrow thickness representing the score.</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11" w:id="11"/>
      <w:r>
        <w:rPr>
          <w:rFonts w:ascii="Arial" w:hAnsi="Arial"/>
          <w:b/>
          <w:bCs/>
          <w:color w:val="1B6B7A"/>
          <w:sz w:val="32"/>
          <w:szCs w:val="32"/>
        </w:rPr>
        <w:t xml:space="preserve">Chapter 4 RWKV: The Best of Both Worlds</w:t>
      </w:r>
      <w:bookmarkEnd w:id="11"/>
    </w:p>
    <w:p>
      <w:pPr>
        <w:keepNext/>
        <w:spacing w:after="40" w:before="120"/>
        <w:jc w:val="center"/>
      </w:pPr>
      <w:r>
        <w:drawing>
          <wp:inline distT="0" distB="0" distL="0" distR="0">
            <wp:extent cx="5524500" cy="20669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66925"/>
                    </a:xfrm>
                    <a:prstGeom prst="rect">
                      <a:avLst/>
                    </a:prstGeom>
                  </pic:spPr>
                </pic:pic>
              </a:graphicData>
            </a:graphic>
          </wp:inline>
        </w:drawing>
      </w:r>
    </w:p>
    <w:p>
      <w:pPr>
        <w:spacing w:after="140"/>
        <w:jc w:val="center"/>
      </w:pPr>
      <w:r>
        <w:rPr>
          <w:rFonts w:ascii="Arial" w:hAnsi="Arial"/>
          <w:color w:val="888888"/>
          <w:sz w:val="18"/>
          <w:szCs w:val="18"/>
        </w:rPr>
        <w:t xml:space="preserve">Figure 1 | Three ways to remember: class-wide note passing vs one-person whispering vs a bookkeeping messenger</w:t>
      </w:r>
    </w:p>
    <w:p>
      <w:pPr>
        <w:pStyle w:val="Heading2"/>
        <w:pBdr>
          <w:left w:val="single" w:color="4E8CAD" w:sz="22" w:space="10"/>
        </w:pBdr>
        <w:spacing w:after="170" w:before="340" w:line="320"/>
        <w:outlineLvl w:val="1"/>
      </w:pPr>
      <w:bookmarkStart w:name="_Toc12" w:id="12"/>
      <w:r>
        <w:rPr>
          <w:rFonts w:ascii="Arial" w:hAnsi="Arial"/>
          <w:b/>
          <w:bCs/>
          <w:color w:val="2C3E50"/>
          <w:sz w:val="27"/>
          <w:szCs w:val="27"/>
        </w:rPr>
        <w:t xml:space="preserve">4.1 A "Hybrid" Architecture</w:t>
      </w:r>
      <w:bookmarkEnd w:id="12"/>
    </w:p>
    <w:p>
      <w:pPr>
        <w:spacing w:after="140" w:line="336"/>
        <w:ind w:firstLine="480"/>
        <w:jc w:val="both"/>
      </w:pPr>
      <w:r>
        <w:rPr>
          <w:rFonts w:ascii="Times New Roman" w:hAnsi="Times New Roman"/>
          <w:color w:val="262626"/>
          <w:sz w:val="24"/>
          <w:szCs w:val="24"/>
        </w:rPr>
        <w:t xml:space="preserve">RWKV's name comes from the first letters of its four most important internal parameters: R (Receptance), W (Weight), K (Key), and V (Value). It was initiated by Peng Bo (online name BlinkDL) in the open-source community in 2021 and has been continuously developed by volunteers worldwide, evolving from RWKV-1 to today's RWKV-8. Its design goal can be summarized in one sentence:</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训练时像 Transformer 一样“全班看黑板”（并行，快），推理时像 RNN 一样“带小本本”（只记状态，省）。</w:t>
            </w:r>
          </w:p>
        </w:tc>
      </w:tr>
    </w:tbl>
    <w:p>
      <w:pPr>
        <w:spacing w:after="100"/>
      </w:pPr>
    </w:p>
    <w:p>
      <w:pPr>
        <w:spacing w:after="140" w:line="336"/>
        <w:ind w:firstLine="480"/>
        <w:jc w:val="both"/>
      </w:pPr>
      <w:r>
        <w:rPr>
          <w:rFonts w:ascii="Times New Roman" w:hAnsi="Times New Roman"/>
          <w:color w:val="262626"/>
          <w:sz w:val="24"/>
          <w:szCs w:val="24"/>
        </w:rPr>
        <w:t xml:space="preserve">Why is this "dual nature" so valuable? Let's break down the costs separately.</w:t>
      </w:r>
    </w:p>
    <w:p>
      <w:pPr>
        <w:pStyle w:val="Heading2"/>
        <w:pBdr>
          <w:left w:val="single" w:color="4E8CAD" w:sz="22" w:space="10"/>
        </w:pBdr>
        <w:spacing w:after="170" w:before="340" w:line="320"/>
        <w:outlineLvl w:val="1"/>
      </w:pPr>
      <w:bookmarkStart w:name="_Toc13" w:id="13"/>
      <w:r>
        <w:rPr>
          <w:rFonts w:ascii="Arial" w:hAnsi="Arial"/>
          <w:b/>
          <w:bCs/>
          <w:color w:val="2C3E50"/>
          <w:sz w:val="27"/>
          <w:szCs w:val="27"/>
        </w:rPr>
        <w:t xml:space="preserve">4.2 The Training Cost: Parallel Processing</w:t>
      </w:r>
      <w:bookmarkEnd w:id="13"/>
    </w:p>
    <w:p>
      <w:pPr>
        <w:spacing w:after="140" w:line="336"/>
        <w:ind w:firstLine="480"/>
        <w:jc w:val="both"/>
      </w:pPr>
      <w:r>
        <w:rPr>
          <w:rFonts w:ascii="Times New Roman" w:hAnsi="Times New Roman"/>
          <w:color w:val="262626"/>
          <w:sz w:val="24"/>
          <w:szCs w:val="24"/>
        </w:rPr>
        <w:t xml:space="preserve">When training a model, we need to process thousands of long sentences simultaneously. RNNs can only update memory word by word sequentially, which is slow. Transformers can process entire sentences in parallel, which is fast. RWKV's cleverness lies in: although its formula looks like "cyclic accounting," it can be rewritten in matrix form for "whole-sentence calculation" (details in Chapter 9). Therefore, during training, RWKV enjoys the same GPU benefits as Transformers and is fast.</w:t>
      </w:r>
    </w:p>
    <w:p>
      <w:pPr>
        <w:pStyle w:val="Heading2"/>
        <w:pBdr>
          <w:left w:val="single" w:color="4E8CAD" w:sz="22" w:space="10"/>
        </w:pBdr>
        <w:spacing w:after="170" w:before="340" w:line="320"/>
        <w:outlineLvl w:val="1"/>
      </w:pPr>
      <w:bookmarkStart w:name="_Toc14" w:id="14"/>
      <w:r>
        <w:rPr>
          <w:rFonts w:ascii="Arial" w:hAnsi="Arial"/>
          <w:b/>
          <w:bCs/>
          <w:color w:val="2C3E50"/>
          <w:sz w:val="27"/>
          <w:szCs w:val="27"/>
        </w:rPr>
        <w:t xml:space="preserve">4.3 The Inference Cost: Carrying Only a Small Notebook</w:t>
      </w:r>
      <w:bookmarkEnd w:id="14"/>
    </w:p>
    <w:p>
      <w:pPr>
        <w:spacing w:after="140" w:line="336"/>
        <w:ind w:firstLine="480"/>
        <w:jc w:val="both"/>
      </w:pPr>
      <w:r>
        <w:rPr>
          <w:rFonts w:ascii="Times New Roman" w:hAnsi="Times New Roman"/>
          <w:color w:val="262626"/>
          <w:sz w:val="24"/>
          <w:szCs w:val="24"/>
        </w:rPr>
        <w:t xml:space="preserve">During inference (when users ask questions and the model responds), every time a Transformer generates a word, it must carry all the previous "notes" (technically called KV cache) with it. The longer the conversation, the heavier the burden, and memory and computational costs continue to grow with conversation length. During inference, RWKV only needs to carry a fixed-size "small notebook" (hidden state): no matter whether the previous conversation had one thousand words or one million words, the notebook remains the same size, and turning pages is always equally fast. This is called constant overhead and linear complexity.</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197"/>
        <w:gridCol w:w="2197"/>
        <w:gridCol w:w="2197"/>
        <w:gridCol w:w="2197"/>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Comparison Item</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Transformer</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RNN</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RWKV</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Computational cost per unit length</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Quadratic O(T²)</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Linear O(T)</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Linear O(T)</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Inference memory (as chat grows)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grows with the chat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fixed</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fixed</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Long-text memory</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limited by the window</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unreliable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state can extend indefinitely</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Compute per unit length</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quadratic O(T²)</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linear O(T)</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linear O(T)</w:t>
            </w:r>
          </w:p>
        </w:tc>
      </w:tr>
    </w:tbl>
    <w:p>
      <w:pPr>
        <w:spacing w:after="120"/>
      </w:pPr>
    </w:p>
    <w:p>
      <w:pPr>
        <w:spacing w:after="140" w:line="336"/>
        <w:ind w:firstLine="480"/>
        <w:jc w:val="both"/>
      </w:pPr>
      <w:r>
        <w:rPr>
          <w:rFonts w:ascii="Times New Roman" w:hAnsi="Times New Roman"/>
          <w:color w:val="262626"/>
          <w:sz w:val="24"/>
          <w:szCs w:val="24"/>
        </w:rPr>
        <w:t xml:space="preserve">Starting from RWKV-4, every formal paper reports: with Transformer-level training compute, it achieves Transformer-level performance on language benchmarks - the "as smart, but cheaper to run" claim is measured, not marketing.</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Fun fact: RWKV is pronounced either as the four letters "R-W-K-V" or as one word, "wa-ku-wei" (沃克维). It is fully open source (Apache 2.0): free for anyone to use, study, and even sell.</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are the "two faces" of RWKV? A. Can change faces B. Training parallel + inference loop C. Dual personality</w:t>
            </w:r>
          </w:p>
          <w:p>
            <w:pPr>
              <w:spacing w:after="50" w:line="300"/>
              <w:ind w:left="200" w:hanging="200"/>
            </w:pPr>
            <w:r>
              <w:rPr>
                <w:rFonts w:ascii="Times New Roman" w:hAnsi="Times New Roman"/>
                <w:color w:val="1F2933"/>
                <w:sz w:val="21"/>
                <w:szCs w:val="21"/>
              </w:rPr>
              <w:t xml:space="preserve">【Short Answer】Why doesn't RWKV's memory increase during inference as the conversation gets longer? (Hint: KV cache vs. little notebook)</w:t>
            </w:r>
          </w:p>
          <w:p>
            <w:pPr>
              <w:spacing w:after="0" w:line="300"/>
              <w:ind w:left="200" w:hanging="200"/>
            </w:pPr>
            <w:r>
              <w:rPr>
                <w:rFonts w:ascii="Times New Roman" w:hAnsi="Times New Roman"/>
                <w:color w:val="1F2933"/>
                <w:sz w:val="21"/>
                <w:szCs w:val="21"/>
              </w:rPr>
              <w:t xml:space="preserve">【Hands-on】Memorize the three memory methods in Figure 1 corresponding to three architectures, and retell to your family "why the messenger is the winner".</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spacing w:before="3200"/>
      </w:pPr>
    </w:p>
    <w:p>
      <w:pPr>
        <w:spacing w:after="300"/>
        <w:jc w:val="center"/>
      </w:pPr>
      <w:r>
        <w:rPr>
          <w:rFonts w:ascii="Arial" w:hAnsi="Arial"/>
          <w:b/>
          <w:bCs/>
          <w:color w:val="1B6B7A"/>
          <w:sz w:val="44"/>
          <w:szCs w:val="44"/>
        </w:rPr>
        <w:t xml:space="preserve">Part 2  Taking RWKV-4 Apart, Piece by Piece</w:t>
      </w:r>
    </w:p>
    <w:p>
      <w:pPr>
        <w:spacing w:after="500"/>
        <w:jc w:val="center"/>
      </w:pPr>
      <w:r>
        <w:rPr>
          <w:rFonts w:ascii="Times New Roman" w:hAnsi="Times New Roman"/>
          <w:color w:val="5A6B7A"/>
          <w:sz w:val="24"/>
          <w:szCs w:val="24"/>
        </w:rPr>
        <w:t xml:space="preserve">Following the first paper (arXiv 2305.13048), we disassemble every part of RWKV-4, polish it, and put it back together.</w:t>
      </w:r>
    </w:p>
    <w:p>
      <w:pPr>
        <w:pBdr>
          <w:top w:val="single" w:color="C8DDE2" w:sz="6" w:space="8"/>
        </w:pBdr>
        <w:spacing w:after="120"/>
        <w:jc w:val="center"/>
      </w:pPr>
      <w:r>
        <w:rPr>
          <w:rFonts w:ascii="Times New Roman" w:hAnsi="Times New Roman"/>
          <w:color w:val="8A9BA8"/>
          <w:sz w:val="21"/>
          <w:szCs w:val="21"/>
        </w:rPr>
        <w:t xml:space="preserve">Chapters 5-9 · Experiments 1-2</w:t>
      </w:r>
    </w:p>
    <w:p>
      <w:r>
        <w:br w:type="page"/>
      </w:r>
    </w:p>
    <w:p>
      <w:pPr>
        <w:pStyle w:val="Heading1"/>
        <w:pBdr>
          <w:bottom w:val="single" w:color="9FB6C6" w:sz="12" w:space="6"/>
        </w:pBdr>
        <w:spacing w:after="240" w:before="480" w:line="340"/>
        <w:outlineLvl w:val="0"/>
      </w:pPr>
      <w:bookmarkStart w:name="_Toc15" w:id="15"/>
      <w:r>
        <w:rPr>
          <w:rFonts w:ascii="Arial" w:hAnsi="Arial"/>
          <w:b/>
          <w:bCs/>
          <w:color w:val="1B6B7A"/>
          <w:sz w:val="32"/>
          <w:szCs w:val="32"/>
        </w:rPr>
        <w:t xml:space="preserve">Chapter 5 R, W, K, V: The Four Protagonists in the Name</w:t>
      </w:r>
      <w:bookmarkEnd w:id="15"/>
    </w:p>
    <w:p>
      <w:pPr>
        <w:spacing w:after="140" w:line="336"/>
        <w:ind w:firstLine="480"/>
        <w:jc w:val="both"/>
      </w:pPr>
      <w:r>
        <w:rPr>
          <w:rFonts w:ascii="Times New Roman" w:hAnsi="Times New Roman"/>
          <w:color w:val="262626"/>
          <w:sz w:val="24"/>
          <w:szCs w:val="24"/>
        </w:rPr>
        <w:t xml:space="preserve">Now let's break down the first official machine: RWKV-4 (paper "RWKV: Reinventing RNNs for the Transformer Era", published at EMNLP in 2023, arXiv number 2305.13048). In this chapter, we'll first get to know the four components, and see how they assemble in chapters 6 and 7.</w:t>
      </w:r>
    </w:p>
    <w:p>
      <w:pPr>
        <w:spacing w:after="140" w:line="336"/>
        <w:ind w:firstLine="480"/>
        <w:jc w:val="both"/>
      </w:pPr>
      <w:r>
        <w:rPr>
          <w:rFonts w:ascii="Times New Roman" w:hAnsi="Times New Roman"/>
          <w:color w:val="262626"/>
          <w:sz w:val="24"/>
          <w:szCs w:val="24"/>
        </w:rPr>
        <w:t xml:space="preserve">Each "floor" (layer) in RWKV-4 has two rooms: one responsible for time-mixing (dealing with past information), and one for channel-mixing (processing and transforming information). Both rooms use four characters: R, W, K, and V. Let's use a class officer election as an analogy:</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197"/>
        <w:gridCol w:w="2197"/>
        <w:gridCol w:w="2197"/>
        <w:gridCol w:w="2197"/>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Character</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English Full Name</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Class Officer Analogy</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What it Does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Receptance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class monitor raising a hand</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 valve between 0 and 1 deciding how much of this update flows into the output</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Weight (time weight)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discipline monitor of time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decides the discount on past memories - the older, the deeper the cut</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K</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Key</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each student's name tag</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label each word in a sentence carries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V</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Value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each student's speech script</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actual content each word carries</w:t>
            </w:r>
          </w:p>
        </w:tc>
      </w:tr>
    </w:tbl>
    <w:p>
      <w:pPr>
        <w:spacing w:after="120"/>
      </w:pPr>
    </w:p>
    <w:p>
      <w:pPr>
        <w:spacing w:after="140" w:line="336"/>
        <w:ind w:firstLine="480"/>
        <w:jc w:val="both"/>
      </w:pPr>
      <w:r>
        <w:rPr>
          <w:rFonts w:ascii="Times New Roman" w:hAnsi="Times New Roman"/>
          <w:color w:val="262626"/>
          <w:sz w:val="24"/>
          <w:szCs w:val="24"/>
        </w:rPr>
        <w:t xml:space="preserve">Compared to Transformer's Q, K, V, you'll find: RWKV keeps K and V (labels and content), replaces Q with R (reception valve), and adds W (time discount). This W is the soul of RWKV—Transformer has no concept of time, but RWKV does.</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Value conventions for the four characters: R goes through a sigmoid function, always between 0 and 1 (how open the valve is); K takes an exponent first (becomes positive, used as weight); V is just a regular number; W also goes through exponential processing to ensure it's a discount rate between 0 and 1. We'll explain in more detail when we use it in Chapter 6.</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are the Chinese translations of R, W, K, V in order? A. Reception/Weight/Key/Value B. Key/Value/Reception/Weight C. Weight/Key/Value/Reception</w:t>
            </w:r>
          </w:p>
          <w:p>
            <w:pPr>
              <w:spacing w:after="50" w:line="300"/>
              <w:ind w:left="200" w:hanging="200"/>
            </w:pPr>
            <w:r>
              <w:rPr>
                <w:rFonts w:ascii="Times New Roman" w:hAnsi="Times New Roman"/>
                <w:color w:val="1F2933"/>
                <w:sz w:val="21"/>
                <w:szCs w:val="21"/>
              </w:rPr>
              <w:t xml:space="preserve">【Short Answer】Why does R range from 0 to 1? What would happen if R were constantly 1? What if it were constantly 0?</w:t>
            </w:r>
          </w:p>
          <w:p>
            <w:pPr>
              <w:spacing w:after="0" w:line="300"/>
              <w:ind w:left="200" w:hanging="200"/>
            </w:pPr>
            <w:r>
              <w:rPr>
                <w:rFonts w:ascii="Times New Roman" w:hAnsi="Times New Roman"/>
                <w:color w:val="1F2933"/>
                <w:sz w:val="21"/>
                <w:szCs w:val="21"/>
              </w:rPr>
              <w:t xml:space="preserve">【Hands-on】Label the four life analogies "interrupting/discounting/secret code/shipping" with the corresponding letters (R/W/K/V).</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16" w:id="16"/>
      <w:r>
        <w:rPr>
          <w:rFonts w:ascii="Arial" w:hAnsi="Arial"/>
          <w:b/>
          <w:bCs/>
          <w:color w:val="1B6B7A"/>
          <w:sz w:val="32"/>
          <w:szCs w:val="32"/>
        </w:rPr>
        <w:t xml:space="preserve">Chapter 6 Time Mixing: The Weighted Class Notebook</w:t>
      </w:r>
      <w:bookmarkEnd w:id="16"/>
    </w:p>
    <w:p>
      <w:pPr>
        <w:keepNext/>
        <w:spacing w:after="40" w:before="120"/>
        <w:jc w:val="center"/>
      </w:pPr>
      <w:r>
        <w:drawing>
          <wp:inline distT="0" distB="0" distL="0" distR="0">
            <wp:extent cx="5524500" cy="29241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24175"/>
                    </a:xfrm>
                    <a:prstGeom prst="rect">
                      <a:avLst/>
                    </a:prstGeom>
                  </pic:spPr>
                </pic:pic>
              </a:graphicData>
            </a:graphic>
          </wp:inline>
        </w:drawing>
      </w:r>
    </w:p>
    <w:p>
      <w:pPr>
        <w:spacing w:after="140"/>
        <w:jc w:val="center"/>
      </w:pPr>
      <w:r>
        <w:rPr>
          <w:rFonts w:ascii="Arial" w:hAnsi="Arial"/>
          <w:color w:val="888888"/>
          <w:sz w:val="18"/>
          <w:szCs w:val="18"/>
        </w:rPr>
        <w:t xml:space="preserve">Figure 2 | The WKV ledger: each new token takes only two steps (read the balance, then update it)</w:t>
      </w:r>
    </w:p>
    <w:p>
      <w:pPr>
        <w:pStyle w:val="Heading2"/>
        <w:pBdr>
          <w:left w:val="single" w:color="4E8CAD" w:sz="22" w:space="10"/>
        </w:pBdr>
        <w:spacing w:after="170" w:before="340" w:line="320"/>
        <w:outlineLvl w:val="1"/>
      </w:pPr>
      <w:bookmarkStart w:name="_Toc17" w:id="17"/>
      <w:r>
        <w:rPr>
          <w:rFonts w:ascii="Arial" w:hAnsi="Arial"/>
          <w:b/>
          <w:bCs/>
          <w:color w:val="2C3E50"/>
          <w:sz w:val="27"/>
          <w:szCs w:val="27"/>
        </w:rPr>
        <w:t xml:space="preserve">6.1 The Notebook's Rules</w:t>
      </w:r>
      <w:bookmarkEnd w:id="17"/>
    </w:p>
    <w:p>
      <w:pPr>
        <w:spacing w:after="140" w:line="336"/>
        <w:ind w:firstLine="480"/>
        <w:jc w:val="both"/>
      </w:pPr>
      <w:r>
        <w:rPr>
          <w:rFonts w:ascii="Times New Roman" w:hAnsi="Times New Roman"/>
          <w:color w:val="262626"/>
          <w:sz w:val="24"/>
          <w:szCs w:val="24"/>
        </w:rPr>
        <w:t xml:space="preserve">Time mixing is RWKV's most important invention. Its task: after reading a sentence, make a judgment on "what should be output now"—and this judgment must draw from the weighted history of the entire sentence. RWKV-4 paper equations 19-22 write it as two books of accounts, so let's directly look at the account books.</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第 19 式（初始）：a₀ = 0，b₀ = 0 （两本账都从空账开始）</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第 20 式（读账）：wkv_t = ( aₜ₋₁ + e^(u+kₜ)·vₜ ) ÷ ( bₜ₋₁ + e^(kₜ) )</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第 21 式（记分子账）：aₜ = e^(−w)·aₜ₋₁ + e^(kₜ)·vₜ</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第 22 式（记分母账）：bₜ = e^(−w)·bₜ₋₁ + e^(kₜ)</w:t>
            </w:r>
          </w:p>
        </w:tc>
      </w:tr>
    </w:tbl>
    <w:p>
      <w:pPr>
        <w:spacing w:after="100"/>
      </w:pPr>
    </w:p>
    <w:p>
      <w:pPr>
        <w:spacing w:after="140" w:line="336"/>
        <w:ind w:firstLine="480"/>
        <w:jc w:val="both"/>
      </w:pPr>
      <w:r>
        <w:rPr>
          <w:rFonts w:ascii="Times New Roman" w:hAnsi="Times New Roman"/>
          <w:color w:val="262626"/>
          <w:sz w:val="24"/>
          <w:szCs w:val="24"/>
        </w:rPr>
        <w:t xml:space="preserve">Looks scary? Actually, the four lines only tell three things: old accounts get discounted, new accounts are added, and output is a weighted average. Let's translate each symbol into plain language:</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Symbol</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Plain Language Translation</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Notebook Analogy</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aₜ</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numerator ledger (at step 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ledger of the weighted sum of contents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e^(kₜ)</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weight of the t-th token</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how much say this token gets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vₜ</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content of the t-th token</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speech this token delivers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e^u</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bonus score of the current token</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extra weight given to the current token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wkvₜ</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output of this step</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weighted-average memory computed from the ledger</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e^u</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bonus for the current token</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extra weight when it is this token's turn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wkvₜ</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step's output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weighted-average memory computed from the ledger</w:t>
            </w:r>
          </w:p>
        </w:tc>
      </w:tr>
    </w:tbl>
    <w:p>
      <w:pPr>
        <w:spacing w:after="120"/>
      </w:pPr>
    </w:p>
    <w:p>
      <w:pPr>
        <w:pStyle w:val="Heading2"/>
        <w:pBdr>
          <w:left w:val="single" w:color="4E8CAD" w:sz="22" w:space="10"/>
        </w:pBdr>
        <w:spacing w:after="170" w:before="340" w:line="320"/>
        <w:outlineLvl w:val="1"/>
      </w:pPr>
      <w:bookmarkStart w:name="_Toc18" w:id="18"/>
      <w:r>
        <w:rPr>
          <w:rFonts w:ascii="Arial" w:hAnsi="Arial"/>
          <w:b/>
          <w:bCs/>
          <w:color w:val="2C3E50"/>
          <w:sz w:val="27"/>
          <w:szCs w:val="27"/>
        </w:rPr>
        <w:t xml:space="preserve">6.2 Manual Calculation (Three Steps)</w:t>
      </w:r>
      <w:bookmarkEnd w:id="18"/>
    </w:p>
    <w:p>
      <w:pPr>
        <w:spacing w:after="140" w:line="336"/>
        <w:ind w:firstLine="480"/>
        <w:jc w:val="both"/>
      </w:pPr>
      <w:r>
        <w:rPr>
          <w:rFonts w:ascii="Times New Roman" w:hAnsi="Times New Roman"/>
          <w:color w:val="262626"/>
          <w:sz w:val="24"/>
          <w:szCs w:val="24"/>
        </w:rPr>
        <w:t xml:space="preserve">The rule is: for each new word, first "read the ledger" to calculate the output, then "update the ledger" to update both ledgers. For easier manual calculation, we set all exponents to convenient numbers: discount rate e^(−w) = 0.5, current word bonus e^u = 1, and each word's weight e^(k) = 1. The content v of the three words are 2, 4, and 8 respectively (imagine the speaking weight of three classmates). Let's begin:</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40" w:line="300"/>
            </w:pPr>
            <w:r>
              <w:rPr>
                <w:rFonts w:ascii="Consolas" w:eastAsia="SimSun"/>
                <w:color w:val="1F2933"/>
                <w:sz w:val="21"/>
                <w:szCs w:val="21"/>
              </w:rPr>
              <w:t xml:space="preserve">【Step 1】New word v₁ = 2 arrives.</w:t>
            </w:r>
          </w:p>
          <w:p>
            <w:pPr>
              <w:spacing w:after="40" w:line="300"/>
            </w:pPr>
            <w:r>
              <w:rPr>
                <w:rFonts w:ascii="Consolas" w:eastAsia="SimSun"/>
                <w:color w:val="1F2933"/>
                <w:sz w:val="21"/>
                <w:szCs w:val="21"/>
              </w:rPr>
              <w:t xml:space="preserve">Read ledger: wkv₁ = (a₀ + 1×2) ÷ (b₀ + 1) = (0+2) ÷ (0+1) = 2.</w:t>
            </w:r>
          </w:p>
          <w:p>
            <w:pPr>
              <w:spacing w:after="40" w:line="300"/>
            </w:pPr>
            <w:r>
              <w:rPr>
                <w:rFonts w:ascii="Consolas" w:eastAsia="SimSun"/>
                <w:color w:val="1F2933"/>
                <w:sz w:val="21"/>
                <w:szCs w:val="21"/>
              </w:rPr>
              <w:t xml:space="preserve">Update ledger: a₁ = 0.5×0 + 1×2 = 2; b₁ = 0.5×0 + 1 = 1.</w:t>
            </w:r>
          </w:p>
          <w:p>
            <w:pPr>
              <w:spacing w:after="0" w:line="300"/>
            </w:pPr>
            <w:r>
              <w:rPr>
                <w:rFonts w:ascii="Consolas" w:eastAsia="SimSun"/>
                <w:color w:val="1F2933"/>
                <w:sz w:val="21"/>
                <w:szCs w:val="21"/>
              </w:rPr>
              <w:t xml:space="preserve">(Empty ledger, first entry relies entirely on the new word itself.)</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40" w:line="300"/>
            </w:pPr>
            <w:r>
              <w:rPr>
                <w:rFonts w:ascii="Consolas" w:eastAsia="SimSun"/>
                <w:color w:val="1F2933"/>
                <w:sz w:val="21"/>
                <w:szCs w:val="21"/>
              </w:rPr>
              <w:t xml:space="preserve">【Step 2】New word v₂ = 4 arrives.</w:t>
            </w:r>
          </w:p>
          <w:p>
            <w:pPr>
              <w:spacing w:after="40" w:line="300"/>
            </w:pPr>
            <w:r>
              <w:rPr>
                <w:rFonts w:ascii="Consolas" w:eastAsia="SimSun"/>
                <w:color w:val="1F2933"/>
                <w:sz w:val="21"/>
                <w:szCs w:val="21"/>
              </w:rPr>
              <w:t xml:space="preserve">Read ledger: wkv₂ = (a₁ + 1×4) ÷ (b₁ + 1) = (2+4) ÷ (1+1) = 6÷2 = 3.</w:t>
            </w:r>
          </w:p>
          <w:p>
            <w:pPr>
              <w:spacing w:after="40" w:line="300"/>
            </w:pPr>
            <w:r>
              <w:rPr>
                <w:rFonts w:ascii="Consolas" w:eastAsia="SimSun"/>
                <w:color w:val="1F2933"/>
                <w:sz w:val="21"/>
                <w:szCs w:val="21"/>
              </w:rPr>
              <w:t xml:space="preserve">Update ledger: a₂ = 0.5×2 + 1×4 = 1+4 = 5; b₂ = 0.5×1 + 1 = 1.5.</w:t>
            </w:r>
          </w:p>
          <w:p>
            <w:pPr>
              <w:spacing w:after="0" w:line="300"/>
            </w:pPr>
            <w:r>
              <w:rPr>
                <w:rFonts w:ascii="Consolas" w:eastAsia="SimSun"/>
                <w:color w:val="1F2933"/>
                <w:sz w:val="21"/>
                <w:szCs w:val="21"/>
              </w:rPr>
              <w:t xml:space="preserve">(The new word 4 and old memory 2 each account for half, so the output is 3.)</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40" w:line="300"/>
            </w:pPr>
            <w:r>
              <w:rPr>
                <w:rFonts w:ascii="Consolas" w:eastAsia="SimSun"/>
                <w:color w:val="1F2933"/>
                <w:sz w:val="21"/>
                <w:szCs w:val="21"/>
              </w:rPr>
              <w:t xml:space="preserve">【Step 3】New word v₃ = 8 arrives.</w:t>
            </w:r>
          </w:p>
          <w:p>
            <w:pPr>
              <w:spacing w:after="40" w:line="300"/>
            </w:pPr>
            <w:r>
              <w:rPr>
                <w:rFonts w:ascii="Consolas" w:eastAsia="SimSun"/>
                <w:color w:val="1F2933"/>
                <w:sz w:val="21"/>
                <w:szCs w:val="21"/>
              </w:rPr>
              <w:t xml:space="preserve">Read ledger: wkv₃ = (a₂ + 1×8) ÷ (b₂ + 1) = (5+8) ÷ (1.5+1) = 13÷2.5 = 5.2.</w:t>
            </w:r>
          </w:p>
          <w:p>
            <w:pPr>
              <w:spacing w:after="40" w:line="300"/>
            </w:pPr>
            <w:r>
              <w:rPr>
                <w:rFonts w:ascii="Consolas" w:eastAsia="SimSun"/>
                <w:color w:val="1F2933"/>
                <w:sz w:val="21"/>
                <w:szCs w:val="21"/>
              </w:rPr>
              <w:t xml:space="preserve">Update ledger: a₃ = 0.5×5 + 1×8 = 2.5+8 = 10.5; b₃ = 0.5×1.5 + 1 = 1.75.</w:t>
            </w:r>
          </w:p>
          <w:p>
            <w:pPr>
              <w:spacing w:after="0" w:line="300"/>
            </w:pPr>
            <w:r>
              <w:rPr>
                <w:rFonts w:ascii="Consolas" w:eastAsia="SimSun"/>
                <w:color w:val="1F2933"/>
                <w:sz w:val="21"/>
                <w:szCs w:val="21"/>
              </w:rPr>
              <w:t xml:space="preserve">(The new word 8 has pulled the average to 5.2—newer words have greater impact—that's the effect of discounting.)</w:t>
            </w:r>
          </w:p>
        </w:tc>
      </w:tr>
    </w:tbl>
    <w:p>
      <w:pPr>
        <w:spacing w:after="100"/>
      </w:pPr>
    </w:p>
    <w:p>
      <w:pPr>
        <w:spacing w:after="140" w:line="336"/>
        <w:ind w:firstLine="480"/>
        <w:jc w:val="both"/>
      </w:pPr>
      <w:r>
        <w:rPr>
          <w:rFonts w:ascii="Times New Roman" w:hAnsi="Times New Roman"/>
          <w:color w:val="262626"/>
          <w:sz w:val="24"/>
          <w:szCs w:val="24"/>
        </w:rPr>
        <w:t xml:space="preserve">Get it? wkv always equals the weighted average of "discounted history + current emphasis". A discount rate of 0.5 means: with each new word, the old ledger is halved. So newer information automatically has higher weight, while older information becomes blurrier—just like human memory! And this "blur" is controllable: w is a learnable parameter, the model decides how fast to forget.</w:t>
      </w:r>
    </w:p>
    <w:p>
      <w:pPr>
        <w:pStyle w:val="Heading2"/>
        <w:pBdr>
          <w:left w:val="single" w:color="4E8CAD" w:sz="22" w:space="10"/>
        </w:pBdr>
        <w:spacing w:after="170" w:before="340" w:line="320"/>
        <w:outlineLvl w:val="1"/>
      </w:pPr>
      <w:bookmarkStart w:name="_Toc19" w:id="19"/>
      <w:r>
        <w:rPr>
          <w:rFonts w:ascii="Arial" w:hAnsi="Arial"/>
          <w:b/>
          <w:bCs/>
          <w:color w:val="2C3E50"/>
          <w:sz w:val="27"/>
          <w:szCs w:val="27"/>
        </w:rPr>
        <w:t xml:space="preserve">6.3 Why This Works for Entire Sentences</w:t>
      </w:r>
      <w:bookmarkEnd w:id="19"/>
    </w:p>
    <w:p>
      <w:pPr>
        <w:spacing w:after="140" w:line="336"/>
        <w:ind w:firstLine="480"/>
        <w:jc w:val="both"/>
      </w:pPr>
      <w:r>
        <w:rPr>
          <w:rFonts w:ascii="Times New Roman" w:hAnsi="Times New Roman"/>
          <w:color w:val="262626"/>
          <w:sz w:val="24"/>
          <w:szCs w:val="24"/>
        </w:rPr>
        <w:t xml:space="preserve">Key insight: the ledgers a and b are "compressed history". In the ledger at step 100, hides the weighted sum of the previous 99 words. So as long as the model carries these two ledgers, it carries the memory of the entire sentence—that's the hidden state! The ledger size is fixed (two ledgers per dimension), independent of sentence length. This is the mathematical implementation of the "little notebook".</w:t>
      </w:r>
    </w:p>
    <w:p>
      <w:pPr>
        <w:pStyle w:val="Heading2"/>
        <w:pBdr>
          <w:left w:val="single" w:color="4E8CAD" w:sz="22" w:space="10"/>
        </w:pBdr>
        <w:spacing w:after="170" w:before="340" w:line="320"/>
        <w:outlineLvl w:val="1"/>
      </w:pPr>
      <w:bookmarkStart w:name="_Toc20" w:id="20"/>
      <w:r>
        <w:rPr>
          <w:rFonts w:ascii="Arial" w:hAnsi="Arial"/>
          <w:b/>
          <w:bCs/>
          <w:color w:val="2C3E50"/>
          <w:sz w:val="27"/>
          <w:szCs w:val="27"/>
        </w:rPr>
        <w:t xml:space="preserve">6.4 Complete Flow of W, K, V, R in a Layer</w:t>
      </w:r>
      <w:bookmarkEnd w:id="20"/>
    </w:p>
    <w:p>
      <w:pPr>
        <w:spacing w:after="140" w:line="336"/>
        <w:ind w:firstLine="480"/>
        <w:jc w:val="both"/>
      </w:pPr>
      <w:r>
        <w:rPr>
          <w:rFonts w:ascii="Times New Roman" w:hAnsi="Times New Roman"/>
          <w:color w:val="262626"/>
          <w:sz w:val="24"/>
          <w:szCs w:val="24"/>
        </w:rPr>
        <w:t xml:space="preserve">In the real model, each word first becomes a string of numbers (word vector x), then goes through three "translators" to get three cards: R̃, K̃, Ṽ (the four roles from Chapter 5). K̃ must go through exponential (to become positive), R̃ must go through sigmoid (to become a 0~1 valve), then calculate wkv using the ledger rules above, and finally the valve controls: rₜ × wkvₜ is the official output of the time mixing room. The previous steps are done in parallel for each numerical dimension, that's all.</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Advanced glance: The paper actually uses numerically stable formulas (equations 23~26)—because e^k might overflow in computers, so we first subtract a "current maximum" before taking exponent, like scientific notation first adjusting the magnitude. The idea is exactly the same, just making computation more stable for computers. For middle school level, understanding the ledger version is completely sufficient.</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Choice】When a new word arrives, the ledger update order is? A. Update ledger first, then read ledger B. Read ledger first, then update ledger C. Only update ledger</w:t>
            </w:r>
          </w:p>
          <w:p>
            <w:pPr>
              <w:spacing w:after="50" w:line="300"/>
              <w:ind w:left="200" w:hanging="200"/>
            </w:pPr>
            <w:r>
              <w:rPr>
                <w:rFonts w:ascii="Times New Roman" w:hAnsi="Times New Roman"/>
                <w:color w:val="1F2933"/>
                <w:sz w:val="21"/>
                <w:szCs w:val="21"/>
              </w:rPr>
              <w:t xml:space="preserve">【Short Answer】Who decides the w parameter? What ability does it control in the model (how fast to forget)?</w:t>
            </w:r>
          </w:p>
          <w:p>
            <w:pPr>
              <w:spacing w:after="0" w:line="300"/>
              <w:ind w:left="200" w:hanging="200"/>
            </w:pPr>
            <w:r>
              <w:rPr>
                <w:rFonts w:ascii="Times New Roman" w:hAnsi="Times New Roman"/>
                <w:color w:val="1F2933"/>
                <w:sz w:val="21"/>
                <w:szCs w:val="21"/>
              </w:rPr>
              <w:t xml:space="preserve">【Hands-on】Redo the Chapter 6 manual calculation: change v to [3, 6, 9], discount 0.5, calculate three-step wkv (check your answer: 3 / 4.8 / 7.2).</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21" w:id="21"/>
      <w:r>
        <w:rPr>
          <w:rFonts w:ascii="Arial" w:hAnsi="Arial"/>
          <w:b/>
          <w:bCs/>
          <w:color w:val="1B6B7A"/>
          <w:sz w:val="32"/>
          <w:szCs w:val="32"/>
        </w:rPr>
        <w:t xml:space="preserve">Chapter 7 Channel Mixing: The Sorting Center</w:t>
      </w:r>
      <w:bookmarkEnd w:id="21"/>
    </w:p>
    <w:p>
      <w:pPr>
        <w:spacing w:after="140" w:line="336"/>
        <w:ind w:firstLine="480"/>
        <w:jc w:val="both"/>
      </w:pPr>
      <w:r>
        <w:rPr>
          <w:rFonts w:ascii="Times New Roman" w:hAnsi="Times New Roman"/>
          <w:color w:val="262626"/>
          <w:sz w:val="24"/>
          <w:szCs w:val="24"/>
        </w:rPr>
        <w:t xml:space="preserve">Time mixing handles "remembering the past", channel mixing handles "deep processing the present". It's like a sorting center: goods (word vectors) come in, first get recombined and repackaged in the warehouse (large matrix transformation), then go through "unboxing inspection" (ReLU² activation—zero out negatives, square positives to make important items stand out), and finally the R valve decides how much to let through.</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通道混合：rₜ = σ(R̃ₜ)（阀门）；kₜ = exp(K̃ₜ)（打包重量）；输出 = rₜ × W × ReLU²(kₜ)（放行的货）</w:t>
            </w:r>
          </w:p>
        </w:tc>
      </w:tr>
    </w:tbl>
    <w:p>
      <w:pPr>
        <w:spacing w:after="100"/>
      </w:pPr>
    </w:p>
    <w:p>
      <w:pPr>
        <w:spacing w:after="140" w:line="336"/>
        <w:ind w:firstLine="480"/>
        <w:jc w:val="both"/>
      </w:pPr>
      <w:r>
        <w:rPr>
          <w:rFonts w:ascii="Times New Roman" w:hAnsi="Times New Roman"/>
          <w:color w:val="262626"/>
          <w:sz w:val="24"/>
          <w:szCs w:val="24"/>
        </w:rPr>
        <w:t xml:space="preserve">You don't need to remember the formulas, just remember the division of labor: time mixing handles "memory", channel mixing handles "processing". One RWKV layer = time mixing room + channel mixing room, connected in series. Real models have dozens of layers, information is refined layer by layer, becoming more abstract as you go higher.</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is the function of channel mixing? A. Apply discounts to time B. Process the content dug up by time mixing into output C. Generate the vocabulary</w:t>
            </w:r>
          </w:p>
          <w:p>
            <w:pPr>
              <w:spacing w:after="50" w:line="300"/>
              <w:ind w:left="200" w:hanging="200"/>
            </w:pPr>
            <w:r>
              <w:rPr>
                <w:rFonts w:ascii="Times New Roman" w:hAnsi="Times New Roman"/>
                <w:color w:val="1F2933"/>
                <w:sz w:val="21"/>
                <w:szCs w:val="21"/>
              </w:rPr>
              <w:t xml:space="preserve">【Short Answer】Why does channel mixing need to "look back" at the previous word's x? (Hint: series connection)</w:t>
            </w:r>
          </w:p>
          <w:p>
            <w:pPr>
              <w:spacing w:after="0" w:line="300"/>
              <w:ind w:left="200" w:hanging="200"/>
            </w:pPr>
            <w:r>
              <w:rPr>
                <w:rFonts w:ascii="Times New Roman" w:hAnsi="Times New Roman"/>
                <w:color w:val="1F2933"/>
                <w:sz w:val="21"/>
                <w:szCs w:val="21"/>
              </w:rPr>
              <w:t xml:space="preserve">【Hands-on】Calculate σ(0) and SiLU(0), then verify with Python (Answers: both are 0.5 and 0).</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22" w:id="22"/>
      <w:r>
        <w:rPr>
          <w:rFonts w:ascii="Arial" w:hAnsi="Arial"/>
          <w:b/>
          <w:bCs/>
          <w:color w:val="1B6B7A"/>
          <w:sz w:val="32"/>
          <w:szCs w:val="32"/>
        </w:rPr>
        <w:t xml:space="preserve">Chapter 8 Token-Shift: "Mixing" Old and New Words</w:t>
      </w:r>
      <w:bookmarkEnd w:id="22"/>
    </w:p>
    <w:p>
      <w:pPr>
        <w:spacing w:after="140" w:line="336"/>
        <w:ind w:firstLine="480"/>
        <w:jc w:val="both"/>
      </w:pPr>
      <w:r>
        <w:rPr>
          <w:rFonts w:ascii="Times New Roman" w:hAnsi="Times New Roman"/>
          <w:color w:val="262626"/>
          <w:sz w:val="24"/>
          <w:szCs w:val="24"/>
        </w:rPr>
        <w:t xml:space="preserve">RWKV-4 also has a clever trick: before each word enters time mixing, it first "mixes blood" with the previous word. The formula is extremely simple—</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混搭ₜ = xₜ₋₁ + μ · (xₜ − xₜ₋₁)  （μ 是每个通道自己学的比例，0 到 1）</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0" w:line="300"/>
            </w:pPr>
            <w:r>
              <w:rPr>
                <w:rFonts w:ascii="Consolas" w:eastAsia="SimSun"/>
                <w:color w:val="1F2933"/>
                <w:sz w:val="21"/>
                <w:szCs w:val="21"/>
              </w:rPr>
              <w:t xml:space="preserve">This is like mixing juice: 20% of the leftover from the last cup mixed with 80% new (when μ=0.8). Why mix? Because if you only look at the current word for "each word's label and content", the information is too thin; mix in some of the previous word, and the model can capture "cross-word combinations" (like "not" and "good" together form "not good"). Mathematically, this is equivalent to a 1D convolution of length 2, with almost zero cost but great benefits.</w:t>
            </w:r>
          </w:p>
        </w:tc>
      </w:tr>
    </w:tbl>
    <w:p>
      <w:pPr>
        <w:spacing w:after="100"/>
      </w:pPr>
    </w:p>
    <w:p>
      <w:pPr>
        <w:spacing w:after="140" w:line="336"/>
        <w:ind w:firstLine="480"/>
        <w:jc w:val="both"/>
      </w:pPr>
      <w:r>
        <w:rPr>
          <w:rFonts w:ascii="Times New Roman" w:hAnsi="Times New Roman"/>
          <w:color w:val="262626"/>
          <w:sz w:val="24"/>
          <w:szCs w:val="24"/>
        </w:rPr>
        <w:t xml:space="preserve">Don't underestimate this mixing—the subsequent paper "Eagle and Finch" section 4.2 specifically points out: precisely because each head's mixing ratio can be learned separately, RWKV can form "induction heads" within a single block (circuits that discover patterns like "A B … A → B", a concept from Elhage and Olah's 2022 classic research). Simply put: knowing how to mix enables learning from analogy.</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operation is Token-Shift equivalent to? A. 1D convolution of length 2 B. Fully connected C. Attention</w:t>
            </w:r>
          </w:p>
          <w:p>
            <w:pPr>
              <w:spacing w:after="50" w:line="300"/>
              <w:ind w:left="200" w:hanging="200"/>
            </w:pPr>
            <w:r>
              <w:rPr>
                <w:rFonts w:ascii="Times New Roman" w:hAnsi="Times New Roman"/>
                <w:color w:val="1F2933"/>
                <w:sz w:val="21"/>
                <w:szCs w:val="21"/>
              </w:rPr>
              <w:t xml:space="preserve">【Short Answer】"Not" and "good" need to be connected to form "not good"—explain how mixing helps the model capture such cross-word combinations.</w:t>
            </w:r>
          </w:p>
          <w:p>
            <w:pPr>
              <w:spacing w:after="0" w:line="300"/>
              <w:ind w:left="200" w:hanging="200"/>
            </w:pPr>
            <w:r>
              <w:rPr>
                <w:rFonts w:ascii="Times New Roman" w:hAnsi="Times New Roman"/>
                <w:color w:val="1F2933"/>
                <w:sz w:val="21"/>
                <w:szCs w:val="21"/>
              </w:rPr>
              <w:t xml:space="preserve">【Hands-on】Change μ from 0.5 to 0.9, calculate the mixing result for "new word 8, old word 2" (formula: xₜ₋₁+μ(xₜ−xₜ₋₁); answer: 7.4).</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23" w:id="23"/>
      <w:r>
        <w:rPr>
          <w:rFonts w:ascii="Arial" w:hAnsi="Arial"/>
          <w:b/>
          <w:bCs/>
          <w:color w:val="1B6B7A"/>
          <w:sz w:val="32"/>
          <w:szCs w:val="32"/>
        </w:rPr>
        <w:t xml:space="preserve">Chapter 9 Two Sides of One Coin: Training Like Transformer, Inference Like RNN</w:t>
      </w:r>
      <w:bookmarkEnd w:id="23"/>
    </w:p>
    <w:p>
      <w:pPr>
        <w:keepNext/>
        <w:spacing w:after="40" w:before="120"/>
        <w:jc w:val="center"/>
      </w:pPr>
      <w:r>
        <w:drawing>
          <wp:inline distT="0" distB="0" distL="0" distR="0">
            <wp:extent cx="5715000" cy="34575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57575"/>
                    </a:xfrm>
                    <a:prstGeom prst="rect">
                      <a:avLst/>
                    </a:prstGeom>
                  </pic:spPr>
                </pic:pic>
              </a:graphicData>
            </a:graphic>
          </wp:inline>
        </w:drawing>
      </w:r>
    </w:p>
    <w:p>
      <w:pPr>
        <w:spacing w:after="140"/>
        <w:jc w:val="center"/>
      </w:pPr>
      <w:r>
        <w:rPr>
          <w:rFonts w:ascii="Arial" w:hAnsi="Arial"/>
          <w:color w:val="888888"/>
          <w:sz w:val="18"/>
          <w:szCs w:val="18"/>
        </w:rPr>
        <w:t xml:space="preserve">Figure 3 | Training compute vs sequence length (theory): 64x longer context costs Transformer 4096x, RWKV only 64x</w:t>
      </w:r>
    </w:p>
    <w:p>
      <w:pPr>
        <w:keepNext/>
        <w:spacing w:after="40" w:before="120"/>
        <w:jc w:val="center"/>
      </w:pPr>
      <w:r>
        <w:drawing>
          <wp:inline distT="0" distB="0" distL="0" distR="0">
            <wp:extent cx="5715000" cy="34575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57575"/>
                    </a:xfrm>
                    <a:prstGeom prst="rect">
                      <a:avLst/>
                    </a:prstGeom>
                  </pic:spPr>
                </pic:pic>
              </a:graphicData>
            </a:graphic>
          </wp:inline>
        </w:drawing>
      </w:r>
    </w:p>
    <w:p>
      <w:pPr>
        <w:spacing w:after="140"/>
        <w:jc w:val="center"/>
      </w:pPr>
      <w:r>
        <w:rPr>
          <w:rFonts w:ascii="Arial" w:hAnsi="Arial"/>
          <w:color w:val="888888"/>
          <w:sz w:val="18"/>
          <w:szCs w:val="18"/>
        </w:rPr>
        <w:t xml:space="preserve">Figure 4 | Inference memory (7B model, fp16 estimate): the Transformer KV cache grows linearly; the RWKV state never changes</w:t>
      </w:r>
    </w:p>
    <w:p>
      <w:pPr>
        <w:pStyle w:val="Heading2"/>
        <w:pBdr>
          <w:left w:val="single" w:color="4E8CAD" w:sz="22" w:space="10"/>
        </w:pBdr>
        <w:spacing w:after="170" w:before="340" w:line="320"/>
        <w:outlineLvl w:val="1"/>
      </w:pPr>
      <w:bookmarkStart w:name="_Toc24" w:id="24"/>
      <w:r>
        <w:rPr>
          <w:rFonts w:ascii="Arial" w:hAnsi="Arial"/>
          <w:b/>
          <w:bCs/>
          <w:color w:val="2C3E50"/>
          <w:sz w:val="27"/>
          <w:szCs w:val="27"/>
        </w:rPr>
        <w:t xml:space="preserve">9.1 Two Faces of the Same Formula</w:t>
      </w:r>
      <w:bookmarkEnd w:id="24"/>
    </w:p>
    <w:p>
      <w:pPr>
        <w:spacing w:after="140" w:line="336"/>
        <w:ind w:firstLine="480"/>
        <w:jc w:val="both"/>
      </w:pPr>
      <w:r>
        <w:rPr>
          <w:rFonts w:ascii="Times New Roman" w:hAnsi="Times New Roman"/>
          <w:color w:val="262626"/>
          <w:sz w:val="24"/>
          <w:szCs w:val="24"/>
        </w:rPr>
        <w:t xml:space="preserve">The ledger formula from Chapter 6 is the "recurrent face": step by step. But when mathematicians expand it, they find that a and b can actually be written as "weighted sum of all historical words"—each word's contribution is e^(−(t−i)w)·e^(kᵢ) (more discount for older words). Since each step only depends on input, not on "intermediate results being calculated", all steps of the entire sentence can be computed in parallel! This is the "parallel face".</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0" w:line="300"/>
            </w:pPr>
            <w:r>
              <w:rPr>
                <w:rFonts w:ascii="Consolas" w:eastAsia="SimSun"/>
                <w:color w:val="1F2933"/>
                <w:sz w:val="21"/>
                <w:szCs w:val="21"/>
              </w:rPr>
              <w:t xml:space="preserve">Imagine calculating the average height of the whole class: one method is adding them up one by one (recurrent face, slow); another is each person multiplying their height by weights, everyone showing their cards simultaneously, then summing up at once (parallel face, fast). The ledger formula supports both—training uses the parallel face to leverage GPU, inference uses the recurrent face to save memory.</w:t>
            </w:r>
          </w:p>
        </w:tc>
      </w:tr>
    </w:tbl>
    <w:p>
      <w:pPr>
        <w:spacing w:after="100"/>
      </w:pPr>
    </w:p>
    <w:p>
      <w:pPr>
        <w:pStyle w:val="Heading2"/>
        <w:pBdr>
          <w:left w:val="single" w:color="4E8CAD" w:sz="22" w:space="10"/>
        </w:pBdr>
        <w:spacing w:after="170" w:before="340" w:line="320"/>
        <w:outlineLvl w:val="1"/>
      </w:pPr>
      <w:bookmarkStart w:name="_Toc25" w:id="25"/>
      <w:r>
        <w:rPr>
          <w:rFonts w:ascii="Arial" w:hAnsi="Arial"/>
          <w:b/>
          <w:bCs/>
          <w:color w:val="2C3E50"/>
          <w:sz w:val="27"/>
          <w:szCs w:val="27"/>
        </w:rPr>
        <w:t xml:space="preserve">9.2 Inference: Why the Burden Never Gets Heavier</w:t>
      </w:r>
      <w:bookmarkEnd w:id="25"/>
    </w:p>
    <w:p>
      <w:pPr>
        <w:spacing w:after="140" w:line="336"/>
        <w:ind w:firstLine="480"/>
        <w:jc w:val="both"/>
      </w:pPr>
      <w:r>
        <w:rPr>
          <w:rFonts w:ascii="Times New Roman" w:hAnsi="Times New Roman"/>
          <w:color w:val="262626"/>
          <w:sz w:val="24"/>
          <w:szCs w:val="24"/>
        </w:rPr>
        <w:t xml:space="preserve">During inference, RWKV uses a recurrent face: for each word generated, it only does two things—read the wkv from the current ledger, then update the ledger. The ledger (5 tensors: x, y, a′, b′, p, with a total size of about 5×D×L, where D is the word vector dimension and L is the number of layers) is the entire baggage. So no matter how long the conversation, each step of RWKV has the same cost. The paper shows that RWKV-4 has better memory usage and throughput than similarly-sized Transformers in long-context scenarios.</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Scenario</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Which face to use</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Why</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Inference (generating word by word)</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Recurrent face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Only carries the ledger, not the entire sentence, saving memory</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Inference (generating word by word)</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recurrent face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carry only the ledger, not the whole sentence - saves memory</w:t>
            </w:r>
          </w:p>
        </w:tc>
      </w:tr>
    </w:tbl>
    <w:p>
      <w:pPr>
        <w:spacing w:after="12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One-sentence summary of RWKV-4: R valve controls admission, W discount controls forgetting, K label controls weight, V content controls substance; two ledgers a and b record history; training is parallel, inference is recurrent. Next, we'll upgrade it.</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Choice】Why is training fast? A. Uses a faster graphics card B. The formula can be rewritten into a matrix form for parallel sentence processing C. Smaller vocabulary</w:t>
            </w:r>
          </w:p>
          <w:p>
            <w:pPr>
              <w:spacing w:after="50" w:line="300"/>
              <w:ind w:left="200" w:hanging="200"/>
            </w:pPr>
            <w:r>
              <w:rPr>
                <w:rFonts w:ascii="Times New Roman" w:hAnsi="Times New Roman"/>
                <w:color w:val="1F2933"/>
                <w:sz w:val="21"/>
                <w:szCs w:val="21"/>
              </w:rPr>
              <w:t xml:space="preserve">【Short Answer】Using the parallel formula from Appendix E.7: Why can parallel processing work when "each step only depends on input, not on intermediate values"?</w:t>
            </w:r>
          </w:p>
          <w:p>
            <w:pPr>
              <w:spacing w:after="0" w:line="300"/>
              <w:ind w:left="200" w:hanging="200"/>
            </w:pPr>
            <w:r>
              <w:rPr>
                <w:rFonts w:ascii="Times New Roman" w:hAnsi="Times New Roman"/>
                <w:color w:val="1F2933"/>
                <w:sz w:val="21"/>
                <w:szCs w:val="21"/>
              </w:rPr>
              <w:t xml:space="preserve">【Hands-on】Copy the three state comparisons from section 9.2 onto small cards and memorize which architecture "training O(T)/inference O(1)/memory O(1)" belongs to.</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26" w:id="26"/>
      <w:r>
        <w:rPr>
          <w:rFonts w:ascii="Arial" w:hAnsi="Arial"/>
          <w:b/>
          <w:bCs/>
          <w:color w:val="1B6B7A"/>
          <w:sz w:val="32"/>
          <w:szCs w:val="32"/>
        </w:rPr>
        <w:t xml:space="preserve">Experiment 1: Manual WKV calculation (pen-and-paper version)</w:t>
      </w:r>
      <w:bookmarkEnd w:id="26"/>
    </w:p>
    <w:p>
      <w:pPr>
        <w:spacing w:after="140" w:line="336"/>
        <w:ind w:firstLine="480"/>
        <w:jc w:val="both"/>
      </w:pPr>
      <w:r>
        <w:rPr>
          <w:rFonts w:ascii="Times New Roman" w:hAnsi="Times New Roman"/>
          <w:color w:val="262626"/>
          <w:sz w:val="24"/>
          <w:szCs w:val="24"/>
        </w:rPr>
        <w:t xml:space="preserve">Goal: Manually verify the ledger rules from Chapter 6 and experience "discounted memory". Tools: One sheet of paper, one pen. Set discount rate e^(−w) = 0.6, bonus e^u = 1, weight e^(k) = 1, and content values v = 1, 2, 4, 8 for four words. Please calculate step by step according to the table below (read ledger first, then update ledger):</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197"/>
        <w:gridCol w:w="2197"/>
        <w:gridCol w:w="2197"/>
        <w:gridCol w:w="2197"/>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Step t</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Read ledger wkvₜ = (aₜ₋₁+8)/(bₜ₋₁+1)</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Update ledger aₜ = 0.6aₜ₋₁+8ₜ</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Update ledger bₜ = 0.6bₜ₋₁+1</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(0+1)/(0+1) = 1</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0+1 = 1</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0+1 = 1</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2</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(1+2)/(1+1) = 1.5</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0.6+2 = 2.6</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0.6+1 = 1.6</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3</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(2.6+4)/(1.6+1) ≈ 2.538</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1.56+4 = 5.56</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0.96+1 = 1.96</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4</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(5.56+8)/(1.96+1) ≈ 4.581</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3.336+8 = 11.336</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1.176+1 = 2.176</w:t>
            </w:r>
          </w:p>
        </w:tc>
      </w:tr>
    </w:tbl>
    <w:p>
      <w:pPr>
        <w:spacing w:after="120"/>
      </w:pPr>
    </w:p>
    <w:p>
      <w:pPr>
        <w:spacing w:after="140" w:line="336"/>
        <w:ind w:firstLine="480"/>
        <w:jc w:val="both"/>
      </w:pPr>
      <w:r>
        <w:rPr>
          <w:rFonts w:ascii="Times New Roman" w:hAnsi="Times New Roman"/>
          <w:color w:val="262626"/>
          <w:sz w:val="24"/>
          <w:szCs w:val="24"/>
        </w:rPr>
        <w:t xml:space="preserve">After calculating, answer three thinking questions: (1) Which is larger, the output of step 4 (4.581) or the last word's value (8)? Why? (2) If you change the discount rate to 0.9 (forgets slowly, retains more old memory), will the output be farther from or closer to 8? (3) If you change v to 1, 1, 1, 1, what would the output be approximately? Write your answers in your notebook, and in Experiment 2, we'll verify with a computer.</w:t>
      </w:r>
    </w:p>
    <w:p>
      <w:pPr>
        <w:pStyle w:val="Heading1"/>
        <w:pBdr>
          <w:bottom w:val="single" w:color="9FB6C6" w:sz="12" w:space="6"/>
        </w:pBdr>
        <w:spacing w:after="240" w:before="480" w:line="340"/>
        <w:outlineLvl w:val="0"/>
      </w:pPr>
      <w:bookmarkStart w:name="_Toc27" w:id="27"/>
      <w:r>
        <w:rPr>
          <w:rFonts w:ascii="Arial" w:hAnsi="Arial"/>
          <w:b/>
          <w:bCs/>
          <w:color w:val="1B6B7A"/>
          <w:sz w:val="32"/>
          <w:szCs w:val="32"/>
        </w:rPr>
        <w:t xml:space="preserve">Experiment 2: Write a mini RWKV memory kernel in Python</w:t>
      </w:r>
      <w:bookmarkEnd w:id="27"/>
    </w:p>
    <w:p>
      <w:pPr>
        <w:spacing w:after="140" w:line="336"/>
        <w:ind w:firstLine="480"/>
        <w:jc w:val="both"/>
      </w:pPr>
      <w:r>
        <w:rPr>
          <w:rFonts w:ascii="Times New Roman" w:hAnsi="Times New Roman"/>
          <w:color w:val="262626"/>
          <w:sz w:val="24"/>
          <w:szCs w:val="24"/>
        </w:rPr>
        <w:t xml:space="preserve">Goal: Turn the Chapter 6 ledger into real code, run it, and see the numbers. Tools: Any computer with Python 3 installed (you can also use apps like "Pyto" or "QPython" on a phone). Create a new file rwkv_core.py and copy the code below line by line (the comments are explanations for you):</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788"/>
      </w:tblGrid>
      <w:tr>
        <w:trPr>
          <w:cantSplit w:val="off"/>
        </w:trPr>
        <w:tc>
          <w:tcPr>
            <w:tcBorders>
              <w:top w:val="single" w:color="D8DEE4" w:sz="4"/>
              <w:left w:val="single" w:color="8A9BA8" w:sz="12"/>
              <w:bottom w:val="single" w:color="D8DEE4" w:sz="4"/>
              <w:right w:val="single" w:color="D8DEE4" w:sz="4"/>
            </w:tcBorders>
            <w:shd w:fill="F4F6F8" w:val="clear"/>
            <w:tcMar>
              <w:top w:type="dxa" w:w="140"/>
              <w:left w:type="dxa" w:w="220"/>
              <w:bottom w:type="dxa" w:w="140"/>
              <w:right w:type="dxa" w:w="220"/>
            </w:tcMar>
          </w:tcPr>
          <w:p>
            <w:pPr>
              <w:spacing w:after="0" w:line="260" w:lineRule="atLeast"/>
            </w:pPr>
            <w:r>
              <w:rPr>
                <w:rFonts w:ascii="Consolas" w:eastAsia="SimSun"/>
                <w:color w:val="1F2933"/>
                <w:sz w:val="18"/>
                <w:szCs w:val="18"/>
              </w:rPr>
              <w:t xml:space="preserve">import math</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w = 0.5          # 折扣率的来源（代码里存 w，用时取 e^{-w}）</w:t>
            </w:r>
          </w:p>
          <w:p>
            <w:pPr>
              <w:spacing w:after="0" w:line="260" w:lineRule="atLeast"/>
            </w:pPr>
            <w:r>
              <w:rPr>
                <w:rFonts w:ascii="Consolas" w:eastAsia="SimSun"/>
                <w:color w:val="1F2933"/>
                <w:sz w:val="18"/>
                <w:szCs w:val="18"/>
              </w:rPr>
              <w:t xml:space="preserve">u = 0.0          # 当前词加分 e^u</w:t>
            </w:r>
          </w:p>
          <w:p>
            <w:pPr>
              <w:spacing w:after="0" w:line="260" w:lineRule="atLeast"/>
            </w:pPr>
            <w:r>
              <w:rPr>
                <w:rFonts w:ascii="Consolas" w:eastAsia="SimSun"/>
                <w:color w:val="1F2933"/>
                <w:sz w:val="18"/>
                <w:szCs w:val="18"/>
              </w:rPr>
              <w:t xml:space="preserve">a, b = 0.0, 0.0  # 两本账：分子账 a、分母账 b</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vs = [2, 4, 8]   # 三个词的内容（发言分量）</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for t, v in enumerate(vs, start=1):</w:t>
            </w:r>
          </w:p>
          <w:p>
            <w:pPr>
              <w:spacing w:after="0" w:line="260" w:lineRule="atLeast"/>
            </w:pPr>
            <w:r>
              <w:rPr>
                <w:rFonts w:ascii="Consolas" w:eastAsia="SimSun"/>
                <w:color w:val="1F2933"/>
                <w:sz w:val="18"/>
                <w:szCs w:val="18"/>
              </w:rPr>
              <w:t xml:space="preserve">    k = 0.0  # 简化：让每个词的权重 e^k = 1</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    # 第一步【读账】：旧账 + 新词，算加权平均</w:t>
            </w:r>
          </w:p>
          <w:p>
            <w:pPr>
              <w:spacing w:after="0" w:line="260" w:lineRule="atLeast"/>
            </w:pPr>
            <w:r>
              <w:rPr>
                <w:rFonts w:ascii="Consolas" w:eastAsia="SimSun"/>
                <w:color w:val="1F2933"/>
                <w:sz w:val="18"/>
                <w:szCs w:val="18"/>
              </w:rPr>
              <w:t xml:space="preserve">    wkv = (a + math.exp(u + k) * v) / (b + math.exp(u + k))</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    # 第二步【记账】：旧账打折扣（e^{-w}），新账入册（e^k）</w:t>
            </w:r>
          </w:p>
          <w:p>
            <w:pPr>
              <w:spacing w:after="0" w:line="260" w:lineRule="atLeast"/>
            </w:pPr>
            <w:r>
              <w:rPr>
                <w:rFonts w:ascii="Consolas" w:eastAsia="SimSun"/>
                <w:color w:val="1F2933"/>
                <w:sz w:val="18"/>
                <w:szCs w:val="18"/>
              </w:rPr>
              <w:t xml:space="preserve">    a = math.exp(-w) * a + math.exp(k) * v</w:t>
            </w:r>
          </w:p>
          <w:p>
            <w:pPr>
              <w:spacing w:after="0" w:line="260" w:lineRule="atLeast"/>
            </w:pPr>
            <w:r>
              <w:rPr>
                <w:rFonts w:ascii="Consolas" w:eastAsia="SimSun"/>
                <w:color w:val="1F2933"/>
                <w:sz w:val="18"/>
                <w:szCs w:val="18"/>
              </w:rPr>
              <w:t xml:space="preserve">    b = math.exp(-w) * b + math.exp(k)</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    print(f"第{t}步: 输出 wkv = {wkv:.3f}, 分子账 a = {a:.3f}, 分母账 b = {b:.3f}")</w:t>
            </w:r>
          </w:p>
        </w:tc>
      </w:tr>
    </w:tbl>
    <w:p>
      <w:pPr>
        <w:spacing w:after="100"/>
      </w:pPr>
    </w:p>
    <w:p>
      <w:pPr>
        <w:spacing w:after="140" w:line="336"/>
        <w:ind w:firstLine="480"/>
        <w:jc w:val="both"/>
      </w:pPr>
      <w:r>
        <w:rPr>
          <w:rFonts w:ascii="Times New Roman" w:hAnsi="Times New Roman"/>
          <w:color w:val="262626"/>
          <w:sz w:val="24"/>
          <w:szCs w:val="24"/>
        </w:rPr>
        <w:t xml:space="preserve">Run it (type python rwkv_core.py on the command line): the first two steps match the hand calculation exactly (2.000, 3.000), and step three outputs 5.069 - slightly below the hand-computed 5.2. Reason: the code uses the true discount e^(-0.5) ≈ 0.607 (the hand version rounded it to 0.5 for easy arithmetic), so the old ledger survives a bit more and the new token 8 gets slightly diluted. Reminder: approximations are fine for hand calculation, but always verify against the code's true values.</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Congratulations! You've just written the recurrent skeleton of RWKV time mixing. The real RWKV-4 just expands this ledger from "one number" to "thousands of dimensions" and then adds layers and translators. The skeleton is exactly the same.</w:t>
            </w:r>
          </w:p>
        </w:tc>
      </w:tr>
    </w:tbl>
    <w:p>
      <w:pPr>
        <w:spacing w:after="100"/>
      </w:pPr>
    </w:p>
    <w:p>
      <w:pPr>
        <w:spacing w:before="3200"/>
      </w:pPr>
    </w:p>
    <w:p>
      <w:pPr>
        <w:spacing w:after="300"/>
        <w:jc w:val="center"/>
      </w:pPr>
      <w:r>
        <w:rPr>
          <w:rFonts w:ascii="Arial" w:hAnsi="Arial"/>
          <w:b/>
          <w:bCs/>
          <w:color w:val="1B6B7A"/>
          <w:sz w:val="44"/>
          <w:szCs w:val="44"/>
        </w:rPr>
        <w:t xml:space="preserve">Part 3  The Upgrade: RWKV-5/6</w:t>
      </w:r>
    </w:p>
    <w:p>
      <w:pPr>
        <w:spacing w:after="500"/>
        <w:jc w:val="center"/>
      </w:pPr>
      <w:r>
        <w:rPr>
          <w:rFonts w:ascii="Times New Roman" w:hAnsi="Times New Roman"/>
          <w:color w:val="5A6B7A"/>
          <w:sz w:val="24"/>
          <w:szCs w:val="24"/>
        </w:rPr>
        <w:t xml:space="preserve">Following the Eagle and Finch paper (arXiv 2404.05892): the ledger becomes a card box, and the discount learns to adapt.</w:t>
      </w:r>
    </w:p>
    <w:p>
      <w:pPr>
        <w:pBdr>
          <w:top w:val="single" w:color="C8DDE2" w:sz="6" w:space="8"/>
        </w:pBdr>
        <w:spacing w:after="120"/>
        <w:jc w:val="center"/>
      </w:pPr>
      <w:r>
        <w:rPr>
          <w:rFonts w:ascii="Times New Roman" w:hAnsi="Times New Roman"/>
          <w:color w:val="8A9BA8"/>
          <w:sz w:val="21"/>
          <w:szCs w:val="21"/>
        </w:rPr>
        <w:t xml:space="preserve">Chapters 10-11 · Experiment 3</w:t>
      </w:r>
    </w:p>
    <w:p>
      <w:r>
        <w:br w:type="page"/>
      </w:r>
    </w:p>
    <w:p>
      <w:pPr>
        <w:pStyle w:val="Heading1"/>
        <w:pBdr>
          <w:bottom w:val="single" w:color="9FB6C6" w:sz="12" w:space="6"/>
        </w:pBdr>
        <w:spacing w:after="240" w:before="480" w:line="340"/>
        <w:outlineLvl w:val="0"/>
      </w:pPr>
      <w:bookmarkStart w:name="_Toc28" w:id="28"/>
      <w:r>
        <w:rPr>
          <w:rFonts w:ascii="Arial" w:hAnsi="Arial"/>
          <w:b/>
          <w:bCs/>
          <w:color w:val="1B6B7A"/>
          <w:sz w:val="32"/>
          <w:szCs w:val="32"/>
        </w:rPr>
        <w:t xml:space="preserve">Chapter 10 Eagle (RWKV-5): From Notepad to Memory Card Box</w:t>
      </w:r>
      <w:bookmarkEnd w:id="28"/>
    </w:p>
    <w:p>
      <w:pPr>
        <w:spacing w:after="140" w:line="336"/>
        <w:ind w:firstLine="480"/>
        <w:jc w:val="both"/>
      </w:pPr>
      <w:r>
        <w:rPr>
          <w:rFonts w:ascii="Times New Roman" w:hAnsi="Times New Roman"/>
          <w:color w:val="262626"/>
          <w:sz w:val="24"/>
          <w:szCs w:val="24"/>
        </w:rPr>
        <w:t xml:space="preserve">The 2024 paper "Eagle and Finch: RWKV with Matrix-Valued States and Dynamic Recurrence" (arXiv 2404.05892, TMLR journal) upgraded RWKV by two generations. The first upgrade is called Eagle (RWKV-5), with one core change: from ledger to card box—vector states become matrix states.</w:t>
      </w:r>
    </w:p>
    <w:p>
      <w:pPr>
        <w:pStyle w:val="Heading2"/>
        <w:pBdr>
          <w:left w:val="single" w:color="4E8CAD" w:sz="22" w:space="10"/>
        </w:pBdr>
        <w:spacing w:after="170" w:before="340" w:line="320"/>
        <w:outlineLvl w:val="1"/>
      </w:pPr>
      <w:bookmarkStart w:name="_Toc29" w:id="29"/>
      <w:r>
        <w:rPr>
          <w:rFonts w:ascii="Arial" w:hAnsi="Arial"/>
          <w:b/>
          <w:bCs/>
          <w:color w:val="2C3E50"/>
          <w:sz w:val="27"/>
          <w:szCs w:val="27"/>
        </w:rPr>
        <w:t xml:space="preserve">10.1 What are Matrix-Valued States?</w:t>
      </w:r>
      <w:bookmarkEnd w:id="29"/>
    </w:p>
    <w:p>
      <w:pPr>
        <w:spacing w:after="140" w:line="336"/>
        <w:ind w:firstLine="480"/>
        <w:jc w:val="both"/>
      </w:pPr>
      <w:r>
        <w:rPr>
          <w:rFonts w:ascii="Times New Roman" w:hAnsi="Times New Roman"/>
          <w:color w:val="262626"/>
          <w:sz w:val="24"/>
          <w:szCs w:val="24"/>
        </w:rPr>
        <w:t xml:space="preserve">RWKV-4's two ledgers (a, b) are both "columns of numbers" (vectors). Eagle upgrades memory to "a table" (matrix). The new ledger formula (cyclic form of paper's equation 6, equations 8-9):</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卡片盒 sₜ = diag(w)·sₜ₋₁ + kₜ ⊗ vₜ   （⊗ 读“外积”，表示 k 和 v 做交叉乘法填满表格）</w:t>
            </w:r>
          </w:p>
        </w:tc>
      </w:tr>
    </w:tbl>
    <w:p>
      <w:pPr>
        <w:spacing w:after="100"/>
      </w:pPr>
    </w:p>
    <w:p>
      <w:pPr>
        <w:spacing w:after="140" w:line="336"/>
        <w:ind w:firstLine="480"/>
        <w:jc w:val="both"/>
      </w:pPr>
      <w:r>
        <w:rPr>
          <w:rFonts w:ascii="Times New Roman" w:hAnsi="Times New Roman"/>
          <w:color w:val="262626"/>
          <w:sz w:val="24"/>
          <w:szCs w:val="24"/>
        </w:rPr>
        <w:t xml:space="preserve">In plain terms: the entire old card box gets discounted by w; when a new word comes, its label k and content v are "cross-multiplied" once to generate a new card, which is added to the box. When querying memory, use the current label kₜ to "scratch" the box (matrix multiplication), and related content will be selected.</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40" w:line="300"/>
            </w:pPr>
            <w:r>
              <w:rPr>
                <w:rFonts w:ascii="Consolas" w:eastAsia="SimSun"/>
                <w:color w:val="1F2933"/>
                <w:sz w:val="21"/>
                <w:szCs w:val="21"/>
              </w:rPr>
              <w:t xml:space="preserve">The outer product isn't mysterious. Let k = [1, 2] (labels: two channels) and v = [10, 20] (content: two channels). The outer product k⊗v is just a 2×2 table:</w:t>
            </w:r>
          </w:p>
          <w:p>
            <w:pPr>
              <w:spacing w:after="40" w:line="300"/>
            </w:pPr>
            <w:r>
              <w:rPr>
                <w:rFonts w:ascii="Consolas" w:eastAsia="SimSun"/>
                <w:color w:val="1F2933"/>
                <w:sz w:val="21"/>
                <w:szCs w:val="21"/>
              </w:rPr>
              <w:t xml:space="preserve">  [1×10, 1×20]   =  [10, 20]</w:t>
            </w:r>
          </w:p>
          <w:p>
            <w:pPr>
              <w:spacing w:after="40" w:line="300"/>
            </w:pPr>
            <w:r>
              <w:rPr>
                <w:rFonts w:ascii="Consolas" w:eastAsia="SimSun"/>
                <w:color w:val="1F2933"/>
                <w:sz w:val="21"/>
                <w:szCs w:val="21"/>
              </w:rPr>
              <w:t xml:space="preserve">  [2×10, 2×20]      [20, 40]</w:t>
            </w:r>
          </w:p>
          <w:p>
            <w:pPr>
              <w:spacing w:after="0" w:line="300"/>
            </w:pPr>
            <w:r>
              <w:rPr>
                <w:rFonts w:ascii="Consolas" w:eastAsia="SimSun"/>
                <w:color w:val="1F2933"/>
                <w:sz w:val="21"/>
                <w:szCs w:val="21"/>
              </w:rPr>
              <w:t xml:space="preserve">Each cell = one component of the label × one component of the content. This table remembers all combination relationships like "the contribution of label 1 channel component to content 1 channel component". The technical term is "memorizing the association between K and V".</w:t>
            </w:r>
          </w:p>
        </w:tc>
      </w:tr>
    </w:tbl>
    <w:p>
      <w:pPr>
        <w:spacing w:after="100"/>
      </w:pPr>
    </w:p>
    <w:p>
      <w:pPr>
        <w:pStyle w:val="Heading2"/>
        <w:pBdr>
          <w:left w:val="single" w:color="4E8CAD" w:sz="22" w:space="10"/>
        </w:pBdr>
        <w:spacing w:after="170" w:before="340" w:line="320"/>
        <w:outlineLvl w:val="1"/>
      </w:pPr>
      <w:bookmarkStart w:name="_Toc30" w:id="30"/>
      <w:r>
        <w:rPr>
          <w:rFonts w:ascii="Arial" w:hAnsi="Arial"/>
          <w:b/>
          <w:bCs/>
          <w:color w:val="2C3E50"/>
          <w:sz w:val="27"/>
          <w:szCs w:val="27"/>
        </w:rPr>
        <w:t xml:space="preserve">10.2 Why the Card Box is Stronger</w:t>
      </w:r>
      <w:bookmarkEnd w:id="30"/>
    </w:p>
    <w:p>
      <w:pPr>
        <w:spacing w:after="140" w:line="336"/>
        <w:ind w:firstLine="480"/>
        <w:jc w:val="both"/>
      </w:pPr>
      <w:r>
        <w:rPr>
          <w:rFonts w:ascii="Times New Roman" w:hAnsi="Times New Roman"/>
          <w:color w:val="262626"/>
          <w:sz w:val="24"/>
          <w:szCs w:val="24"/>
        </w:rPr>
        <w:t xml:space="preserve">A column of numbers can only store "total scores" (like total points in a game), while a table can store "who contributed to what" (each player's scoring table per quarter). The amount of stored information changes from D numbers to D×D combinations. Eagle uses 64×64 matrix states per head, greatly increasing expressive power. The paper also provides the final formula: output = SiLU gate × LayerNorm( rₜ · wkvₜ )—the gate allows passage, normalization stabilizes, continuing the same philosophy as RWKV-4 (SiLU is a smooth valve function, similar to sigmoid).</w:t>
      </w:r>
    </w:p>
    <w:p>
      <w:pPr>
        <w:pStyle w:val="Heading2"/>
        <w:pBdr>
          <w:left w:val="single" w:color="4E8CAD" w:sz="22" w:space="10"/>
        </w:pBdr>
        <w:spacing w:after="170" w:before="340" w:line="320"/>
        <w:outlineLvl w:val="1"/>
      </w:pPr>
      <w:bookmarkStart w:name="_Toc31" w:id="31"/>
      <w:r>
        <w:rPr>
          <w:rFonts w:ascii="Arial" w:hAnsi="Arial"/>
          <w:b/>
          <w:bCs/>
          <w:color w:val="2C3E50"/>
          <w:sz w:val="27"/>
          <w:szCs w:val="27"/>
        </w:rPr>
        <w:t xml:space="preserve">10.3 Multi-head: Multiple Card Boxes Each Remembering Their Own</w:t>
      </w:r>
      <w:bookmarkEnd w:id="31"/>
    </w:p>
    <w:p>
      <w:pPr>
        <w:spacing w:after="140" w:line="336"/>
        <w:ind w:firstLine="480"/>
        <w:jc w:val="both"/>
      </w:pPr>
      <w:r>
        <w:rPr>
          <w:rFonts w:ascii="Times New Roman" w:hAnsi="Times New Roman"/>
          <w:color w:val="262626"/>
          <w:sz w:val="24"/>
          <w:szCs w:val="24"/>
        </w:rPr>
        <w:t xml:space="preserve">One card box can't keep track of all types of information, so Eagle equips each layer with multiple "clerks" (heads), each managing a small 64×64 card box: some specialize in grammar, some in facts, some in tone. Finally, the readings from each clerk are combined and used. This is "multi-head". Parameter budget unchanged, memory clearer.</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Comparison</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RWKV-4</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RWKV-5 Eagle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Expressiveness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adequate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greatly improved (capability comparison in Fig. 2 of the paper)</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What it can store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score-sum memory</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 K-to-V association table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Per-head state size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 numbers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64×64 = 4096 cells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Expressiveness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adequate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greatly improved (paper Fig. 2 capability comparison)</w:t>
            </w:r>
          </w:p>
        </w:tc>
      </w:tr>
    </w:tbl>
    <w:p>
      <w:pPr>
        <w:spacing w:after="12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is Eagle's core upgrade? A. Vector→matrix state  B. Change dataset  C. Add layers</w:t>
            </w:r>
          </w:p>
          <w:p>
            <w:pPr>
              <w:spacing w:after="50" w:line="300"/>
              <w:ind w:left="200" w:hanging="200"/>
            </w:pPr>
            <w:r>
              <w:rPr>
                <w:rFonts w:ascii="Times New Roman" w:hAnsi="Times New Roman"/>
                <w:color w:val="1F2933"/>
                <w:sz w:val="21"/>
                <w:szCs w:val="21"/>
              </w:rPr>
              <w:t xml:space="preserve">【Short Answer】Explain why matrix states have greater capacity using "column of numbers becomes table."</w:t>
            </w:r>
          </w:p>
          <w:p>
            <w:pPr>
              <w:spacing w:after="0" w:line="300"/>
              <w:ind w:left="200" w:hanging="200"/>
            </w:pPr>
            <w:r>
              <w:rPr>
                <w:rFonts w:ascii="Times New Roman" w:hAnsi="Times New Roman"/>
                <w:color w:val="1F2933"/>
                <w:sz w:val="21"/>
                <w:szCs w:val="21"/>
              </w:rPr>
              <w:t xml:space="preserve">【Hands-on】Manually compute outer product: k=[1,2], v=[10,20], write the 2×2 card (answer: [[10,20],[20,40]]).</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32" w:id="32"/>
      <w:r>
        <w:rPr>
          <w:rFonts w:ascii="Arial" w:hAnsi="Arial"/>
          <w:b/>
          <w:bCs/>
          <w:color w:val="1B6B7A"/>
          <w:sz w:val="32"/>
          <w:szCs w:val="32"/>
        </w:rPr>
        <w:t xml:space="preserve">Chapter 11 Finch (RWKV-6): The Changing Face of Discounting</w:t>
      </w:r>
      <w:bookmarkEnd w:id="32"/>
    </w:p>
    <w:p>
      <w:pPr>
        <w:pStyle w:val="Heading2"/>
        <w:pBdr>
          <w:left w:val="single" w:color="4E8CAD" w:sz="22" w:space="10"/>
        </w:pBdr>
        <w:spacing w:after="170" w:before="340" w:line="320"/>
        <w:outlineLvl w:val="1"/>
      </w:pPr>
      <w:bookmarkStart w:name="_Toc33" w:id="33"/>
      <w:r>
        <w:rPr>
          <w:rFonts w:ascii="Arial" w:hAnsi="Arial"/>
          <w:b/>
          <w:bCs/>
          <w:color w:val="2C3E50"/>
          <w:sz w:val="27"/>
          <w:szCs w:val="27"/>
        </w:rPr>
        <w:t xml:space="preserve">11.1 The Rigidity of Old Discounting</w:t>
      </w:r>
      <w:bookmarkEnd w:id="33"/>
    </w:p>
    <w:p>
      <w:pPr>
        <w:spacing w:after="140" w:line="336"/>
        <w:ind w:firstLine="480"/>
        <w:jc w:val="both"/>
      </w:pPr>
      <w:r>
        <w:rPr>
          <w:rFonts w:ascii="Times New Roman" w:hAnsi="Times New Roman"/>
          <w:color w:val="262626"/>
          <w:sz w:val="24"/>
          <w:szCs w:val="24"/>
        </w:rPr>
        <w:t xml:space="preserve">RWKV-4/5's discount w is a "fixed knob": set after training and remains constant, regardless of content read. But in reality, some information should be forgotten immediately (nonsense), some should be remembered for a long time (key points). Finch's (RWKV-6) upgrade is: let the discount rate change at each step—automatically decrease discount when reading important content (forget less), automatically increase when reading mundane content (forget more). The technical term is "data-dependent decay."</w:t>
      </w:r>
    </w:p>
    <w:p>
      <w:pPr>
        <w:pStyle w:val="Heading2"/>
        <w:pBdr>
          <w:left w:val="single" w:color="4E8CAD" w:sz="22" w:space="10"/>
        </w:pBdr>
        <w:spacing w:after="170" w:before="340" w:line="320"/>
        <w:outlineLvl w:val="1"/>
      </w:pPr>
      <w:bookmarkStart w:name="_Toc34" w:id="34"/>
      <w:r>
        <w:rPr>
          <w:rFonts w:ascii="Arial" w:hAnsi="Arial"/>
          <w:b/>
          <w:bCs/>
          <w:color w:val="2C3E50"/>
          <w:sz w:val="27"/>
          <w:szCs w:val="27"/>
        </w:rPr>
        <w:t xml:space="preserve">11.2 ddlerp and LoRA: Implementing the Change</w:t>
      </w:r>
      <w:bookmarkEnd w:id="34"/>
    </w:p>
    <w:p>
      <w:pPr>
        <w:spacing w:after="140" w:line="336"/>
        <w:ind w:firstLine="480"/>
        <w:jc w:val="both"/>
      </w:pPr>
      <w:r>
        <w:rPr>
          <w:rFonts w:ascii="Times New Roman" w:hAnsi="Times New Roman"/>
          <w:color w:val="262626"/>
          <w:sz w:val="24"/>
          <w:szCs w:val="24"/>
        </w:rPr>
        <w:t xml:space="preserve">Finch's two new tricks are both quite small. First trick: ddlerp (data-dependent interpolation): the Token-Shift mixing ratio μ from Chapter 8 was originally fixed, but Finch lets the ratio be determined by content on the fly—formula ddlerp(a, b) = a + (b − a) ⊙ lora(a + (b−a)⊙μₓ). Second trick: LoRA-style small matrices: multiply a D×32 skinny matrix A with a 32×D skinny matrix B (paper equation 14, lora(x) = λ + tanh(xA)B), calculating "this step's discount suggestion" with very few parameters, then transforming through double exponentiation to get the discount rate wₜ = exp(−exp(dₜ)).</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0" w:line="300"/>
            </w:pPr>
            <w:r>
              <w:rPr>
                <w:rFonts w:ascii="Consolas" w:eastAsia="SimSun"/>
                <w:color w:val="1F2933"/>
                <w:sz w:val="21"/>
                <w:szCs w:val="21"/>
              </w:rPr>
              <w:t xml:space="preserve">Why use "multiplying two thin matrices" instead of one big matrix? Because D×32 + 32×D = 64D parameters, while a D×D big matrix needs D² parameters. When D = 4096, one is a big eater (16.77 million parameters) and the other is light on food (260,000 parameters). The saved parameters allow Finch to build deeper and wider models within the same budget. This technique is popular in the industry and is called LoRA.</w:t>
            </w:r>
          </w:p>
        </w:tc>
      </w:tr>
    </w:tbl>
    <w:p>
      <w:pPr>
        <w:spacing w:after="100"/>
      </w:pPr>
    </w:p>
    <w:p>
      <w:pPr>
        <w:pStyle w:val="Heading2"/>
        <w:pBdr>
          <w:left w:val="single" w:color="4E8CAD" w:sz="22" w:space="10"/>
        </w:pBdr>
        <w:spacing w:after="170" w:before="340" w:line="320"/>
        <w:outlineLvl w:val="1"/>
      </w:pPr>
      <w:bookmarkStart w:name="_Toc35" w:id="35"/>
      <w:r>
        <w:rPr>
          <w:rFonts w:ascii="Arial" w:hAnsi="Arial"/>
          <w:b/>
          <w:bCs/>
          <w:color w:val="2C3E50"/>
          <w:sz w:val="27"/>
          <w:szCs w:val="27"/>
        </w:rPr>
        <w:t xml:space="preserve">11.3 Finch's Report Card</w:t>
      </w:r>
      <w:bookmarkEnd w:id="35"/>
    </w:p>
    <w:p>
      <w:pPr>
        <w:spacing w:after="140" w:line="336"/>
        <w:ind w:firstLine="480"/>
        <w:jc w:val="both"/>
      </w:pPr>
      <w:r>
        <w:rPr>
          <w:rFonts w:ascii="Times New Roman" w:hAnsi="Times New Roman"/>
          <w:color w:val="262626"/>
          <w:sz w:val="24"/>
          <w:szCs w:val="24"/>
        </w:rPr>
        <w:t xml:space="preserve">The paper released Eagle checkpoints with 0.46B to 7.5B parameters (0.46B/1.01B/2.48B/7.52B) and two Finch checkpoints at 1.6B/3.1B, all open-sourced under Apache 2.0. Alongside this, they released the 1.12 trillion token RWKV World v2 dataset and a brand new RWKV World tokenizer. The tokenizer is specially designed for non-English languages: it splits languages like Chinese at 2-byte boundaries, making the "cost per character" similar to English—this is also one reason why RWKV is popular in the Chinese community.</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Evolution summary: Eagle upgraded the ledger to a card box (matrix state), and Finch gave the card box a face-changing discount (data-dependent decay). The remaining framework—R gates, floors, parallel training—remains unchanged.</w:t>
            </w:r>
          </w:p>
        </w:tc>
      </w:tr>
    </w:tbl>
    <w:p>
      <w:pPr>
        <w:spacing w:after="100"/>
      </w:pPr>
    </w:p>
    <w:p>
      <w:pPr>
        <w:pStyle w:val="Heading1"/>
        <w:pBdr>
          <w:bottom w:val="single" w:color="9FB6C6" w:sz="12" w:space="6"/>
        </w:pBdr>
        <w:spacing w:after="240" w:before="480" w:line="340"/>
        <w:outlineLvl w:val="0"/>
      </w:pPr>
      <w:bookmarkStart w:name="_Toc36" w:id="36"/>
      <w:r>
        <w:rPr>
          <w:rFonts w:ascii="Arial" w:hAnsi="Arial"/>
          <w:b/>
          <w:bCs/>
          <w:color w:val="1B6B7A"/>
          <w:sz w:val="32"/>
          <w:szCs w:val="32"/>
        </w:rPr>
        <w:t xml:space="preserve">Experiment 3: Build Your Own Memory Card Box</w:t>
      </w:r>
      <w:bookmarkEnd w:id="36"/>
    </w:p>
    <w:p>
      <w:pPr>
        <w:spacing w:after="140" w:line="336"/>
        <w:ind w:firstLine="480"/>
        <w:jc w:val="both"/>
      </w:pPr>
      <w:r>
        <w:rPr>
          <w:rFonts w:ascii="Times New Roman" w:hAnsi="Times New Roman"/>
          <w:color w:val="262626"/>
          <w:sz w:val="24"/>
          <w:szCs w:val="24"/>
        </w:rPr>
        <w:t xml:space="preserve">Goal: Experience matrix state with 30 lines of Python: storing, discounting, and retrieving. Tools: A computer with Python and numpy installed (pip install numpy). Create a new file matrix_memory.py:</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788"/>
      </w:tblGrid>
      <w:tr>
        <w:trPr>
          <w:cantSplit w:val="off"/>
        </w:trPr>
        <w:tc>
          <w:tcPr>
            <w:tcBorders>
              <w:top w:val="single" w:color="D8DEE4" w:sz="4"/>
              <w:left w:val="single" w:color="8A9BA8" w:sz="12"/>
              <w:bottom w:val="single" w:color="D8DEE4" w:sz="4"/>
              <w:right w:val="single" w:color="D8DEE4" w:sz="4"/>
            </w:tcBorders>
            <w:shd w:fill="F4F6F8" w:val="clear"/>
            <w:tcMar>
              <w:top w:type="dxa" w:w="140"/>
              <w:left w:type="dxa" w:w="220"/>
              <w:bottom w:type="dxa" w:w="140"/>
              <w:right w:type="dxa" w:w="220"/>
            </w:tcMar>
          </w:tcPr>
          <w:p>
            <w:pPr>
              <w:spacing w:after="0" w:line="260" w:lineRule="atLeast"/>
            </w:pPr>
            <w:r>
              <w:rPr>
                <w:rFonts w:ascii="Consolas" w:eastAsia="SimSun"/>
                <w:color w:val="1F2933"/>
                <w:sz w:val="18"/>
                <w:szCs w:val="18"/>
              </w:rPr>
              <w:t xml:space="preserve">import numpy as np</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D = 4                          # 维度</w:t>
            </w:r>
          </w:p>
          <w:p>
            <w:pPr>
              <w:spacing w:after="0" w:line="260" w:lineRule="atLeast"/>
            </w:pPr>
            <w:r>
              <w:rPr>
                <w:rFonts w:ascii="Consolas" w:eastAsia="SimSun"/>
                <w:color w:val="1F2933"/>
                <w:sz w:val="18"/>
                <w:szCs w:val="18"/>
              </w:rPr>
              <w:t xml:space="preserve">box = np.zeros((D, D))         # 空卡片盒（矩阵状态）</w:t>
            </w:r>
          </w:p>
          <w:p>
            <w:pPr>
              <w:spacing w:after="0" w:line="260" w:lineRule="atLeast"/>
            </w:pPr>
            <w:r>
              <w:rPr>
                <w:rFonts w:ascii="Consolas" w:eastAsia="SimSun"/>
                <w:color w:val="1F2933"/>
                <w:sz w:val="18"/>
                <w:szCs w:val="18"/>
              </w:rPr>
              <w:t xml:space="preserve">w = 0.5                        # 折扣率（示意图先写死）</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def store(box, k, v, w):</w:t>
            </w:r>
          </w:p>
          <w:p>
            <w:pPr>
              <w:spacing w:after="0" w:line="260" w:lineRule="atLeast"/>
            </w:pPr>
            <w:r>
              <w:rPr>
                <w:rFonts w:ascii="Consolas" w:eastAsia="SimSun"/>
                <w:color w:val="1F2933"/>
                <w:sz w:val="18"/>
                <w:szCs w:val="18"/>
              </w:rPr>
              <w:t xml:space="preserve">    # 记账：旧盒打折 + 新卡片（外积）入盒</w:t>
            </w:r>
          </w:p>
          <w:p>
            <w:pPr>
              <w:spacing w:after="0" w:line="260" w:lineRule="atLeast"/>
            </w:pPr>
            <w:r>
              <w:rPr>
                <w:rFonts w:ascii="Consolas" w:eastAsia="SimSun"/>
                <w:color w:val="1F2933"/>
                <w:sz w:val="18"/>
                <w:szCs w:val="18"/>
              </w:rPr>
              <w:t xml:space="preserve">    return w * box + np.outer(k, v)</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def retrieve(box, q):</w:t>
            </w:r>
          </w:p>
          <w:p>
            <w:pPr>
              <w:spacing w:after="0" w:line="260" w:lineRule="atLeast"/>
            </w:pPr>
            <w:r>
              <w:rPr>
                <w:rFonts w:ascii="Consolas" w:eastAsia="SimSun"/>
                <w:color w:val="1F2933"/>
                <w:sz w:val="18"/>
                <w:szCs w:val="18"/>
              </w:rPr>
              <w:t xml:space="preserve">    # 勾账：拿查询标签 q 去盒子上划一下</w:t>
            </w:r>
          </w:p>
          <w:p>
            <w:pPr>
              <w:spacing w:after="0" w:line="260" w:lineRule="atLeast"/>
            </w:pPr>
            <w:r>
              <w:rPr>
                <w:rFonts w:ascii="Consolas" w:eastAsia="SimSun"/>
                <w:color w:val="1F2933"/>
                <w:sz w:val="18"/>
                <w:szCs w:val="18"/>
              </w:rPr>
              <w:t xml:space="preserve">    return q @ box</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 存三个词（k 是标签，v 是内容）</w:t>
            </w:r>
          </w:p>
          <w:p>
            <w:pPr>
              <w:spacing w:after="0" w:line="260" w:lineRule="atLeast"/>
            </w:pPr>
            <w:r>
              <w:rPr>
                <w:rFonts w:ascii="Consolas" w:eastAsia="SimSun"/>
                <w:color w:val="1F2933"/>
                <w:sz w:val="18"/>
                <w:szCs w:val="18"/>
              </w:rPr>
              <w:t xml:space="preserve">words = [([1,0,0,0], [10,0,0,0]),   # 词1：标签频道0，内容在频道0</w:t>
            </w:r>
          </w:p>
          <w:p>
            <w:pPr>
              <w:spacing w:after="0" w:line="260" w:lineRule="atLeast"/>
            </w:pPr>
            <w:r>
              <w:rPr>
                <w:rFonts w:ascii="Consolas" w:eastAsia="SimSun"/>
                <w:color w:val="1F2933"/>
                <w:sz w:val="18"/>
                <w:szCs w:val="18"/>
              </w:rPr>
              <w:t xml:space="preserve">         ([0,1,0,0], [0,20,0,0]),   # 词2：标签频道1，内容在频道1</w:t>
            </w:r>
          </w:p>
          <w:p>
            <w:pPr>
              <w:spacing w:after="0" w:line="260" w:lineRule="atLeast"/>
            </w:pPr>
            <w:r>
              <w:rPr>
                <w:rFonts w:ascii="Consolas" w:eastAsia="SimSun"/>
                <w:color w:val="1F2933"/>
                <w:sz w:val="18"/>
                <w:szCs w:val="18"/>
              </w:rPr>
              <w:t xml:space="preserve">         ([1,0,0,0], [8,0,0,0])]    # 词3：又用标签频道0（新内容）</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for i,(k,v) in enumerate(words, start=1):</w:t>
            </w:r>
          </w:p>
          <w:p>
            <w:pPr>
              <w:spacing w:after="0" w:line="260" w:lineRule="atLeast"/>
            </w:pPr>
            <w:r>
              <w:rPr>
                <w:rFonts w:ascii="Consolas" w:eastAsia="SimSun"/>
                <w:color w:val="1F2933"/>
                <w:sz w:val="18"/>
                <w:szCs w:val="18"/>
              </w:rPr>
              <w:t xml:space="preserve">    box = store(box, np.array(k,float), np.array(v,float), w)</w:t>
            </w:r>
          </w:p>
          <w:p>
            <w:pPr>
              <w:spacing w:after="0" w:line="260" w:lineRule="atLeast"/>
            </w:pPr>
            <w:r>
              <w:rPr>
                <w:rFonts w:ascii="Consolas" w:eastAsia="SimSun"/>
                <w:color w:val="1F2933"/>
                <w:sz w:val="18"/>
                <w:szCs w:val="18"/>
              </w:rPr>
              <w:t xml:space="preserve">    print(f"存第{i}个词后, 盒子的左上角4x4:\n{box[:4,:4]}")</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 用标签“频道0”查询</w:t>
            </w:r>
          </w:p>
          <w:p>
            <w:pPr>
              <w:spacing w:after="0" w:line="260" w:lineRule="atLeast"/>
            </w:pPr>
            <w:r>
              <w:rPr>
                <w:rFonts w:ascii="Consolas" w:eastAsia="SimSun"/>
                <w:color w:val="1F2933"/>
                <w:sz w:val="18"/>
                <w:szCs w:val="18"/>
              </w:rPr>
              <w:t xml:space="preserve">q = np.array([1,0,0,0], float)</w:t>
            </w:r>
          </w:p>
          <w:p>
            <w:pPr>
              <w:spacing w:after="0" w:line="260" w:lineRule="atLeast"/>
            </w:pPr>
            <w:r>
              <w:rPr>
                <w:rFonts w:ascii="Consolas" w:eastAsia="SimSun"/>
                <w:color w:val="1F2933"/>
                <w:sz w:val="18"/>
                <w:szCs w:val="18"/>
              </w:rPr>
              <w:t xml:space="preserve">print("查询标签[1,0,0,0] 勾出内容:", retrieve(box, q))</w:t>
            </w:r>
          </w:p>
        </w:tc>
      </w:tr>
    </w:tbl>
    <w:p>
      <w:pPr>
        <w:spacing w:after="100"/>
      </w:pPr>
    </w:p>
    <w:p>
      <w:pPr>
        <w:spacing w:after="140" w:line="336"/>
        <w:ind w:firstLine="480"/>
        <w:jc w:val="both"/>
      </w:pPr>
      <w:r>
        <w:rPr>
          <w:rFonts w:ascii="Times New Roman" w:hAnsi="Times New Roman"/>
          <w:color w:val="262626"/>
          <w:sz w:val="24"/>
          <w:szCs w:val="24"/>
        </w:rPr>
        <w:t xml:space="preserve">After running, pay attention to: the query mainly retrieves content from channel 0 (around 5 signal, which is 10 halved plus 8), while the 20 in channel 1 can barely be retrieved (discounted twice to only 5, and in the wrong direction to retrieve). Try changing w to 0.9 and run again: is more memory retained in channel 1? Now change the label for word 3 to [0,0,1,0], see if it's stored in the box without interference—this is the "partitioning capability of matrix memory".</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does Finch's "data-dependent" refer to as the parameter that starts looking at input? A. K B. Decay w C. Vocabulary</w:t>
            </w:r>
          </w:p>
          <w:p>
            <w:pPr>
              <w:spacing w:after="50" w:line="300"/>
              <w:ind w:left="200" w:hanging="200"/>
            </w:pPr>
            <w:r>
              <w:rPr>
                <w:rFonts w:ascii="Times New Roman" w:hAnsi="Times New Roman"/>
                <w:color w:val="1F2933"/>
                <w:sz w:val="21"/>
                <w:szCs w:val="21"/>
              </w:rPr>
              <w:t xml:space="preserve">【Short Answer】Why is "discount that changes based on situation" smarter than "fixed discount"? (Hint: Some things should be remembered for a long time, others should be forgotten immediately)</w:t>
            </w:r>
          </w:p>
          <w:p>
            <w:pPr>
              <w:spacing w:after="0" w:line="300"/>
              <w:ind w:left="200" w:hanging="200"/>
            </w:pPr>
            <w:r>
              <w:rPr>
                <w:rFonts w:ascii="Times New Roman" w:hAnsi="Times New Roman"/>
                <w:color w:val="1F2933"/>
                <w:sz w:val="21"/>
                <w:szCs w:val="21"/>
              </w:rPr>
              <w:t xml:space="preserve">【Hands-on】Check the model table in 11.3: What sizes does Eagle and Finch each have? How many tokens were used for training data respectively?</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spacing w:before="3200"/>
      </w:pPr>
    </w:p>
    <w:p>
      <w:pPr>
        <w:spacing w:after="300"/>
        <w:jc w:val="center"/>
      </w:pPr>
      <w:r>
        <w:rPr>
          <w:rFonts w:ascii="Arial" w:hAnsi="Arial"/>
          <w:b/>
          <w:bCs/>
          <w:color w:val="1B6B7A"/>
          <w:sz w:val="44"/>
          <w:szCs w:val="44"/>
        </w:rPr>
        <w:t xml:space="preserve">Part 4  The Strongest Form: RWKV-7</w:t>
      </w:r>
    </w:p>
    <w:p>
      <w:pPr>
        <w:spacing w:after="500"/>
        <w:jc w:val="center"/>
      </w:pPr>
      <w:r>
        <w:rPr>
          <w:rFonts w:ascii="Times New Roman" w:hAnsi="Times New Roman"/>
          <w:color w:val="5A6B7A"/>
          <w:sz w:val="24"/>
          <w:szCs w:val="24"/>
        </w:rPr>
        <w:t xml:space="preserve">Following the RWKV-7 Goose paper (arXiv 2503.14456): memory no longer just accumulates - it can erase before it writes.</w:t>
      </w:r>
    </w:p>
    <w:p>
      <w:pPr>
        <w:pBdr>
          <w:top w:val="single" w:color="C8DDE2" w:sz="6" w:space="8"/>
        </w:pBdr>
        <w:spacing w:after="120"/>
        <w:jc w:val="center"/>
      </w:pPr>
      <w:r>
        <w:rPr>
          <w:rFonts w:ascii="Times New Roman" w:hAnsi="Times New Roman"/>
          <w:color w:val="8A9BA8"/>
          <w:sz w:val="21"/>
          <w:szCs w:val="21"/>
        </w:rPr>
        <w:t xml:space="preserve">Chapters 12-14 · Experiment 4</w:t>
      </w:r>
    </w:p>
    <w:p>
      <w:r>
        <w:br w:type="page"/>
      </w:r>
    </w:p>
    <w:p>
      <w:pPr>
        <w:pStyle w:val="Heading1"/>
        <w:pBdr>
          <w:bottom w:val="single" w:color="9FB6C6" w:sz="12" w:space="6"/>
        </w:pBdr>
        <w:spacing w:after="240" w:before="480" w:line="340"/>
        <w:outlineLvl w:val="0"/>
      </w:pPr>
      <w:bookmarkStart w:name="_Toc37" w:id="37"/>
      <w:r>
        <w:rPr>
          <w:rFonts w:ascii="Arial" w:hAnsi="Arial"/>
          <w:b/>
          <w:bCs/>
          <w:color w:val="1B6B7A"/>
          <w:sz w:val="32"/>
          <w:szCs w:val="32"/>
        </w:rPr>
        <w:t xml:space="preserve">Chapter 12 Preparation: What Does "Learning a Rule" Mean</w:t>
      </w:r>
      <w:bookmarkEnd w:id="37"/>
    </w:p>
    <w:p>
      <w:pPr>
        <w:spacing w:after="140" w:line="336"/>
        <w:ind w:firstLine="480"/>
        <w:jc w:val="both"/>
      </w:pPr>
      <w:r>
        <w:rPr>
          <w:rFonts w:ascii="Times New Roman" w:hAnsi="Times New Roman"/>
          <w:color w:val="262626"/>
          <w:sz w:val="24"/>
          <w:szCs w:val="24"/>
        </w:rPr>
        <w:t xml:space="preserve">Before discussing RWKV-7, let's do a 2-minute mental exercise. There are three cards on the table: [Apple→Red], [Banana→Yellow], [Apple→Green]? Something's wrong—Apple appears twice with conflicting answers. Memory has two levels: Level one is "take it all" (remember all three, query apple gets red and green half each), level two is "learn the rule" (discover apple's answer updated to green, erase the old one). Level two is called "in-context learning". RWKV-7's core improvement is upgrading state updates from level one to level two. The tool is a small algorithm from the 1990s: the Delta rule.</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is the core problem RWKV-7 aims to solve? A. Training too slow B. Additive memory only accumulates but doesn't update C. Not enough GPU memory</w:t>
            </w:r>
          </w:p>
          <w:p>
            <w:pPr>
              <w:spacing w:after="50" w:line="300"/>
              <w:ind w:left="200" w:hanging="200"/>
            </w:pPr>
            <w:r>
              <w:rPr>
                <w:rFonts w:ascii="Times New Roman" w:hAnsi="Times New Roman"/>
                <w:color w:val="1F2933"/>
                <w:sz w:val="21"/>
                <w:szCs w:val="21"/>
              </w:rPr>
              <w:t xml:space="preserve">【Short Answer】Use "sticking post-it notes" to explain the flaw of additive memory when knowledge needs to be corrected.</w:t>
            </w:r>
          </w:p>
          <w:p>
            <w:pPr>
              <w:spacing w:after="0" w:line="300"/>
              <w:ind w:left="200" w:hanging="200"/>
            </w:pPr>
            <w:r>
              <w:rPr>
                <w:rFonts w:ascii="Times New Roman" w:hAnsi="Times New Roman"/>
                <w:color w:val="1F2933"/>
                <w:sz w:val="21"/>
                <w:szCs w:val="21"/>
              </w:rPr>
              <w:t xml:space="preserve">【Hands-on】Design an example of "information correction" from your daily life (like: transferring schools, changing phone number), and explain why "erase before writing" is needed.</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38" w:id="38"/>
      <w:r>
        <w:rPr>
          <w:rFonts w:ascii="Arial" w:hAnsi="Arial"/>
          <w:b/>
          <w:bCs/>
          <w:color w:val="1B6B7A"/>
          <w:sz w:val="32"/>
          <w:szCs w:val="32"/>
        </w:rPr>
        <w:t xml:space="preserve">Chapter 13 Generalized Delta Rule: Erase Before Writing</w:t>
      </w:r>
      <w:bookmarkEnd w:id="38"/>
    </w:p>
    <w:p>
      <w:pPr>
        <w:keepNext/>
        <w:spacing w:after="40" w:before="120"/>
        <w:jc w:val="center"/>
      </w:pPr>
      <w:r>
        <w:drawing>
          <wp:inline distT="0" distB="0" distL="0" distR="0">
            <wp:extent cx="5524500" cy="19716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971675"/>
                    </a:xfrm>
                    <a:prstGeom prst="rect">
                      <a:avLst/>
                    </a:prstGeom>
                  </pic:spPr>
                </pic:pic>
              </a:graphicData>
            </a:graphic>
          </wp:inline>
        </w:drawing>
      </w:r>
    </w:p>
    <w:p>
      <w:pPr>
        <w:spacing w:after="140"/>
        <w:jc w:val="center"/>
      </w:pPr>
      <w:r>
        <w:rPr>
          <w:rFonts w:ascii="Arial" w:hAnsi="Arial"/>
          <w:color w:val="888888"/>
          <w:sz w:val="18"/>
          <w:szCs w:val="18"/>
        </w:rPr>
        <w:t xml:space="preserve">Figure 5 | RWKV-7 erases before it writes: peel the old sticker off the wall before pasting the new one (generalized Delta rule)</w:t>
      </w:r>
    </w:p>
    <w:p>
      <w:pPr>
        <w:pStyle w:val="Heading2"/>
        <w:pBdr>
          <w:left w:val="single" w:color="4E8CAD" w:sz="22" w:space="10"/>
        </w:pBdr>
        <w:spacing w:after="170" w:before="340" w:line="320"/>
        <w:outlineLvl w:val="1"/>
      </w:pPr>
      <w:bookmarkStart w:name="_Toc39" w:id="39"/>
      <w:r>
        <w:rPr>
          <w:rFonts w:ascii="Arial" w:hAnsi="Arial"/>
          <w:b/>
          <w:bCs/>
          <w:color w:val="2C3E50"/>
          <w:sz w:val="27"/>
          <w:szCs w:val="27"/>
        </w:rPr>
        <w:t xml:space="preserve">13.1 Original Delta Rule: A Test Card's Self-Modification</w:t>
      </w:r>
      <w:bookmarkEnd w:id="39"/>
    </w:p>
    <w:p>
      <w:pPr>
        <w:spacing w:after="140" w:line="336"/>
        <w:ind w:firstLine="480"/>
        <w:jc w:val="both"/>
      </w:pPr>
      <w:r>
        <w:rPr>
          <w:rFonts w:ascii="Times New Roman" w:hAnsi="Times New Roman"/>
          <w:color w:val="262626"/>
          <w:sz w:val="24"/>
          <w:szCs w:val="24"/>
        </w:rPr>
        <w:t xml:space="preserve">The original Delta rule (proposed by Schlag et al. 2021) has the update mantra: "erase before writing". Let card box be S, current label k, new content v:</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S ← S − (S 勾 k) ⊗ k + k ⊗ v   （先把盒里 k 标签对应的旧内容擦掉，再写入新内容 v）</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40" w:line="300"/>
            </w:pPr>
            <w:r>
              <w:rPr>
                <w:rFonts w:ascii="Consolas" w:eastAsia="SimSun"/>
                <w:color w:val="1F2933"/>
                <w:sz w:val="21"/>
                <w:szCs w:val="21"/>
              </w:rPr>
              <w:t xml:space="preserve">The box already has [apple→red] (k=[1,0], corresponding to v=[10,0]). Now comes [apple→green] (k=[1,0], v=[0,15]).</w:t>
            </w:r>
          </w:p>
          <w:p>
            <w:pPr>
              <w:spacing w:after="40" w:line="300"/>
            </w:pPr>
            <w:r>
              <w:rPr>
                <w:rFonts w:ascii="Consolas" w:eastAsia="SimSun"/>
                <w:color w:val="1F2933"/>
                <w:sz w:val="21"/>
                <w:szCs w:val="21"/>
              </w:rPr>
              <w:t xml:space="preserve">Step 1 [Erase]: Calculate that the content at the k label position in the box is [10,0], subtract it using k⊗[10,0]—the old red answer for apple is erased.</w:t>
            </w:r>
          </w:p>
          <w:p>
            <w:pPr>
              <w:spacing w:after="40" w:line="300"/>
            </w:pPr>
            <w:r>
              <w:rPr>
                <w:rFonts w:ascii="Consolas" w:eastAsia="SimSun"/>
                <w:color w:val="1F2933"/>
                <w:sz w:val="21"/>
                <w:szCs w:val="21"/>
              </w:rPr>
              <w:t xml:space="preserve">Step 2 [Write]: Write in k⊗[0,15]—the new green answer for apple.</w:t>
            </w:r>
          </w:p>
          <w:p>
            <w:pPr>
              <w:spacing w:after="0" w:line="300"/>
            </w:pPr>
            <w:r>
              <w:rPr>
                <w:rFonts w:ascii="Consolas" w:eastAsia="SimSun"/>
                <w:color w:val="1F2933"/>
                <w:sz w:val="21"/>
                <w:szCs w:val="21"/>
              </w:rPr>
              <w:t xml:space="preserve">Result: The box cleanly becomes [apple→green], not a red-green mix. This is "learning" rather than "accumulation".</w:t>
            </w:r>
          </w:p>
        </w:tc>
      </w:tr>
    </w:tbl>
    <w:p>
      <w:pPr>
        <w:spacing w:after="100"/>
      </w:pPr>
    </w:p>
    <w:p>
      <w:pPr>
        <w:pStyle w:val="Heading2"/>
        <w:pBdr>
          <w:left w:val="single" w:color="4E8CAD" w:sz="22" w:space="10"/>
        </w:pBdr>
        <w:spacing w:after="170" w:before="340" w:line="320"/>
        <w:outlineLvl w:val="1"/>
      </w:pPr>
      <w:bookmarkStart w:name="_Toc40" w:id="40"/>
      <w:r>
        <w:rPr>
          <w:rFonts w:ascii="Arial" w:hAnsi="Arial"/>
          <w:b/>
          <w:bCs/>
          <w:color w:val="2C3E50"/>
          <w:sz w:val="27"/>
          <w:szCs w:val="27"/>
        </w:rPr>
        <w:t xml:space="preserve">13.2 RWKV-7's Generalized Version: Three Upgrades</w:t>
      </w:r>
      <w:bookmarkEnd w:id="40"/>
    </w:p>
    <w:p>
      <w:pPr>
        <w:spacing w:after="140" w:line="336"/>
        <w:ind w:firstLine="480"/>
        <w:jc w:val="both"/>
      </w:pPr>
      <w:r>
        <w:rPr>
          <w:rFonts w:ascii="Times New Roman" w:hAnsi="Times New Roman"/>
          <w:color w:val="262626"/>
          <w:sz w:val="24"/>
          <w:szCs w:val="24"/>
        </w:rPr>
        <w:t xml:space="preserve">The RWKV-7 paper (arXiv 2503.14456, ICLR 2025) "generalized" this rule and made three major improvements. Its state update equation (Equation 17):</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sₜ = sₜ₋₁ · ( diag(wₜ) − κ̂ₜᵀ(aₜ ⊙ κ̂ₜ) ) + vₜᵀ · k̃ₜ</w:t>
            </w:r>
          </w:p>
        </w:tc>
      </w:tr>
    </w:tbl>
    <w:p>
      <w:pPr>
        <w:spacing w:after="100"/>
      </w:pPr>
    </w:p>
    <w:p>
      <w:pPr>
        <w:spacing w:after="140" w:line="336"/>
        <w:ind w:firstLine="480"/>
        <w:jc w:val="both"/>
      </w:pPr>
      <w:r>
        <w:rPr>
          <w:rFonts w:ascii="Times New Roman" w:hAnsi="Times New Roman"/>
          <w:color w:val="262626"/>
          <w:sz w:val="24"/>
          <w:szCs w:val="24"/>
        </w:rPr>
        <w:t xml:space="preserve">Translating compared to the original Delta rule: κ̂ (normalized version of k) is the "locator" for erasure; diag(wₜ) is the overall discount (Finch's legacy, variable at each step); aₜ is the newly added "eraser strength"; k̃, vₜ are the labels and content for writing. The three upgrades: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Upgrade 1【Adjustable Eraser Strength】: aₜ is called the "in-context learning rate" in the paper—how heavy the eraser is, how hard the pencil writes, decided on the spot at each step. When there's strong conflict in answers, erase more thoroughly; when it's just a small update, make gentle changes.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Upgrade 2【Separate Erase and Write】: The label for erasure κ̂ and the label for writing k̃ are two separate vectors. When you want to "clear old accounts before recording new ones", offset them slightly to erase A and write B, making operations more flexible.</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Upgrade 3【Rotatable Erasure Direction】: The erasure term κ̂ᵀ(a ⊙ κ̂) is isomorphic to the Householder reflection matrix (Equation 19 in the paper), which can be understood as "the eraser can not only vary in strength but also change angle". Mathematically, this ensures state stability (spectral radius not exceeding 1), preventing the computation from exploding.</w:t>
      </w:r>
    </w:p>
    <w:p>
      <w:pPr>
        <w:spacing w:after="140" w:line="336"/>
        <w:ind w:firstLine="480"/>
        <w:jc w:val="both"/>
      </w:pPr>
      <w:r>
        <w:rPr>
          <w:rFonts w:ascii="Times New Roman" w:hAnsi="Times New Roman"/>
          <w:color w:val="262626"/>
          <w:sz w:val="24"/>
          <w:szCs w:val="24"/>
        </w:rPr>
        <w:t xml:space="preserve">Page 3 of the paper shows a famous "family comparison table", scoring various linear models on four capabilities. Only RWKV-7 achieves all four:</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1758"/>
        <w:gridCol w:w="1758"/>
        <w:gridCol w:w="1758"/>
        <w:gridCol w:w="1758"/>
        <w:gridCol w:w="1758"/>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Capability</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Meaning (in plain terms)</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RWKV-4/5/6</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Mamba/GLA etc.</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RWKV-7</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supports low-rank-style updates (like editing a big ledger with small sticky notes)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 / ✗ / ✓</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DD</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erase-then-write (Delta subtraction)</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 / ✗ / ✓</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DD</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erase-then-write (Delta subtraction)</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 / ✗ / ✓</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GE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generalized expressiveness (rotatable erasure, adjustable strength)</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t>
            </w:r>
          </w:p>
        </w:tc>
      </w:tr>
    </w:tbl>
    <w:p>
      <w:pPr>
        <w:spacing w:after="12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The ✓/✗ in the table is compiled from Table 1 on page 3 of the RWKV-7 paper (comparing with a full row of models including RetNet, Mamba, Mamba-2, GLA, HGRN-2, TTT, Longhorn, etc.). In one sentence: RWKV-7 is the first "all-rounder" in the family.</w:t>
            </w:r>
          </w:p>
        </w:tc>
      </w:tr>
    </w:tbl>
    <w:p>
      <w:pPr>
        <w:spacing w:after="100"/>
      </w:pPr>
    </w:p>
    <w:p>
      <w:pPr>
        <w:pStyle w:val="Heading2"/>
        <w:pBdr>
          <w:left w:val="single" w:color="4E8CAD" w:sz="22" w:space="10"/>
        </w:pBdr>
        <w:spacing w:after="170" w:before="340" w:line="320"/>
        <w:outlineLvl w:val="1"/>
      </w:pPr>
      <w:bookmarkStart w:name="_Toc41" w:id="41"/>
      <w:r>
        <w:rPr>
          <w:rFonts w:ascii="Arial" w:hAnsi="Arial"/>
          <w:b/>
          <w:bCs/>
          <w:color w:val="2C3E50"/>
          <w:sz w:val="27"/>
          <w:szCs w:val="27"/>
        </w:rPr>
        <w:t xml:space="preserve">13.3 Understanding the Core Formula with One Subtraction</w:t>
      </w:r>
      <w:bookmarkEnd w:id="41"/>
    </w:p>
    <w:p>
      <w:pPr>
        <w:spacing w:after="140" w:line="336"/>
        <w:ind w:firstLine="480"/>
        <w:jc w:val="both"/>
      </w:pPr>
      <w:r>
        <w:rPr>
          <w:rFonts w:ascii="Times New Roman" w:hAnsi="Times New Roman"/>
          <w:color w:val="262626"/>
          <w:sz w:val="24"/>
          <w:szCs w:val="24"/>
        </w:rPr>
        <w:t xml:space="preserve">Let's walk through equation 17 with the simplest numbers (set w=0 for no discount, a=1 for full strength, k̃=κ̂=k):</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0" w:line="300"/>
            </w:pPr>
            <w:r>
              <w:rPr>
                <w:rFonts w:ascii="Consolas" w:eastAsia="SimSun"/>
                <w:color w:val="1F2933"/>
                <w:sz w:val="21"/>
                <w:szCs w:val="21"/>
              </w:rPr>
              <w:t xml:space="preserve">Initial card box S = 0. First token k=[1,0], v=[3,7]. Erase step: k-hat ⊗ (S retrieved by k) - with S=0 there is nothing to erase. Write step: S ← 0 + k ⊗ v = [[3,7],[0,0]]. Second token k=[0,1], v=[10,0]: erase k-hat ⊗ (Sᵀk) = 0 again, write [[0,0],[10,0]]. The box now cleanly stores both facts on separate channels - query with [1,0] reads 3/7, query with [0,1] reads 10/0.</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Choice】Which of these is NOT one of RWKV-7's three advantages? A. Adjustable eraser strength B. Separated erasing and writing C. Larger vocabulary</w:t>
            </w:r>
          </w:p>
          <w:p>
            <w:pPr>
              <w:spacing w:after="50" w:line="300"/>
              <w:ind w:left="200" w:hanging="200"/>
            </w:pPr>
            <w:r>
              <w:rPr>
                <w:rFonts w:ascii="Times New Roman" w:hAnsi="Times New Roman"/>
                <w:color w:val="1F2933"/>
                <w:sz w:val="21"/>
                <w:szCs w:val="21"/>
              </w:rPr>
              <w:t xml:space="preserve">【Short Answer】What is the purpose of the "in-context learning rate" a? What happens when conflicts are intense?</w:t>
            </w:r>
          </w:p>
          <w:p>
            <w:pPr>
              <w:spacing w:after="0" w:line="300"/>
              <w:ind w:left="200" w:hanging="200"/>
            </w:pPr>
            <w:r>
              <w:rPr>
                <w:rFonts w:ascii="Times New Roman" w:hAnsi="Times New Roman"/>
                <w:color w:val="1F2933"/>
                <w:sz w:val="21"/>
                <w:szCs w:val="21"/>
              </w:rPr>
              <w:t xml:space="preserve">【Hands-on】In the manual calculation example from 13.3, change a from 1 to 0.5: What will be in the box after the second write? (Answer: A mix of half old [3,7] and half new [9,1], no longer a clean replacement)</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42" w:id="42"/>
      <w:r>
        <w:rPr>
          <w:rFonts w:ascii="Arial" w:hAnsi="Arial"/>
          <w:b/>
          <w:bCs/>
          <w:color w:val="1B6B7A"/>
          <w:sz w:val="32"/>
          <w:szCs w:val="32"/>
        </w:rPr>
        <w:t xml:space="preserve">Chapter 14: RWKV-7's Complete Pipeline and Achievements</w:t>
      </w:r>
      <w:bookmarkEnd w:id="42"/>
    </w:p>
    <w:p>
      <w:pPr>
        <w:keepNext/>
        <w:spacing w:after="40" w:before="120"/>
        <w:jc w:val="center"/>
      </w:pPr>
      <w:r>
        <w:drawing>
          <wp:inline distT="0" distB="0" distL="0" distR="0">
            <wp:extent cx="5715000" cy="33242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24225"/>
                    </a:xfrm>
                    <a:prstGeom prst="rect">
                      <a:avLst/>
                    </a:prstGeom>
                  </pic:spPr>
                </pic:pic>
              </a:graphicData>
            </a:graphic>
          </wp:inline>
        </w:drawing>
      </w:r>
    </w:p>
    <w:p>
      <w:pPr>
        <w:spacing w:after="140"/>
        <w:jc w:val="center"/>
      </w:pPr>
      <w:r>
        <w:rPr>
          <w:rFonts w:ascii="Arial" w:hAnsi="Arial"/>
          <w:color w:val="888888"/>
          <w:sz w:val="18"/>
          <w:szCs w:val="18"/>
        </w:rPr>
        <w:t xml:space="preserve">Figure 6 | Pretraining data across generations (real numbers from the papers): roughly 9x growth in 2.5 years</w:t>
      </w:r>
    </w:p>
    <w:p>
      <w:pPr>
        <w:pStyle w:val="Heading2"/>
        <w:pBdr>
          <w:left w:val="single" w:color="4E8CAD" w:sz="22" w:space="10"/>
        </w:pBdr>
        <w:spacing w:after="170" w:before="340" w:line="320"/>
        <w:outlineLvl w:val="1"/>
      </w:pPr>
      <w:bookmarkStart w:name="_Toc43" w:id="43"/>
      <w:r>
        <w:rPr>
          <w:rFonts w:ascii="Arial" w:hAnsi="Arial"/>
          <w:b/>
          <w:bCs/>
          <w:color w:val="2C3E50"/>
          <w:sz w:val="27"/>
          <w:szCs w:val="27"/>
        </w:rPr>
        <w:t xml:space="preserve">14.1 The Complete Process of One Layer</w:t>
      </w:r>
      <w:bookmarkEnd w:id="43"/>
    </w:p>
    <w:p>
      <w:pPr>
        <w:spacing w:after="140" w:line="336"/>
        <w:ind w:firstLine="480"/>
        <w:jc w:val="both"/>
      </w:pPr>
      <w:r>
        <w:rPr>
          <w:rFonts w:ascii="Times New Roman" w:hAnsi="Times New Roman"/>
          <w:color w:val="262626"/>
          <w:sz w:val="24"/>
          <w:szCs w:val="24"/>
        </w:rPr>
        <w:t xml:space="preserve">RWKV-7's layer still consists of time mixing + channel mixing. Time mixing: input x undergoes Token-Shift mixing (including LoRA-style data-dependent interpolation) → generates six cards (r, w, k̃, v, κ, a) two more than predecessors → updates the matrix state according to equation 17 → output passes through gating and normalization. Channel mixing: ReLU² type MLP remains consistent with predecessors. There's also a bonus at the output end: direct points (u) for the current word, ensuring "what was just said" always has a seat.</w:t>
      </w:r>
    </w:p>
    <w:p>
      <w:pPr>
        <w:pStyle w:val="Heading2"/>
        <w:pBdr>
          <w:left w:val="single" w:color="4E8CAD" w:sz="22" w:space="10"/>
        </w:pBdr>
        <w:spacing w:after="170" w:before="340" w:line="320"/>
        <w:outlineLvl w:val="1"/>
      </w:pPr>
      <w:bookmarkStart w:name="_Toc44" w:id="44"/>
      <w:r>
        <w:rPr>
          <w:rFonts w:ascii="Arial" w:hAnsi="Arial"/>
          <w:b/>
          <w:bCs/>
          <w:color w:val="2C3E50"/>
          <w:sz w:val="27"/>
          <w:szCs w:val="27"/>
        </w:rPr>
        <w:t xml:space="preserve">14.2 Achievements and Foundation</w:t>
      </w:r>
      <w:bookmarkEnd w:id="44"/>
    </w:p>
    <w:p>
      <w:pPr>
        <w:spacing w:after="140" w:line="336"/>
        <w:ind w:firstLine="480"/>
        <w:jc w:val="both"/>
      </w:pPr>
      <w:r>
        <w:rPr>
          <w:rFonts w:ascii="Times New Roman" w:hAnsi="Times New Roman"/>
          <w:color w:val="262626"/>
          <w:sz w:val="24"/>
          <w:szCs w:val="24"/>
        </w:rPr>
        <w:t xml:space="preserve">RWKV-7 was trained on the World v3 dataset with 3.12 trillion tokens (Appendix B of the paper: mixed English, multilingual, and code, with additional Chinese novels). It open-sourced 7 Apache 2.0 models: Pile versions 0.1B/0.4B/1.4B and World v3 versions 0.1B/0.4B/1.5B/2.9B. The paper's core claim: the expressiveness of the generalized Delta rule surpasses predecessors like DeltaNet, performs stronger on memory benchmarks like MQAR (multi-query associative recall), and its language ability matches or exceeds similarly-sized Transformer models (like Llama-3.2, SmolLM2). In training efficiency, RWKV-7's block parallel algorithm (wkv technique) makes long sequence training an order of magnitude faster than naive implementations.</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197"/>
        <w:gridCol w:w="2197"/>
        <w:gridCol w:w="2197"/>
        <w:gridCol w:w="2197"/>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Model</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Training Data</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Parameters</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Open Source License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RWKV7-Pile-0.1B/0.4B/1.4B</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Pile（332B token）</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0.1B~1.4B</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Apache 2.0</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RWKV7-World3-1.5B/2.9B</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World v3 + increments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1.5B/2.9B</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Apache 2.0</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RWKV7-World3-1.5B/2.9B</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World v3 + increments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1.5B/2.9B</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Apache 2.0</w:t>
            </w:r>
          </w:p>
        </w:tc>
      </w:tr>
    </w:tbl>
    <w:p>
      <w:pPr>
        <w:spacing w:after="12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For those who have studied previous chapters: Connect RWKV-4's two books (vectors) → Eagle's card box (matrix) → Finch's shape-shifting discount (data-dependent w) → RWKV-7's write-after-erase (generalized Delta) into one line, and you've clearly explained the entire architectural evolution history of RWKV from 2021 to 2025.</w:t>
            </w:r>
          </w:p>
        </w:tc>
      </w:tr>
    </w:tbl>
    <w:p>
      <w:pPr>
        <w:spacing w:after="100"/>
      </w:pPr>
    </w:p>
    <w:p>
      <w:pPr>
        <w:pStyle w:val="Heading2"/>
        <w:pBdr>
          <w:left w:val="single" w:color="4E8CAD" w:sz="22" w:space="10"/>
        </w:pBdr>
        <w:spacing w:after="170" w:before="340" w:line="320"/>
        <w:outlineLvl w:val="1"/>
      </w:pPr>
      <w:bookmarkStart w:name="_Toc45" w:id="45"/>
      <w:r>
        <w:rPr>
          <w:rFonts w:ascii="Arial" w:hAnsi="Arial"/>
          <w:b/>
          <w:bCs/>
          <w:color w:val="2C3E50"/>
          <w:sz w:val="27"/>
          <w:szCs w:val="27"/>
        </w:rPr>
        <w:t xml:space="preserve">14.3 Recognition from Mathematics: Expressiveness Milestone</w:t>
      </w:r>
      <w:bookmarkEnd w:id="45"/>
    </w:p>
    <w:p>
      <w:pPr>
        <w:spacing w:after="140" w:line="336"/>
        <w:ind w:firstLine="480"/>
        <w:jc w:val="both"/>
      </w:pPr>
      <w:r>
        <w:rPr>
          <w:rFonts w:ascii="Times New Roman" w:hAnsi="Times New Roman"/>
          <w:color w:val="262626"/>
          <w:sz w:val="24"/>
          <w:szCs w:val="24"/>
        </w:rPr>
        <w:t xml:space="preserve">Beyond benchmark scores, RWKV-7 also earned a "theoretical gold medal": an appendix of the paper proves its expressiveness strictly exceeds every known Delta-rule family member - not just better scores, but a provably larger class of computable functions.</w:t>
      </w:r>
    </w:p>
    <w:p>
      <w:pPr>
        <w:pStyle w:val="Heading1"/>
        <w:pBdr>
          <w:bottom w:val="single" w:color="9FB6C6" w:sz="12" w:space="6"/>
        </w:pBdr>
        <w:spacing w:after="240" w:before="480" w:line="340"/>
        <w:outlineLvl w:val="0"/>
      </w:pPr>
      <w:bookmarkStart w:name="_Toc46" w:id="46"/>
      <w:r>
        <w:rPr>
          <w:rFonts w:ascii="Arial" w:hAnsi="Arial"/>
          <w:b/>
          <w:bCs/>
          <w:color w:val="1B6B7A"/>
          <w:sz w:val="32"/>
          <w:szCs w:val="32"/>
        </w:rPr>
        <w:t xml:space="preserve">Experiment 4: Delta Rule Online Error Correction Experiment</w:t>
      </w:r>
      <w:bookmarkEnd w:id="46"/>
    </w:p>
    <w:p>
      <w:pPr>
        <w:spacing w:after="140" w:line="336"/>
        <w:ind w:firstLine="480"/>
        <w:jc w:val="both"/>
      </w:pPr>
      <w:r>
        <w:rPr>
          <w:rFonts w:ascii="Times New Roman" w:hAnsi="Times New Roman"/>
          <w:color w:val="262626"/>
          <w:sz w:val="24"/>
          <w:szCs w:val="24"/>
        </w:rPr>
        <w:t xml:space="preserve">Goal: Visually compare the performance of "accept everything" (additive memory) vs. "write after erase" (Delta memory) during knowledge updates. Tools: Python + numpy. File delta_rule.py:</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788"/>
      </w:tblGrid>
      <w:tr>
        <w:trPr>
          <w:cantSplit w:val="off"/>
        </w:trPr>
        <w:tc>
          <w:tcPr>
            <w:tcBorders>
              <w:top w:val="single" w:color="D8DEE4" w:sz="4"/>
              <w:left w:val="single" w:color="8A9BA8" w:sz="12"/>
              <w:bottom w:val="single" w:color="D8DEE4" w:sz="4"/>
              <w:right w:val="single" w:color="D8DEE4" w:sz="4"/>
            </w:tcBorders>
            <w:shd w:fill="F4F6F8" w:val="clear"/>
            <w:tcMar>
              <w:top w:type="dxa" w:w="140"/>
              <w:left w:type="dxa" w:w="220"/>
              <w:bottom w:type="dxa" w:w="140"/>
              <w:right w:type="dxa" w:w="220"/>
            </w:tcMar>
          </w:tcPr>
          <w:p>
            <w:pPr>
              <w:spacing w:after="0" w:line="260" w:lineRule="atLeast"/>
            </w:pPr>
            <w:r>
              <w:rPr>
                <w:rFonts w:ascii="Consolas" w:eastAsia="SimSun"/>
                <w:color w:val="1F2933"/>
                <w:sz w:val="18"/>
                <w:szCs w:val="18"/>
              </w:rPr>
              <w:t xml:space="preserve">import numpy as np</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S_add = np.zeros((2, 2))     # 盒A：只会叠加（RWKV-4/5 式）</w:t>
            </w:r>
          </w:p>
          <w:p>
            <w:pPr>
              <w:spacing w:after="0" w:line="260" w:lineRule="atLeast"/>
            </w:pPr>
            <w:r>
              <w:rPr>
                <w:rFonts w:ascii="Consolas" w:eastAsia="SimSun"/>
                <w:color w:val="1F2933"/>
                <w:sz w:val="18"/>
                <w:szCs w:val="18"/>
              </w:rPr>
              <w:t xml:space="preserve">S_delta = np.zeros((2, 2))   # 盒B：先擦后写（RWKV-7 式）</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def norm(k):                # RWKV-7 的 κ̂：标签归一化（方向不变，长度变1）</w:t>
            </w:r>
          </w:p>
          <w:p>
            <w:pPr>
              <w:spacing w:after="0" w:line="260" w:lineRule="atLeast"/>
            </w:pPr>
            <w:r>
              <w:rPr>
                <w:rFonts w:ascii="Consolas" w:eastAsia="SimSun"/>
                <w:color w:val="1F2933"/>
                <w:sz w:val="18"/>
                <w:szCs w:val="18"/>
              </w:rPr>
              <w:t xml:space="preserve">    return k / np.linalg.norm(k)</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def delta_update(S, k, v, a=1.0):</w:t>
            </w:r>
          </w:p>
          <w:p>
            <w:pPr>
              <w:spacing w:after="0" w:line="260" w:lineRule="atLeast"/>
            </w:pPr>
            <w:r>
              <w:rPr>
                <w:rFonts w:ascii="Consolas" w:eastAsia="SimSun"/>
                <w:color w:val="1F2933"/>
                <w:sz w:val="18"/>
                <w:szCs w:val="18"/>
              </w:rPr>
              <w:t xml:space="preserve">    kk = norm(k)                          # 擦除定位器</w:t>
            </w:r>
          </w:p>
          <w:p>
            <w:pPr>
              <w:spacing w:after="0" w:line="260" w:lineRule="atLeast"/>
            </w:pPr>
            <w:r>
              <w:rPr>
                <w:rFonts w:ascii="Consolas" w:eastAsia="SimSun"/>
                <w:color w:val="1F2933"/>
                <w:sz w:val="18"/>
                <w:szCs w:val="18"/>
              </w:rPr>
              <w:t xml:space="preserve">    old = S @ kk                           # 勾出旧内容</w:t>
            </w:r>
          </w:p>
          <w:p>
            <w:pPr>
              <w:spacing w:after="0" w:line="260" w:lineRule="atLeast"/>
            </w:pPr>
            <w:r>
              <w:rPr>
                <w:rFonts w:ascii="Consolas" w:eastAsia="SimSun"/>
                <w:color w:val="1F2933"/>
                <w:sz w:val="18"/>
                <w:szCs w:val="18"/>
              </w:rPr>
              <w:t xml:space="preserve">    S = S - a * np.outer(kk, old)          # 第一步【擦】</w:t>
            </w:r>
          </w:p>
          <w:p>
            <w:pPr>
              <w:spacing w:after="0" w:line="260" w:lineRule="atLeast"/>
            </w:pPr>
            <w:r>
              <w:rPr>
                <w:rFonts w:ascii="Consolas" w:eastAsia="SimSun"/>
                <w:color w:val="1F2933"/>
                <w:sz w:val="18"/>
                <w:szCs w:val="18"/>
              </w:rPr>
              <w:t xml:space="preserve">    S = S + np.outer(kk, v * np.linalg.norm(k))  # 第二步【写】</w:t>
            </w:r>
          </w:p>
          <w:p>
            <w:pPr>
              <w:spacing w:after="0" w:line="260" w:lineRule="atLeast"/>
            </w:pPr>
            <w:r>
              <w:rPr>
                <w:rFonts w:ascii="Consolas" w:eastAsia="SimSun"/>
                <w:color w:val="1F2933"/>
                <w:sz w:val="18"/>
                <w:szCs w:val="18"/>
              </w:rPr>
              <w:t xml:space="preserve">    return S</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k = np.array([1.0, 0.0])     # 标签：只认“苹果”这个频道</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def query(S, q):</w:t>
            </w:r>
          </w:p>
          <w:p>
            <w:pPr>
              <w:spacing w:after="0" w:line="260" w:lineRule="atLeast"/>
            </w:pPr>
            <w:r>
              <w:rPr>
                <w:rFonts w:ascii="Consolas" w:eastAsia="SimSun"/>
                <w:color w:val="1F2933"/>
                <w:sz w:val="18"/>
                <w:szCs w:val="18"/>
              </w:rPr>
              <w:t xml:space="preserve">    return S @ norm(q)</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 场景：苹果的颜色先说红，后改口绿</w:t>
            </w:r>
          </w:p>
          <w:p>
            <w:pPr>
              <w:spacing w:after="0" w:line="260" w:lineRule="atLeast"/>
            </w:pPr>
            <w:r>
              <w:rPr>
                <w:rFonts w:ascii="Consolas" w:eastAsia="SimSun"/>
                <w:color w:val="1F2933"/>
                <w:sz w:val="18"/>
                <w:szCs w:val="18"/>
              </w:rPr>
              <w:t xml:space="preserve">updates = [np.array([10.0, 0.0]),   # 苹果→红</w:t>
            </w:r>
          </w:p>
          <w:p>
            <w:pPr>
              <w:spacing w:after="0" w:line="260" w:lineRule="atLeast"/>
            </w:pPr>
            <w:r>
              <w:rPr>
                <w:rFonts w:ascii="Consolas" w:eastAsia="SimSun"/>
                <w:color w:val="1F2933"/>
                <w:sz w:val="18"/>
                <w:szCs w:val="18"/>
              </w:rPr>
              <w:t xml:space="preserve">           np.array([10.0, 0.0]),   # （重复强调红）</w:t>
            </w:r>
          </w:p>
          <w:p>
            <w:pPr>
              <w:spacing w:after="0" w:line="260" w:lineRule="atLeast"/>
            </w:pPr>
            <w:r>
              <w:rPr>
                <w:rFonts w:ascii="Consolas" w:eastAsia="SimSun"/>
                <w:color w:val="1F2933"/>
                <w:sz w:val="18"/>
                <w:szCs w:val="18"/>
              </w:rPr>
              <w:t xml:space="preserve">           np.array([0.0, 10.0])]   # 改口：苹果→绿</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for i, v in enumerate(updates, start=1):</w:t>
            </w:r>
          </w:p>
          <w:p>
            <w:pPr>
              <w:spacing w:after="0" w:line="260" w:lineRule="atLeast"/>
            </w:pPr>
            <w:r>
              <w:rPr>
                <w:rFonts w:ascii="Consolas" w:eastAsia="SimSun"/>
                <w:color w:val="1F2933"/>
                <w:sz w:val="18"/>
                <w:szCs w:val="18"/>
              </w:rPr>
              <w:t xml:space="preserve">    S_add = S_add + np.outer(k, v)                 # 盒A：直接叠</w:t>
            </w:r>
          </w:p>
          <w:p>
            <w:pPr>
              <w:spacing w:after="0" w:line="260" w:lineRule="atLeast"/>
            </w:pPr>
            <w:r>
              <w:rPr>
                <w:rFonts w:ascii="Consolas" w:eastAsia="SimSun"/>
                <w:color w:val="1F2933"/>
                <w:sz w:val="18"/>
                <w:szCs w:val="18"/>
              </w:rPr>
              <w:t xml:space="preserve">    S_delta = delta_update(S_delta, k, v)          # 盒B：先擦后写</w:t>
            </w:r>
          </w:p>
          <w:p>
            <w:pPr>
              <w:spacing w:after="0" w:line="260" w:lineRule="atLeast"/>
            </w:pPr>
            <w:r>
              <w:rPr>
                <w:rFonts w:ascii="Consolas" w:eastAsia="SimSun"/>
                <w:color w:val="1F2933"/>
                <w:sz w:val="18"/>
                <w:szCs w:val="18"/>
              </w:rPr>
              <w:t xml:space="preserve">    print(f"第{i}次写入(内容{v})：")</w:t>
            </w:r>
          </w:p>
          <w:p>
            <w:pPr>
              <w:spacing w:after="0" w:line="260" w:lineRule="atLeast"/>
            </w:pPr>
            <w:r>
              <w:rPr>
                <w:rFonts w:ascii="Consolas" w:eastAsia="SimSun"/>
                <w:color w:val="1F2933"/>
                <w:sz w:val="18"/>
                <w:szCs w:val="18"/>
              </w:rPr>
              <w:t xml:space="preserve">    print(f"  叠加盒查询苹果 → {query(S_add, k)}")</w:t>
            </w:r>
          </w:p>
          <w:p>
            <w:pPr>
              <w:spacing w:after="0" w:line="260" w:lineRule="atLeast"/>
            </w:pPr>
            <w:r>
              <w:rPr>
                <w:rFonts w:ascii="Consolas" w:eastAsia="SimSun"/>
                <w:color w:val="1F2933"/>
                <w:sz w:val="18"/>
                <w:szCs w:val="18"/>
              </w:rPr>
              <w:t xml:space="preserve">    print(f"  Delta盒查询苹果 → {query(S_delta, k)}")</w:t>
            </w:r>
          </w:p>
        </w:tc>
      </w:tr>
    </w:tbl>
    <w:p>
      <w:pPr>
        <w:spacing w:after="100"/>
      </w:pPr>
    </w:p>
    <w:p>
      <w:pPr>
        <w:spacing w:after="140" w:line="336"/>
        <w:ind w:firstLine="480"/>
        <w:jc w:val="both"/>
      </w:pPr>
      <w:r>
        <w:rPr>
          <w:rFonts w:ascii="Times New Roman" w:hAnsi="Times New Roman"/>
          <w:color w:val="262626"/>
          <w:sz w:val="24"/>
          <w:szCs w:val="24"/>
        </w:rPr>
        <w:t xml:space="preserve">Run it and observe: after the first two writes, both boxes answer the label query with the same value (10). After the third write, the additive box still returns 10 (the old red entry is still in there), while the Delta box returns a clean 10 on a different channel (green) - the old answer has been replaced. This is the minimal demonstration of 'learning in context'. Thinking questions: (1) change a from 1.0 to 0.5 (a half-strength eraser) in delta_update and watch the old/new mixing ratio; (2) write two tokens with different labels and verify they do not interfere with each other.</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is RWKV-7's theoretical gold medal? A. Cheapest training B. Expressiveness strictly greater than old Delta family C. Most parameters</w:t>
            </w:r>
          </w:p>
          <w:p>
            <w:pPr>
              <w:spacing w:after="50" w:line="300"/>
              <w:ind w:left="200" w:hanging="200"/>
            </w:pPr>
            <w:r>
              <w:rPr>
                <w:rFonts w:ascii="Times New Roman" w:hAnsi="Times New Roman"/>
                <w:color w:val="1F2933"/>
                <w:sz w:val="21"/>
                <w:szCs w:val="21"/>
              </w:rPr>
              <w:t xml:space="preserve">【Short Answer】In your own words, explain the difference between "fixed-depth circuit vs. getting more capable as it computes".</w:t>
            </w:r>
          </w:p>
          <w:p>
            <w:pPr>
              <w:spacing w:after="0" w:line="300"/>
              <w:ind w:left="200" w:hanging="200"/>
            </w:pPr>
            <w:r>
              <w:rPr>
                <w:rFonts w:ascii="Times New Roman" w:hAnsi="Times New Roman"/>
                <w:color w:val="1F2933"/>
                <w:sz w:val="21"/>
                <w:szCs w:val="21"/>
              </w:rPr>
              <w:t xml:space="preserve">【Hands-on】Check the family comparison table: What four capabilities? Which model has all four?</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spacing w:before="3200"/>
      </w:pPr>
    </w:p>
    <w:p>
      <w:pPr>
        <w:spacing w:after="300"/>
        <w:jc w:val="center"/>
      </w:pPr>
      <w:r>
        <w:rPr>
          <w:rFonts w:ascii="Arial" w:hAnsi="Arial"/>
          <w:b/>
          <w:bCs/>
          <w:color w:val="1B6B7A"/>
          <w:sz w:val="44"/>
          <w:szCs w:val="44"/>
        </w:rPr>
        <w:t xml:space="preserve">Part 5  Community Practice and the Big Picture</w:t>
      </w:r>
    </w:p>
    <w:p>
      <w:pPr>
        <w:spacing w:after="500"/>
        <w:jc w:val="center"/>
      </w:pPr>
      <w:r>
        <w:rPr>
          <w:rFonts w:ascii="Times New Roman" w:hAnsi="Times New Roman"/>
          <w:color w:val="5A6B7A"/>
          <w:sz w:val="24"/>
          <w:szCs w:val="24"/>
        </w:rPr>
        <w:t xml:space="preserve">Run real models with community projects, read the RWKV map drawn by 266 papers, and look ahead to RWKV-8.</w:t>
      </w:r>
    </w:p>
    <w:p>
      <w:pPr>
        <w:pBdr>
          <w:top w:val="single" w:color="C8DDE2" w:sz="6" w:space="8"/>
        </w:pBdr>
        <w:spacing w:after="120"/>
        <w:jc w:val="center"/>
      </w:pPr>
      <w:r>
        <w:rPr>
          <w:rFonts w:ascii="Times New Roman" w:hAnsi="Times New Roman"/>
          <w:color w:val="8A9BA8"/>
          <w:sz w:val="21"/>
          <w:szCs w:val="21"/>
        </w:rPr>
        <w:t xml:space="preserve">Chapters 15-17</w:t>
      </w:r>
    </w:p>
    <w:p>
      <w:r>
        <w:br w:type="page"/>
      </w:r>
    </w:p>
    <w:p>
      <w:pPr>
        <w:pStyle w:val="Heading1"/>
        <w:pBdr>
          <w:bottom w:val="single" w:color="9FB6C6" w:sz="12" w:space="6"/>
        </w:pBdr>
        <w:spacing w:after="240" w:before="480" w:line="340"/>
        <w:outlineLvl w:val="0"/>
      </w:pPr>
      <w:bookmarkStart w:name="_Toc47" w:id="47"/>
      <w:r>
        <w:rPr>
          <w:rFonts w:ascii="Arial" w:hAnsi="Arial"/>
          <w:b/>
          <w:bCs/>
          <w:color w:val="1B6B7A"/>
          <w:sz w:val="32"/>
          <w:szCs w:val="32"/>
        </w:rPr>
        <w:t xml:space="preserve">Chapter 15: Toolkit: Running a Real RWKV</w:t>
      </w:r>
      <w:bookmarkEnd w:id="47"/>
    </w:p>
    <w:p>
      <w:pPr>
        <w:pStyle w:val="Heading2"/>
        <w:pBdr>
          <w:left w:val="single" w:color="4E8CAD" w:sz="22" w:space="10"/>
        </w:pBdr>
        <w:spacing w:after="170" w:before="340" w:line="320"/>
        <w:outlineLvl w:val="1"/>
      </w:pPr>
      <w:bookmarkStart w:name="_Toc48" w:id="48"/>
      <w:r>
        <w:rPr>
          <w:rFonts w:ascii="Arial" w:hAnsi="Arial"/>
          <w:b/>
          <w:bCs/>
          <w:color w:val="2C3E50"/>
          <w:sz w:val="27"/>
          <w:szCs w:val="27"/>
        </w:rPr>
        <w:t xml:space="preserve">15.1 Five-Minute Installation</w:t>
      </w:r>
      <w:bookmarkEnd w:id="48"/>
    </w:p>
    <w:p>
      <w:pPr>
        <w:spacing w:after="140" w:line="336"/>
        <w:ind w:firstLine="480"/>
        <w:jc w:val="both"/>
      </w:pPr>
      <w:r>
        <w:rPr>
          <w:rFonts w:ascii="Times New Roman" w:hAnsi="Times New Roman"/>
          <w:color w:val="262626"/>
          <w:sz w:val="24"/>
          <w:szCs w:val="24"/>
        </w:rPr>
        <w:t xml:space="preserve">Previously we played with "skeleton code," now let's run a real model. The community has packaged inference into a pip package (pip is Python's app store). Execute in command line in order:</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788"/>
      </w:tblGrid>
      <w:tr>
        <w:trPr>
          <w:cantSplit w:val="off"/>
        </w:trPr>
        <w:tc>
          <w:tcPr>
            <w:tcBorders>
              <w:top w:val="single" w:color="D8DEE4" w:sz="4"/>
              <w:left w:val="single" w:color="8A9BA8" w:sz="12"/>
              <w:bottom w:val="single" w:color="D8DEE4" w:sz="4"/>
              <w:right w:val="single" w:color="D8DEE4" w:sz="4"/>
            </w:tcBorders>
            <w:shd w:fill="F4F6F8" w:val="clear"/>
            <w:tcMar>
              <w:top w:type="dxa" w:w="140"/>
              <w:left w:type="dxa" w:w="220"/>
              <w:bottom w:type="dxa" w:w="140"/>
              <w:right w:type="dxa" w:w="220"/>
            </w:tcMar>
          </w:tcPr>
          <w:p>
            <w:pPr>
              <w:spacing w:after="0" w:line="260" w:lineRule="atLeast"/>
            </w:pPr>
            <w:r>
              <w:rPr>
                <w:rFonts w:ascii="Consolas" w:eastAsia="SimSun"/>
                <w:color w:val="1F2933"/>
                <w:sz w:val="18"/>
                <w:szCs w:val="18"/>
              </w:rPr>
              <w:t xml:space="preserve"># 第 1 步：装包（rwkv 官方推理包）</w:t>
            </w:r>
          </w:p>
          <w:p>
            <w:pPr>
              <w:spacing w:after="0" w:line="260" w:lineRule="atLeast"/>
            </w:pPr>
            <w:r>
              <w:rPr>
                <w:rFonts w:ascii="Consolas" w:eastAsia="SimSun"/>
                <w:color w:val="1F2933"/>
                <w:sz w:val="18"/>
                <w:szCs w:val="18"/>
              </w:rPr>
              <w:t xml:space="preserve">pip install rwkv</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 第 2 步：装依赖</w:t>
            </w:r>
          </w:p>
          <w:p>
            <w:pPr>
              <w:spacing w:after="0" w:line="260" w:lineRule="atLeast"/>
            </w:pPr>
            <w:r>
              <w:rPr>
                <w:rFonts w:ascii="Consolas" w:eastAsia="SimSun"/>
                <w:color w:val="1F2933"/>
                <w:sz w:val="18"/>
                <w:szCs w:val="18"/>
              </w:rPr>
              <w:t xml:space="preserve">pip install torch --index-url https://download.pytorch.org/whl/cpu</w:t>
            </w:r>
          </w:p>
          <w:p>
            <w:pPr>
              <w:spacing w:after="0" w:line="260" w:lineRule="atLeast"/>
            </w:pPr>
            <w:r>
              <w:rPr>
                <w:rFonts w:ascii="Consolas" w:eastAsia="SimSun"/>
                <w:color w:val="1F2933"/>
                <w:sz w:val="18"/>
                <w:szCs w:val="18"/>
              </w:rPr>
              <w:t xml:space="preserve"># （CPU 版就够；有显卡的同学去 pytorch.org 选 CUDA 版）</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 第 3 步：下载一个 0.1B 的小模型（约 400MB，RWKV-4 世界语系小模型）</w:t>
            </w:r>
          </w:p>
          <w:p>
            <w:pPr>
              <w:spacing w:after="0" w:line="260" w:lineRule="atLeast"/>
            </w:pPr>
            <w:r>
              <w:rPr>
                <w:rFonts w:ascii="Consolas" w:eastAsia="SimSun"/>
                <w:color w:val="1F2933"/>
                <w:sz w:val="18"/>
                <w:szCs w:val="18"/>
              </w:rPr>
              <w:t xml:space="preserve"># 浏览器打开 https://huggingface.co/BlinkDL/rwkv-4-world-0.1b</w:t>
            </w:r>
          </w:p>
          <w:p>
            <w:pPr>
              <w:spacing w:after="0" w:line="260" w:lineRule="atLeast"/>
            </w:pPr>
            <w:r>
              <w:rPr>
                <w:rFonts w:ascii="Consolas" w:eastAsia="SimSun"/>
                <w:color w:val="1F2933"/>
                <w:sz w:val="18"/>
                <w:szCs w:val="18"/>
              </w:rPr>
              <w:t xml:space="preserve"># 下载 RWKV-4-World-0.1B-v1-20230520-ctx4096.pth 放到当前文件夹</w:t>
            </w:r>
          </w:p>
        </w:tc>
      </w:tr>
    </w:tbl>
    <w:p>
      <w:pPr>
        <w:spacing w:after="100"/>
      </w:pPr>
    </w:p>
    <w:p>
      <w:pPr>
        <w:pStyle w:val="Heading2"/>
        <w:pBdr>
          <w:left w:val="single" w:color="4E8CAD" w:sz="22" w:space="10"/>
        </w:pBdr>
        <w:spacing w:after="170" w:before="340" w:line="320"/>
        <w:outlineLvl w:val="1"/>
      </w:pPr>
      <w:bookmarkStart w:name="_Toc49" w:id="49"/>
      <w:r>
        <w:rPr>
          <w:rFonts w:ascii="Arial" w:hAnsi="Arial"/>
          <w:b/>
          <w:bCs/>
          <w:color w:val="2C3E50"/>
          <w:sz w:val="27"/>
          <w:szCs w:val="27"/>
        </w:rPr>
        <w:t xml:space="preserve">15.2 Making RWKV Speak with Just Ten Lines of Code</w:t>
      </w:r>
      <w:bookmarkEnd w:id="49"/>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788"/>
      </w:tblGrid>
      <w:tr>
        <w:trPr>
          <w:cantSplit w:val="off"/>
        </w:trPr>
        <w:tc>
          <w:tcPr>
            <w:tcBorders>
              <w:top w:val="single" w:color="D8DEE4" w:sz="4"/>
              <w:left w:val="single" w:color="8A9BA8" w:sz="12"/>
              <w:bottom w:val="single" w:color="D8DEE4" w:sz="4"/>
              <w:right w:val="single" w:color="D8DEE4" w:sz="4"/>
            </w:tcBorders>
            <w:shd w:fill="F4F6F8" w:val="clear"/>
            <w:tcMar>
              <w:top w:type="dxa" w:w="140"/>
              <w:left w:type="dxa" w:w="220"/>
              <w:bottom w:type="dxa" w:w="140"/>
              <w:right w:type="dxa" w:w="220"/>
            </w:tcMar>
          </w:tcPr>
          <w:p>
            <w:pPr>
              <w:spacing w:after="0" w:line="260" w:lineRule="atLeast"/>
            </w:pPr>
            <w:r>
              <w:rPr>
                <w:rFonts w:ascii="Consolas" w:eastAsia="SimSun"/>
                <w:color w:val="1F2933"/>
                <w:sz w:val="18"/>
                <w:szCs w:val="18"/>
              </w:rPr>
              <w:t xml:space="preserve">from rwkv.model import RWKV</w:t>
            </w:r>
          </w:p>
          <w:p>
            <w:pPr>
              <w:spacing w:after="0" w:line="260" w:lineRule="atLeast"/>
            </w:pPr>
            <w:r>
              <w:rPr>
                <w:rFonts w:ascii="Consolas" w:eastAsia="SimSun"/>
                <w:color w:val="1F2933"/>
                <w:sz w:val="18"/>
                <w:szCs w:val="18"/>
              </w:rPr>
              <w:t xml:space="preserve">from rwkv.utils import PIPELINE</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 加载模型和分词器</w:t>
            </w:r>
          </w:p>
          <w:p>
            <w:pPr>
              <w:spacing w:after="0" w:line="260" w:lineRule="atLeast"/>
            </w:pPr>
            <w:r>
              <w:rPr>
                <w:rFonts w:ascii="Consolas" w:eastAsia="SimSun"/>
                <w:color w:val="1F2933"/>
                <w:sz w:val="18"/>
                <w:szCs w:val="18"/>
              </w:rPr>
              <w:t xml:space="preserve">model = RWKV(model="RWKV-4-World-0.1B-v1-20230520-ctx4096", strategy="cpu fp32")</w:t>
            </w:r>
          </w:p>
          <w:p>
            <w:pPr>
              <w:spacing w:after="0" w:line="260" w:lineRule="atLeast"/>
            </w:pPr>
            <w:r>
              <w:rPr>
                <w:rFonts w:ascii="Consolas" w:eastAsia="SimSun"/>
                <w:color w:val="1F2933"/>
                <w:sz w:val="18"/>
                <w:szCs w:val="18"/>
              </w:rPr>
              <w:t xml:space="preserve">pipe = PIPELINE(model, "rwkv_vocab_v20230424")</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 开始生成</w:t>
            </w:r>
          </w:p>
          <w:p>
            <w:pPr>
              <w:spacing w:after="0" w:line="260" w:lineRule="atLeast"/>
            </w:pPr>
            <w:r>
              <w:rPr>
                <w:rFonts w:ascii="Consolas" w:eastAsia="SimSun"/>
                <w:color w:val="1F2933"/>
                <w:sz w:val="18"/>
                <w:szCs w:val="18"/>
              </w:rPr>
              <w:t xml:space="preserve">out = pipe.generate(</w:t>
            </w:r>
          </w:p>
          <w:p>
            <w:pPr>
              <w:spacing w:after="0" w:line="260" w:lineRule="atLeast"/>
            </w:pPr>
            <w:r>
              <w:rPr>
                <w:rFonts w:ascii="Consolas" w:eastAsia="SimSun"/>
                <w:color w:val="1F2933"/>
                <w:sz w:val="18"/>
                <w:szCs w:val="18"/>
              </w:rPr>
              <w:t xml:space="preserve">    "小白兔喜欢吃的蔬菜是",",   # 提示词</w:t>
            </w:r>
          </w:p>
          <w:p>
            <w:pPr>
              <w:spacing w:after="0" w:line="260" w:lineRule="atLeast"/>
            </w:pPr>
            <w:r>
              <w:rPr>
                <w:rFonts w:ascii="Consolas" w:eastAsia="SimSun"/>
                <w:color w:val="1F2933"/>
                <w:sz w:val="18"/>
                <w:szCs w:val="18"/>
              </w:rPr>
              <w:t xml:space="preserve">    token_count=50,               # 生成 50 个 token</w:t>
            </w:r>
          </w:p>
          <w:p>
            <w:pPr>
              <w:spacing w:after="0" w:line="260" w:lineRule="atLeast"/>
            </w:pPr>
            <w:r>
              <w:rPr>
                <w:rFonts w:ascii="Consolas" w:eastAsia="SimSun"/>
                <w:color w:val="1F2933"/>
                <w:sz w:val="18"/>
                <w:szCs w:val="18"/>
              </w:rPr>
              <w:t xml:space="preserve">    temperature=1.0,              # 温度：越大越放飞</w:t>
            </w:r>
          </w:p>
          <w:p>
            <w:pPr>
              <w:spacing w:after="0" w:line="260" w:lineRule="atLeast"/>
            </w:pPr>
            <w:r>
              <w:rPr>
                <w:rFonts w:ascii="Consolas" w:eastAsia="SimSun"/>
                <w:color w:val="1F2933"/>
                <w:sz w:val="18"/>
                <w:szCs w:val="18"/>
              </w:rPr>
              <w:t xml:space="preserve">    top_p=0.7,                    # 只从可能性前 70% 里挑</w:t>
            </w:r>
          </w:p>
          <w:p>
            <w:pPr>
              <w:spacing w:after="0" w:line="260" w:lineRule="atLeast"/>
            </w:pPr>
            <w:r>
              <w:rPr>
                <w:rFonts w:ascii="Consolas" w:eastAsia="SimSun"/>
                <w:color w:val="1F2933"/>
                <w:sz w:val="18"/>
                <w:szCs w:val="18"/>
              </w:rPr>
              <w:t xml:space="preserve">)</w:t>
            </w:r>
          </w:p>
          <w:p>
            <w:pPr>
              <w:spacing w:after="0" w:line="260" w:lineRule="atLeast"/>
            </w:pPr>
            <w:r>
              <w:rPr>
                <w:rFonts w:ascii="Consolas" w:eastAsia="SimSun"/>
                <w:color w:val="1F2933"/>
                <w:sz w:val="18"/>
                <w:szCs w:val="18"/>
              </w:rPr>
              <w:t xml:space="preserve">print(out)</w:t>
            </w:r>
          </w:p>
        </w:tc>
      </w:tr>
    </w:tbl>
    <w:p>
      <w:pPr>
        <w:spacing w:after="100"/>
      </w:pPr>
    </w:p>
    <w:p>
      <w:pPr>
        <w:spacing w:after="140" w:line="336"/>
        <w:ind w:firstLine="480"/>
        <w:jc w:val="both"/>
      </w:pPr>
      <w:r>
        <w:rPr>
          <w:rFonts w:ascii="Times New Roman" w:hAnsi="Times New Roman"/>
          <w:color w:val="262626"/>
          <w:sz w:val="24"/>
          <w:szCs w:val="24"/>
        </w:rPr>
        <w:t xml:space="preserve">The first run will download the model file (about 400MB), and subsequent runs will load the local file. Pay attention to the speed during generation: 0.1B CPU inference generates about a dozen words per second—that's the speed of "little notebook" mode. The generation quality depends on the model size; 0.1B is just a toy. Switching to RWKV-7-World-0.4B (about 1.6GB file, write the corresponding name in the model parameter) will make you feel noticeably smarter. Change the temperature to 0.2 and 1.5 and run each once to experience the difference between "conservative" and "unrestrained."</w:t>
      </w:r>
    </w:p>
    <w:p>
      <w:pPr>
        <w:pStyle w:val="Heading2"/>
        <w:pBdr>
          <w:left w:val="single" w:color="4E8CAD" w:sz="22" w:space="10"/>
        </w:pBdr>
        <w:spacing w:after="170" w:before="340" w:line="320"/>
        <w:outlineLvl w:val="1"/>
      </w:pPr>
      <w:bookmarkStart w:name="_Toc50" w:id="50"/>
      <w:r>
        <w:rPr>
          <w:rFonts w:ascii="Arial" w:hAnsi="Arial"/>
          <w:b/>
          <w:bCs/>
          <w:color w:val="2C3E50"/>
          <w:sz w:val="27"/>
          <w:szCs w:val="27"/>
        </w:rPr>
        <w:t xml:space="preserve">15.3 Community Project Map</w:t>
      </w:r>
      <w:bookmarkEnd w:id="50"/>
    </w:p>
    <w:p>
      <w:pPr>
        <w:spacing w:after="140" w:line="336"/>
        <w:ind w:firstLine="480"/>
        <w:jc w:val="both"/>
      </w:pPr>
      <w:r>
        <w:rPr>
          <w:rFonts w:ascii="Times New Roman" w:hAnsi="Times New Roman"/>
          <w:color w:val="262626"/>
          <w:sz w:val="24"/>
          <w:szCs w:val="24"/>
        </w:rPr>
        <w:t xml:space="preserve">RWKV's open-source ecosystem (the "Ecosystem" section on the official website) has four must-visit repositories, categorized by use:</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Project</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URL (github.com/…)</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Purpose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RWKV-LM</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BlinkDL/RWKV-LM</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main training repo: model code, training scripts, CUDA acceleration - the official implementation of the papers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ai00_server</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Ai00-X/ai00_server</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Inference server: runs RWKV as a local API with GPU acceleration, ready for chat</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rwkv（pip）</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pypi.org/project/rwkv</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Lightweight inference package: the one we used in the previous section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 (pip)</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pypi.org/project/rwkv</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lightweight inference package - the one we used in the previous section</w:t>
            </w:r>
          </w:p>
        </w:tc>
      </w:tr>
    </w:tbl>
    <w:p>
      <w:pPr>
        <w:spacing w:after="12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Advanced challenge: Use ai00_server to set up a local chat service on your own computer; or use RWKV-PEFT to feed 10MB of your own diary to the 0.4B model and fine-tune a model with "your flavor." The community also has Chinese documentation (the "Documentation &amp; Tutorials" section on rwkv.cn) and Bilibili video tutorials—check them out if you get stuck.</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command is used to check the graphics card? A. nvidia-smi  B. ls gpu  C. cat vram</w:t>
            </w:r>
          </w:p>
          <w:p>
            <w:pPr>
              <w:spacing w:after="50" w:line="300"/>
              <w:ind w:left="200" w:hanging="200"/>
            </w:pPr>
            <w:r>
              <w:rPr>
                <w:rFonts w:ascii="Times New Roman" w:hAnsi="Times New Roman"/>
                <w:color w:val="1F2933"/>
                <w:sz w:val="21"/>
                <w:szCs w:val="21"/>
              </w:rPr>
              <w:t xml:space="preserve">【Short Answer】Why is the 0.1B model a good friend for beginners? (Three reasons)</w:t>
            </w:r>
          </w:p>
          <w:p>
            <w:pPr>
              <w:spacing w:after="0" w:line="300"/>
              <w:ind w:left="200" w:hanging="200"/>
            </w:pPr>
            <w:r>
              <w:rPr>
                <w:rFonts w:ascii="Times New Roman" w:hAnsi="Times New Roman"/>
                <w:color w:val="1F2933"/>
                <w:sz w:val="21"/>
                <w:szCs w:val="21"/>
              </w:rPr>
              <w:t xml:space="preserve">[Hands-on] Use WebLLM's demo page to have RWKV write a self-introduction, then try temperature 0.5 and 1.5 and compare the styles. Screenshot your favorite output.</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51" w:id="51"/>
      <w:r>
        <w:rPr>
          <w:rFonts w:ascii="Arial" w:hAnsi="Arial"/>
          <w:b/>
          <w:bCs/>
          <w:color w:val="1B6B7A"/>
          <w:sz w:val="32"/>
          <w:szCs w:val="32"/>
        </w:rPr>
        <w:t xml:space="preserve">Chapter 16 The RWKV Family: A Map of 266 Papers</w:t>
      </w:r>
      <w:bookmarkEnd w:id="51"/>
    </w:p>
    <w:p>
      <w:pPr>
        <w:keepNext/>
        <w:spacing w:after="40" w:before="120"/>
        <w:jc w:val="center"/>
      </w:pPr>
      <w:r>
        <w:drawing>
          <wp:inline distT="0" distB="0" distL="0" distR="0">
            <wp:extent cx="5524500" cy="14097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409700"/>
                    </a:xfrm>
                    <a:prstGeom prst="rect">
                      <a:avLst/>
                    </a:prstGeom>
                  </pic:spPr>
                </pic:pic>
              </a:graphicData>
            </a:graphic>
          </wp:inline>
        </w:drawing>
      </w:r>
    </w:p>
    <w:p>
      <w:pPr>
        <w:spacing w:after="140"/>
        <w:jc w:val="center"/>
      </w:pPr>
      <w:r>
        <w:rPr>
          <w:rFonts w:ascii="Arial" w:hAnsi="Arial"/>
          <w:color w:val="888888"/>
          <w:sz w:val="18"/>
          <w:szCs w:val="18"/>
        </w:rPr>
        <w:t xml:space="preserve">Figure 7 | Timeline of RWKV architecture evolution (2021-2026)</w:t>
      </w:r>
    </w:p>
    <w:p>
      <w:pPr>
        <w:spacing w:after="140" w:line="336"/>
        <w:ind w:firstLine="480"/>
        <w:jc w:val="both"/>
      </w:pPr>
      <w:r>
        <w:rPr>
          <w:rFonts w:ascii="Times New Roman" w:hAnsi="Times New Roman"/>
          <w:color w:val="262626"/>
          <w:sz w:val="24"/>
          <w:szCs w:val="24"/>
        </w:rPr>
        <w:t xml:space="preserve">The "Ecosystem → Papers" section on the rwkv.cn official website has collected 266 RWKV-related papers (as of October 2026). Among them, architecture research papers are in the minority: besides the three main versions analyzed in this book (RWKV-4, RWKV-5/6, RWKV-7), there are also hybrid architecture RWKV-X, multimodal framework ModRWKV, and 2 review papers—totaling 7. The remaining 259 papers are from engineers worldwide using RWKV to solve practical problems—seeing doctors, checking road conditions, listening to music, compressing files—application papers. Classification statistics:</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Category</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Quantity</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Typical Examples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sequence / RL</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43</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time-series forecasting, robot control</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general</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22</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compression algorithms, hybrid architectures (RWKV-X, etc.)</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language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17</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language models, graph neural networks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audio / speech</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14</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speech recognition, audio generation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language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17</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language models, graph neural networks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audio / speech</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14</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speech recognition, audio generation</w:t>
            </w:r>
          </w:p>
        </w:tc>
      </w:tr>
    </w:tbl>
    <w:p>
      <w:pPr>
        <w:spacing w:after="120"/>
      </w:pPr>
    </w:p>
    <w:p>
      <w:pPr>
        <w:pStyle w:val="Heading2"/>
        <w:pBdr>
          <w:left w:val="single" w:color="4E8CAD" w:sz="22" w:space="10"/>
        </w:pBdr>
        <w:spacing w:after="170" w:before="340" w:line="320"/>
        <w:outlineLvl w:val="1"/>
      </w:pPr>
      <w:bookmarkStart w:name="_Toc52" w:id="52"/>
      <w:r>
        <w:rPr>
          <w:rFonts w:ascii="Arial" w:hAnsi="Arial"/>
          <w:b/>
          <w:bCs/>
          <w:color w:val="2C3E50"/>
          <w:sz w:val="27"/>
          <w:szCs w:val="27"/>
        </w:rPr>
        <w:t xml:space="preserve">16.1 Why Everyone Loves Using RWKV for Vision Tasks</w:t>
      </w:r>
      <w:bookmarkEnd w:id="52"/>
    </w:p>
    <w:p>
      <w:pPr>
        <w:spacing w:after="140" w:line="336"/>
        <w:ind w:firstLine="480"/>
        <w:jc w:val="both"/>
      </w:pPr>
      <w:r>
        <w:rPr>
          <w:rFonts w:ascii="Times New Roman" w:hAnsi="Times New Roman"/>
          <w:color w:val="262626"/>
          <w:sz w:val="24"/>
          <w:szCs w:val="24"/>
        </w:rPr>
        <w:t xml:space="preserve">Images can be sliced into 'patch sequences' (like cutting a comic into vertical strips), videos are naturally time series, and medical CT scans are sequences of hundreds of slices—these 'long sequence' tasks perfectly align with RWKV's strengths: linear complexity + state memory. For example, the paper 'TriAIF-RWKV' uses Dilated-RWKV to analyze CT perfusion time curves, and 'CROWNFuse' uses RWKV states to connect infrared and visible light photos. Appendix C provides a complete list of representative papers in all categories (see the accompanying attachment rwkv_paper_list.xlsx for the full table of 266 papers).</w:t>
      </w:r>
    </w:p>
    <w:p>
      <w:pPr>
        <w:pStyle w:val="Heading2"/>
        <w:pBdr>
          <w:left w:val="single" w:color="4E8CAD" w:sz="22" w:space="10"/>
        </w:pBdr>
        <w:spacing w:after="170" w:before="340" w:line="320"/>
        <w:outlineLvl w:val="1"/>
      </w:pPr>
      <w:bookmarkStart w:name="_Toc53" w:id="53"/>
      <w:r>
        <w:rPr>
          <w:rFonts w:ascii="Arial" w:hAnsi="Arial"/>
          <w:b/>
          <w:bCs/>
          <w:color w:val="2C3E50"/>
          <w:sz w:val="27"/>
          <w:szCs w:val="27"/>
        </w:rPr>
        <w:t xml:space="preserve">16.2 How to Read an Application Paper</w:t>
      </w:r>
      <w:bookmarkEnd w:id="53"/>
    </w:p>
    <w:p>
      <w:pPr>
        <w:spacing w:after="140" w:line="336"/>
        <w:ind w:firstLine="480"/>
        <w:jc w:val="both"/>
      </w:pPr>
      <w:r>
        <w:rPr>
          <w:rFonts w:ascii="Times New Roman" w:hAnsi="Times New Roman"/>
          <w:color w:val="262626"/>
          <w:sz w:val="24"/>
          <w:szCs w:val="24"/>
        </w:rPr>
        <w:t xml:space="preserve">When you get a paper (like those in Appendix C), even a middle school student can break it down using the 'Four Question Method': (1) What task did they convert into a sequence? (2) Where did they place RWKV (replacing what)? (3) What advantages of RWKV did they use (saving VRAM? Fast? Long memory)? (4) How much did they win in comparison experiments? By reading the abstract and Figure 1 with these four questions, you can grasp the main points of a paper in just ten minutes.</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Choice】Which category has the largest proportion among the 266 papers? A. Language B. Image C. Audio</w:t>
            </w:r>
          </w:p>
          <w:p>
            <w:pPr>
              <w:spacing w:after="50" w:line="300"/>
              <w:ind w:left="200" w:hanging="200"/>
            </w:pPr>
            <w:r>
              <w:rPr>
                <w:rFonts w:ascii="Times New Roman" w:hAnsi="Times New Roman"/>
                <w:color w:val="1F2933"/>
                <w:sz w:val="21"/>
                <w:szCs w:val="21"/>
              </w:rPr>
              <w:t xml:space="preserve">【Short Answer】Why are vision tasks naturally suitable for RWKV? (Hint: patch sequences/slice sequences)</w:t>
            </w:r>
          </w:p>
          <w:p>
            <w:pPr>
              <w:spacing w:after="0" w:line="300"/>
              <w:ind w:left="200" w:hanging="200"/>
            </w:pPr>
            <w:r>
              <w:rPr>
                <w:rFonts w:ascii="Times New Roman" w:hAnsi="Times New Roman"/>
                <w:color w:val="1F2933"/>
                <w:sz w:val="21"/>
                <w:szCs w:val="21"/>
              </w:rPr>
              <w:t xml:space="preserve">【Hands-on】Use the 'Four Question Method' to analyze any paper from Appendix C: Task? Position? Advantages? How much did it win? Write down your answers.</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54" w:id="54"/>
      <w:r>
        <w:rPr>
          <w:rFonts w:ascii="Arial" w:hAnsi="Arial"/>
          <w:b/>
          <w:bCs/>
          <w:color w:val="1B6B7A"/>
          <w:sz w:val="32"/>
          <w:szCs w:val="32"/>
        </w:rPr>
        <w:t xml:space="preserve">Chapter 17 The Future is Here: RWKV-X, ModRWKV and RWKV-8</w:t>
      </w:r>
      <w:bookmarkEnd w:id="54"/>
    </w:p>
    <w:p>
      <w:pPr>
        <w:pStyle w:val="Heading2"/>
        <w:pBdr>
          <w:left w:val="single" w:color="4E8CAD" w:sz="22" w:space="10"/>
        </w:pBdr>
        <w:spacing w:after="170" w:before="340" w:line="320"/>
        <w:outlineLvl w:val="1"/>
      </w:pPr>
      <w:bookmarkStart w:name="_Toc55" w:id="55"/>
      <w:r>
        <w:rPr>
          <w:rFonts w:ascii="Arial" w:hAnsi="Arial"/>
          <w:b/>
          <w:bCs/>
          <w:color w:val="2C3E50"/>
          <w:sz w:val="27"/>
          <w:szCs w:val="27"/>
        </w:rPr>
        <w:t xml:space="preserve">17.1 RWKV-X: Pragmatism of Hybrid Architecture</w:t>
      </w:r>
      <w:bookmarkEnd w:id="55"/>
    </w:p>
    <w:p>
      <w:pPr>
        <w:spacing w:after="140" w:line="336"/>
        <w:ind w:firstLine="480"/>
        <w:jc w:val="both"/>
      </w:pPr>
      <w:r>
        <w:rPr>
          <w:rFonts w:ascii="Times New Roman" w:hAnsi="Times New Roman"/>
          <w:color w:val="262626"/>
          <w:sz w:val="24"/>
          <w:szCs w:val="24"/>
        </w:rPr>
        <w:t xml:space="preserve">The 2025 paper 'RWKV-X: A Linear Complexity Hybrid Language Model' (arXiv 2504.21463, IJCAI 2025) has a very practical approach: instead of 'replacing' attention, it 'mixes by layer'—some layers of the network use sparse attention with 'cluster caching' (only doing close reading on the most recent and relevant words), while most other layers use RWKV-7 states (linear shorthand). It's like a convoy: a few vehicles are scout cars responsible for mapping key intersections, while the rest travel quickly along the map. The paper's experiments show: 0% attention (pure RWKV-7) and 100% attention (pure Transformer) are not optimal—the validation loss is lowest when about 25% of layers are replaced with sparse attention—the hybrid architecture maintains overall linear complexity while exceeding both pure baseline models in quality.</w:t>
      </w:r>
    </w:p>
    <w:p>
      <w:pPr>
        <w:pStyle w:val="Heading2"/>
        <w:pBdr>
          <w:left w:val="single" w:color="4E8CAD" w:sz="22" w:space="10"/>
        </w:pBdr>
        <w:spacing w:after="170" w:before="340" w:line="320"/>
        <w:outlineLvl w:val="1"/>
      </w:pPr>
      <w:bookmarkStart w:name="_Toc56" w:id="56"/>
      <w:r>
        <w:rPr>
          <w:rFonts w:ascii="Arial" w:hAnsi="Arial"/>
          <w:b/>
          <w:bCs/>
          <w:color w:val="2C3E50"/>
          <w:sz w:val="27"/>
          <w:szCs w:val="27"/>
        </w:rPr>
        <w:t xml:space="preserve">17.2 ModRWKV: RWKV's Multimodal Debut</w:t>
      </w:r>
      <w:bookmarkEnd w:id="56"/>
    </w:p>
    <w:p>
      <w:pPr>
        <w:spacing w:after="140" w:line="336"/>
        <w:ind w:firstLine="480"/>
        <w:jc w:val="both"/>
      </w:pPr>
      <w:r>
        <w:rPr>
          <w:rFonts w:ascii="Times New Roman" w:hAnsi="Times New Roman"/>
          <w:color w:val="262626"/>
          <w:sz w:val="24"/>
          <w:szCs w:val="24"/>
        </w:rPr>
        <w:t xml:space="preserve">'ModRWKV: Transformer Multimodality in Linear Time' (arXiv 2505.14505, EMNLP 2025 Oral) uses RWKV-7 as a multimodal backbone: text, images, audio, and video are uniformly connected with a 'dynamically adaptive heterogeneous modal encoder'. It proves that linear complexity models can replace Transformers in multimodal roles—and with lower inference costs.</w:t>
      </w:r>
    </w:p>
    <w:p>
      <w:pPr>
        <w:pStyle w:val="Heading2"/>
        <w:pBdr>
          <w:left w:val="single" w:color="4E8CAD" w:sz="22" w:space="10"/>
        </w:pBdr>
        <w:spacing w:after="170" w:before="340" w:line="320"/>
        <w:outlineLvl w:val="1"/>
      </w:pPr>
      <w:bookmarkStart w:name="_Toc57" w:id="57"/>
      <w:r>
        <w:rPr>
          <w:rFonts w:ascii="Arial" w:hAnsi="Arial"/>
          <w:b/>
          <w:bCs/>
          <w:color w:val="2C3E50"/>
          <w:sz w:val="27"/>
          <w:szCs w:val="27"/>
        </w:rPr>
        <w:t xml:space="preserve">17.3 RWKV-8 Heron: The Growing Eighth Generation</w:t>
      </w:r>
      <w:bookmarkEnd w:id="57"/>
    </w:p>
    <w:p>
      <w:pPr>
        <w:spacing w:after="140" w:line="336"/>
        <w:ind w:firstLine="480"/>
        <w:jc w:val="both"/>
      </w:pPr>
      <w:r>
        <w:rPr>
          <w:rFonts w:ascii="Times New Roman" w:hAnsi="Times New Roman"/>
          <w:color w:val="262626"/>
          <w:sz w:val="24"/>
          <w:szCs w:val="24"/>
        </w:rPr>
        <w:t xml:space="preserve">RWKV-8 (codename Heron, the heron) is the officially recognized latest version. Its architecture paper has not been formally published yet, but official channels have gradually announced two core new technologies—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DeepEmbed (deep embedding): expands the thin hidden state into a deep, wide memory, raising the information a single state can carry - reportedly a 4x capacity boost. It also opens a 'direct channel' for long-range information. The official claim: excellent reasoning performance similar to MoE (mixture of experts) without extra VRAM cost, and it is particularly friendly to hybrid architectures.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ROSA (Reasoning-time State Optimization): Allows the model to continue adjusting its memory state while 'thinking'. You should smile knowingly when you read Chapter 13—this is the continuation and upgrade of the RWKV-7 'erase before writing' spirit.</w:t>
      </w:r>
    </w:p>
    <w:p>
      <w:pPr>
        <w:spacing w:after="140" w:line="336"/>
        <w:ind w:firstLine="480"/>
        <w:jc w:val="both"/>
      </w:pPr>
      <w:r>
        <w:rPr>
          <w:rFonts w:ascii="Times New Roman" w:hAnsi="Times New Roman"/>
          <w:color w:val="262626"/>
          <w:sz w:val="24"/>
          <w:szCs w:val="24"/>
        </w:rPr>
        <w:t xml:space="preserve">Experimental code for RWKV-8 has already appeared in community repositories (such as the 4-bit quantized ROSA demo model), and this generation's architecture is moving from blueprint to reality.</w:t>
      </w:r>
    </w:p>
    <w:p>
      <w:pPr>
        <w:pStyle w:val="Heading2"/>
        <w:pBdr>
          <w:left w:val="single" w:color="4E8CAD" w:sz="22" w:space="10"/>
        </w:pBdr>
        <w:spacing w:after="170" w:before="340" w:line="320"/>
        <w:outlineLvl w:val="1"/>
      </w:pPr>
      <w:bookmarkStart w:name="_Toc58" w:id="58"/>
      <w:r>
        <w:rPr>
          <w:rFonts w:ascii="Arial" w:hAnsi="Arial"/>
          <w:b/>
          <w:bCs/>
          <w:color w:val="2C3E50"/>
          <w:sz w:val="27"/>
          <w:szCs w:val="27"/>
        </w:rPr>
        <w:t xml:space="preserve">17.4 RPU: A Chip Custom-Made for RWKV</w:t>
      </w:r>
      <w:bookmarkEnd w:id="58"/>
    </w:p>
    <w:p>
      <w:pPr>
        <w:spacing w:after="140" w:line="336"/>
        <w:ind w:firstLine="480"/>
        <w:jc w:val="both"/>
      </w:pPr>
      <w:r>
        <w:rPr>
          <w:rFonts w:ascii="Times New Roman" w:hAnsi="Times New Roman"/>
          <w:color w:val="262626"/>
          <w:sz w:val="24"/>
          <w:szCs w:val="24"/>
        </w:rPr>
        <w:t xml:space="preserve">More anticipated than the eighth generation is a story of 'moving from software to hardware.' The RWKV Foundation and its partners are advancing the RPU (Recurrent Processing Unit) project—a dedicated chip specifically designed for linear recurrent architectures like RWKV. This isn't just an empty idea; it's well-prepared:</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The team stated as early as 2023 (in an interview with Bloomberg): 'The decisive battlefield for large AI models is in hardware, that is, chips. Both edge and cloud sides need dedicated chips.'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RWKV's 'ledger-like state' is naturally suitable for chip implementation: constant state size, no KV cache, fixed operation rules per step—these characteristics allow hardware circuits to be highly customized without needing to transport large amounts of data like GPUs do.</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Academia has already validated this path: In 2026, papers on FPGA-accelerated RWKV architecture design and high-performance hardware for fully on-chip RWKV operation have been published.</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Industry implementation is happening simultaneously: At the 2025 World Artificial Intelligence Conference (WAIC), the edge-side solution developed by RWKV in cooperation Quectel Communications was unveiled, embedding large models into IoT devices.</w:t>
      </w:r>
    </w:p>
    <w:p>
      <w:pPr>
        <w:spacing w:after="140" w:line="336"/>
        <w:ind w:firstLine="480"/>
        <w:jc w:val="both"/>
      </w:pPr>
      <w:r>
        <w:rPr>
          <w:rFonts w:ascii="Times New Roman" w:hAnsi="Times New Roman"/>
          <w:color w:val="262626"/>
          <w:sz w:val="24"/>
          <w:szCs w:val="24"/>
        </w:rPr>
        <w:t xml:space="preserve">To make an analogy: GPU is like a 'Swiss Army knife' that can do everything, but pays the price of transportation and waiting for generality. What RPU wants to do is to cast a special knife specifically for RWKV's knife technique—each transistor serves only for 'recursive accounting.' Once successful, phones, agricultural machinery, cars, and robots can all be equipped with a low-power, unlimited-memory 'RWKV brain'.</w:t>
      </w:r>
    </w:p>
    <w:p>
      <w:pPr>
        <w:pStyle w:val="Heading2"/>
        <w:pBdr>
          <w:left w:val="single" w:color="4E8CAD" w:sz="22" w:space="10"/>
        </w:pBdr>
        <w:spacing w:after="170" w:before="340" w:line="320"/>
        <w:outlineLvl w:val="1"/>
      </w:pPr>
      <w:bookmarkStart w:name="_Toc59" w:id="59"/>
      <w:r>
        <w:rPr>
          <w:rFonts w:ascii="Arial" w:hAnsi="Arial"/>
          <w:b/>
          <w:bCs/>
          <w:color w:val="2C3E50"/>
          <w:sz w:val="27"/>
          <w:szCs w:val="27"/>
        </w:rPr>
        <w:t xml:space="preserve">17.5 Written for You in the Future</w:t>
      </w:r>
      <w:bookmarkEnd w:id="59"/>
    </w:p>
    <w:p>
      <w:pPr>
        <w:spacing w:after="140" w:line="336"/>
        <w:ind w:firstLine="480"/>
        <w:jc w:val="both"/>
      </w:pPr>
      <w:r>
        <w:rPr>
          <w:rFonts w:ascii="Times New Roman" w:hAnsi="Times New Roman"/>
          <w:color w:val="262626"/>
          <w:sz w:val="24"/>
          <w:szCs w:val="24"/>
        </w:rPr>
        <w:t xml:space="preserve">From one person's open-source experiment in 2021 to a global ecosystem of 266 papers, and soon to be born dedicated chips—RWKV has proven in five years that a different path from Transformer can also lead to success. Each step of its evolution is simple and clear: making the ledger easier to remember (vector→matrix), making the discount smarter (fixed→data-driven), making the erasure and writing cleaner (superposition→erase before write).</w:t>
      </w:r>
    </w:p>
    <w:p>
      <w:pPr>
        <w:spacing w:after="140" w:line="336"/>
        <w:ind w:firstLine="480"/>
        <w:jc w:val="both"/>
      </w:pPr>
      <w:r>
        <w:rPr>
          <w:rFonts w:ascii="Times New Roman" w:hAnsi="Times New Roman"/>
          <w:color w:val="262626"/>
          <w:sz w:val="24"/>
          <w:szCs w:val="24"/>
        </w:rPr>
        <w:t xml:space="preserve">Perhaps a few years from now, the device in your pocket is running an RPU chip, inside which RWKV-9 or RWKV-10 is using the 'accounting magic' you learned in this book to understand the world. When that time comes, you'll discover: so-called future stars are simply those who have persisted in taking simple principles to the extreme—remembering new things, forgetting old things, and learning from mistakes. And this is the most fascinating aspect of science.</w:t>
      </w:r>
    </w:p>
    <w:p>
      <w:pPr>
        <w:pStyle w:val="Heading2"/>
        <w:pBdr>
          <w:left w:val="single" w:color="4E8CAD" w:sz="22" w:space="10"/>
        </w:pBdr>
        <w:spacing w:after="170" w:before="340" w:line="320"/>
        <w:outlineLvl w:val="1"/>
      </w:pPr>
      <w:bookmarkStart w:name="_Toc60" w:id="60"/>
      <w:r>
        <w:rPr>
          <w:rFonts w:ascii="Arial" w:hAnsi="Arial"/>
          <w:b/>
          <w:bCs/>
          <w:color w:val="2C3E50"/>
          <w:sz w:val="27"/>
          <w:szCs w:val="27"/>
        </w:rPr>
        <w:t xml:space="preserve">17.6 Closing Remarks</w:t>
      </w:r>
      <w:bookmarkEnd w:id="60"/>
    </w:p>
    <w:p>
      <w:pPr>
        <w:spacing w:after="140" w:line="336"/>
        <w:ind w:firstLine="480"/>
        <w:jc w:val="both"/>
      </w:pPr>
      <w:r>
        <w:rPr>
          <w:rFonts w:ascii="Times New Roman" w:hAnsi="Times New Roman"/>
          <w:color w:val="262626"/>
          <w:sz w:val="24"/>
          <w:szCs w:val="24"/>
        </w:rPr>
        <w:t xml:space="preserve">Looking back at the book: starting with 'completing the conversation,' you learned about forgetful RNNs and the 'passing notes' Transformer; you unpacked RWKV-4's two sets of accounts, upgraded to matrix card boxes (Eagle/Finch) and the 'erase before writing' Delta rule (RWKV-7); and finally ran real models and explored the ecosystem of 266 papers. You now have all the components needed to understand those original papers—find them on arXiv, dissect them using the four-question method. This is your graduation assignment. The next page of AI might just be written in your future code.</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does the 25% in RWKV-X refer to? A. The first 25% of tokens use attention B. About 25% of layers use sparse attention C. 25% of parameters</w:t>
            </w:r>
          </w:p>
          <w:p>
            <w:pPr>
              <w:spacing w:after="50" w:line="300"/>
              <w:ind w:left="200" w:hanging="200"/>
            </w:pPr>
            <w:r>
              <w:rPr>
                <w:rFonts w:ascii="Times New Roman" w:hAnsi="Times New Roman"/>
                <w:color w:val="1F2933"/>
                <w:sz w:val="21"/>
                <w:szCs w:val="21"/>
              </w:rPr>
              <w:t xml:space="preserve">【Short Answer】What problem is RPU trying to solve? Why is RWKV naturally suitable for dedicated chips?</w:t>
            </w:r>
          </w:p>
          <w:p>
            <w:pPr>
              <w:spacing w:after="0" w:line="300"/>
              <w:ind w:left="200" w:hanging="200"/>
            </w:pPr>
            <w:r>
              <w:rPr>
                <w:rFonts w:ascii="Times New Roman" w:hAnsi="Times New Roman"/>
                <w:color w:val="1F2933"/>
                <w:sz w:val="21"/>
                <w:szCs w:val="21"/>
              </w:rPr>
              <w:t xml:space="preserve">【Hands-on】Check the news page on rwkv.cn for new papers/news from the past month, pick one and write a two-sentence summary—that's what it looks like to stay on the cutting edge.</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spacing w:before="3200"/>
      </w:pPr>
    </w:p>
    <w:p>
      <w:pPr>
        <w:spacing w:after="300"/>
        <w:jc w:val="center"/>
      </w:pPr>
      <w:r>
        <w:rPr>
          <w:rFonts w:ascii="Arial" w:hAnsi="Arial"/>
          <w:b/>
          <w:bCs/>
          <w:color w:val="1B6B7A"/>
          <w:sz w:val="44"/>
          <w:szCs w:val="44"/>
        </w:rPr>
        <w:t xml:space="preserve">Part 6  From Zero: Build Your Own Model</w:t>
      </w:r>
    </w:p>
    <w:p>
      <w:pPr>
        <w:spacing w:after="500"/>
        <w:jc w:val="center"/>
      </w:pPr>
      <w:r>
        <w:rPr>
          <w:rFonts w:ascii="Times New Roman" w:hAnsi="Times New Roman"/>
          <w:color w:val="5A6B7A"/>
          <w:sz w:val="24"/>
          <w:szCs w:val="24"/>
        </w:rPr>
        <w:t xml:space="preserve">Your own data, your own tokenizer, your own training loop, your own hyperparameters, your own quality checks - five steps from model user to model builder.</w:t>
      </w:r>
    </w:p>
    <w:p>
      <w:pPr>
        <w:pBdr>
          <w:top w:val="single" w:color="C8DDE2" w:sz="6" w:space="8"/>
        </w:pBdr>
        <w:spacing w:after="120"/>
        <w:jc w:val="center"/>
      </w:pPr>
      <w:r>
        <w:rPr>
          <w:rFonts w:ascii="Times New Roman" w:hAnsi="Times New Roman"/>
          <w:color w:val="8A9BA8"/>
          <w:sz w:val="21"/>
          <w:szCs w:val="21"/>
        </w:rPr>
        <w:t xml:space="preserve">Chapters 18-23 · Experiment 5</w:t>
      </w:r>
    </w:p>
    <w:p>
      <w:r>
        <w:br w:type="page"/>
      </w:r>
    </w:p>
    <w:p>
      <w:pPr>
        <w:pStyle w:val="Heading1"/>
        <w:pBdr>
          <w:bottom w:val="single" w:color="9FB6C6" w:sz="12" w:space="6"/>
        </w:pBdr>
        <w:spacing w:after="240" w:before="480" w:line="340"/>
        <w:outlineLvl w:val="0"/>
      </w:pPr>
      <w:bookmarkStart w:name="_Toc61" w:id="61"/>
      <w:r>
        <w:rPr>
          <w:rFonts w:ascii="Arial" w:hAnsi="Arial"/>
          <w:b/>
          <w:bCs/>
          <w:color w:val="1B6B7A"/>
          <w:sz w:val="32"/>
          <w:szCs w:val="32"/>
        </w:rPr>
        <w:t xml:space="preserve">Chapter 18 Training Data: How to Cook the "Food" for Models</w:t>
      </w:r>
      <w:bookmarkEnd w:id="61"/>
    </w:p>
    <w:p>
      <w:pPr>
        <w:pStyle w:val="Heading2"/>
        <w:pBdr>
          <w:left w:val="single" w:color="4E8CAD" w:sz="22" w:space="10"/>
        </w:pBdr>
        <w:spacing w:after="170" w:before="340" w:line="320"/>
        <w:outlineLvl w:val="1"/>
      </w:pPr>
      <w:bookmarkStart w:name="_Toc62" w:id="62"/>
      <w:r>
        <w:rPr>
          <w:rFonts w:ascii="Arial" w:hAnsi="Arial"/>
          <w:b/>
          <w:bCs/>
          <w:color w:val="2C3E50"/>
          <w:sz w:val="27"/>
          <w:szCs w:val="27"/>
        </w:rPr>
        <w:t xml:space="preserve">18.1 What Did Each Generation of Models Eat?</w:t>
      </w:r>
      <w:bookmarkEnd w:id="62"/>
    </w:p>
    <w:p>
      <w:pPr>
        <w:spacing w:after="140" w:line="336"/>
        <w:ind w:firstLine="480"/>
        <w:jc w:val="both"/>
      </w:pPr>
      <w:r>
        <w:rPr>
          <w:rFonts w:ascii="Times New Roman" w:hAnsi="Times New Roman"/>
          <w:color w:val="262626"/>
          <w:sz w:val="24"/>
          <w:szCs w:val="24"/>
        </w:rPr>
        <w:t xml:space="preserve">Recall Figure 6: RWKV-4 ate Pile (0.33 trillion words), RWKV-5/6 ate World v2 (1.12 trillion words), and RWKV-7 ate World v3 (3.1 trillion words). Pile is a collection of 22 data sources pieced together by the English community (papers, code, web pages, books); the World series is a multilingual corpus created by the RWKV team, covering over 100 languages. After being scraped from web pages, it undergoes three processes: cleaning (removing garbled text, ads), deduplication (keeping only one copy of identical paragraphs), and proportioning (balancing code, math, and multiple languages to prevent bias).</w:t>
      </w:r>
    </w:p>
    <w:p>
      <w:pPr>
        <w:spacing w:after="140" w:line="336"/>
        <w:ind w:firstLine="480"/>
        <w:jc w:val="both"/>
      </w:pPr>
      <w:r>
        <w:rPr>
          <w:rFonts w:ascii="Times New Roman" w:hAnsi="Times New Roman"/>
          <w:color w:val="262626"/>
          <w:sz w:val="24"/>
          <w:szCs w:val="24"/>
        </w:rPr>
        <w:t xml:space="preserve">What this teaches you: Data determines the ceiling of a model's capability, while architecture only affects how efficiently you approach that ceiling. Garbage in, garbage out—this industry saying is the first lesson for all training engineers.</w:t>
      </w:r>
    </w:p>
    <w:p>
      <w:pPr>
        <w:pStyle w:val="Heading2"/>
        <w:pBdr>
          <w:left w:val="single" w:color="4E8CAD" w:sz="22" w:space="10"/>
        </w:pBdr>
        <w:spacing w:after="170" w:before="340" w:line="320"/>
        <w:outlineLvl w:val="1"/>
      </w:pPr>
      <w:bookmarkStart w:name="_Toc63" w:id="63"/>
      <w:r>
        <w:rPr>
          <w:rFonts w:ascii="Arial" w:hAnsi="Arial"/>
          <w:b/>
          <w:bCs/>
          <w:color w:val="2C3E50"/>
          <w:sz w:val="27"/>
          <w:szCs w:val="27"/>
        </w:rPr>
        <w:t xml:space="preserve">18.2 binidx: RWKV's "Compressed Biscuit" Format</w:t>
      </w:r>
      <w:bookmarkEnd w:id="63"/>
    </w:p>
    <w:p>
      <w:pPr>
        <w:spacing w:after="140" w:line="336"/>
        <w:ind w:firstLine="480"/>
        <w:jc w:val="both"/>
      </w:pPr>
      <w:r>
        <w:rPr>
          <w:rFonts w:ascii="Times New Roman" w:hAnsi="Times New Roman"/>
          <w:color w:val="262626"/>
          <w:sz w:val="24"/>
          <w:szCs w:val="24"/>
        </w:rPr>
        <w:t xml:space="preserve">The RWKV-LM training framework doesn't eat text files; it only consumes binidx format—first passing the text through a tokenizer to convert each token into a number, then packing all numbers into a binary file (.bin), accompanied by a small index file (.idx) that records the length. Benefits: faster reading (no need to tokenize each time) and space-saving (each token occupies only 2 bytes, with uint16 representing up to 65,536 token types). Production process: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Step 1: Prepare a jsonl file (each line is a JSON: {"text": "a piece of text..."})—this is the most common exchange format for training data.</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Step 2: Use a tokenizer to split the text into token ID sequences (in Chapter 19, you'll make one yourself).</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Step 3: Write the ID sequence into .bin (each ID stored as 2 bytes), and write the sample count and length into .idx.</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Step 4: The training framework uses dataidx to read the library, randomly batches samples, and starts training.</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Naming reference: RWKV's official vocabulary file is called rwkv_vocab_v20230424 (65,536 tokens, exactly filling uint16). You can start with the official vocabulary to get things working, then switch to your own vocabulary from Chapter 19.</w:t>
            </w:r>
          </w:p>
        </w:tc>
      </w:tr>
    </w:tbl>
    <w:p>
      <w:pPr>
        <w:spacing w:after="100"/>
      </w:pPr>
    </w:p>
    <w:p>
      <w:pPr>
        <w:pStyle w:val="Heading2"/>
        <w:pBdr>
          <w:left w:val="single" w:color="4E8CAD" w:sz="22" w:space="10"/>
        </w:pBdr>
        <w:spacing w:after="170" w:before="340" w:line="320"/>
        <w:outlineLvl w:val="1"/>
      </w:pPr>
      <w:bookmarkStart w:name="_Toc64" w:id="64"/>
      <w:r>
        <w:rPr>
          <w:rFonts w:ascii="Arial" w:hAnsi="Arial"/>
          <w:b/>
          <w:bCs/>
          <w:color w:val="2C3E50"/>
          <w:sz w:val="27"/>
          <w:szCs w:val="27"/>
        </w:rPr>
        <w:t xml:space="preserve">18.3 Proportioning Reference for Custom Datasets</w:t>
      </w:r>
      <w:bookmarkEnd w:id="64"/>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Component</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Recommended Proportion</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Example Sources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books and long texts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10%~20%</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public-domain books, textbooks (to grow long memory)</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dialogue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10%~15%</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Q&amp;A pairs and chat logs (to practice dialogue)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math and symbols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5%~10%</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math problems, formulas (to practice reasoning)</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dialogue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10%~15%</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Q&amp;A pairs and chat logs (to practice dialogue)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math and symbols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5%~10%</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math problems, formulas (to practice reasoning)</w:t>
            </w:r>
          </w:p>
        </w:tc>
      </w:tr>
    </w:tbl>
    <w:p>
      <w:pPr>
        <w:spacing w:after="120"/>
      </w:pPr>
    </w:p>
    <w:p>
      <w:pPr>
        <w:spacing w:after="140" w:line="336"/>
        <w:ind w:firstLine="480"/>
        <w:jc w:val="both"/>
      </w:pPr>
      <w:r>
        <w:rPr>
          <w:rFonts w:ascii="Times New Roman" w:hAnsi="Times New Roman"/>
          <w:color w:val="262626"/>
          <w:sz w:val="24"/>
          <w:szCs w:val="24"/>
        </w:rPr>
        <w:t xml:space="preserve">Two iron rules: (1) Copyright must be clean—only use materials with clear, commercial origins; (2) Deduplication must be thorough—if the same article appears 100 times, the model won't get smarter, just more verbose.</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Choice】How many bytes does a token ID occupy in binidx format? A. 1 byte  B. 2 bytes  C. 4 bytes</w:t>
            </w:r>
          </w:p>
          <w:p>
            <w:pPr>
              <w:spacing w:after="50" w:line="300"/>
              <w:ind w:left="200" w:hanging="200"/>
            </w:pPr>
            <w:r>
              <w:rPr>
                <w:rFonts w:ascii="Times New Roman" w:hAnsi="Times New Roman"/>
                <w:color w:val="1F2933"/>
                <w:sz w:val="21"/>
                <w:szCs w:val="21"/>
              </w:rPr>
              <w:t xml:space="preserve">【Short Answer】Why is it said that "data determines the ceiling, while architecture determines efficiency of approach"? In one sentence, explain your understanding of "garbage in, garbage out."</w:t>
            </w:r>
          </w:p>
          <w:p>
            <w:pPr>
              <w:spacing w:after="0" w:line="300"/>
              <w:ind w:left="200" w:hanging="200"/>
            </w:pPr>
            <w:r>
              <w:rPr>
                <w:rFonts w:ascii="Times New Roman" w:hAnsi="Times New Roman"/>
                <w:color w:val="1F2933"/>
                <w:sz w:val="21"/>
                <w:szCs w:val="21"/>
              </w:rPr>
              <w:t xml:space="preserve">【Hands-on】Collect 10 Chinese text paragraphs from different sources (news/encyclopedia/novel/code comments), observe their differences in punctuation, length, and format, and write three "cleaning rules."</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65" w:id="65"/>
      <w:r>
        <w:rPr>
          <w:rFonts w:ascii="Arial" w:hAnsi="Arial"/>
          <w:b/>
          <w:bCs/>
          <w:color w:val="1B6B7A"/>
          <w:sz w:val="32"/>
          <w:szCs w:val="32"/>
        </w:rPr>
        <w:t xml:space="preserve">Chapter 19 Writing a BPE Tokenizer from Scratch: Teaching Models to Recognize Words</w:t>
      </w:r>
      <w:bookmarkEnd w:id="65"/>
    </w:p>
    <w:p>
      <w:pPr>
        <w:pStyle w:val="Heading2"/>
        <w:pBdr>
          <w:left w:val="single" w:color="4E8CAD" w:sz="22" w:space="10"/>
        </w:pBdr>
        <w:spacing w:after="170" w:before="340" w:line="320"/>
        <w:outlineLvl w:val="1"/>
      </w:pPr>
      <w:bookmarkStart w:name="_Toc66" w:id="66"/>
      <w:r>
        <w:rPr>
          <w:rFonts w:ascii="Arial" w:hAnsi="Arial"/>
          <w:b/>
          <w:bCs/>
          <w:color w:val="2C3E50"/>
          <w:sz w:val="27"/>
          <w:szCs w:val="27"/>
        </w:rPr>
        <w:t xml:space="preserve">19.1 Why Do We Need Tokenizers?</w:t>
      </w:r>
      <w:bookmarkEnd w:id="66"/>
    </w:p>
    <w:p>
      <w:pPr>
        <w:spacing w:after="140" w:line="336"/>
        <w:ind w:firstLine="480"/>
        <w:jc w:val="both"/>
      </w:pPr>
      <w:r>
        <w:rPr>
          <w:rFonts w:ascii="Times New Roman" w:hAnsi="Times New Roman"/>
          <w:color w:val="262626"/>
          <w:sz w:val="24"/>
          <w:szCs w:val="24"/>
        </w:rPr>
        <w:t xml:space="preserve">Models don't read 'characters', they only read 'numbers'. A tokenizer is the translator that breaks text streams into tokens and assigns numbers to these tokens. If you split too finely (character by character), the sequence becomes longer and computation slows down. If you split too coarsely (entire sentences), the vocabulary explodes and new words can't be represented. BPE (Byte Pair Encoding) is the master of compromise: starting with individual characters, it merges the most frequently adjacent pairs that appear 'hand-in-hand' in the corpus into new tokens, continuing until you're satisfied.</w:t>
      </w:r>
    </w:p>
    <w:p>
      <w:pPr>
        <w:pStyle w:val="Heading2"/>
        <w:pBdr>
          <w:left w:val="single" w:color="4E8CAD" w:sz="22" w:space="10"/>
        </w:pBdr>
        <w:spacing w:after="170" w:before="340" w:line="320"/>
        <w:outlineLvl w:val="1"/>
      </w:pPr>
      <w:bookmarkStart w:name="_Toc67" w:id="67"/>
      <w:r>
        <w:rPr>
          <w:rFonts w:ascii="Arial" w:hAnsi="Arial"/>
          <w:b/>
          <w:bCs/>
          <w:color w:val="2C3E50"/>
          <w:sz w:val="27"/>
          <w:szCs w:val="27"/>
        </w:rPr>
        <w:t xml:space="preserve">19.2 BPE Three-Step Algorithm (With Manual Calculation)</w:t>
      </w:r>
      <w:bookmarkEnd w:id="67"/>
    </w:p>
    <w:p>
      <w:pPr>
        <w:spacing w:after="140" w:line="336"/>
        <w:ind w:firstLine="480"/>
        <w:jc w:val="both"/>
      </w:pPr>
      <w:r>
        <w:rPr>
          <w:rFonts w:ascii="Times New Roman" w:hAnsi="Times New Roman"/>
          <w:color w:val="262626"/>
          <w:sz w:val="24"/>
          <w:szCs w:val="24"/>
        </w:rPr>
        <w:t xml:space="preserve">Training a BPE vocabulary takes just three loop steps: count → pick the champion → merge. Let us run the full process on the mini-corpus 低低 低低 低 语 语 言 (imagine these characters come from real text).</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40" w:line="300"/>
            </w:pPr>
            <w:r>
              <w:rPr>
                <w:rFonts w:ascii="Consolas" w:eastAsia="SimSun"/>
                <w:color w:val="1F2933"/>
                <w:sz w:val="21"/>
                <w:szCs w:val="21"/>
              </w:rPr>
              <w:t xml:space="preserve">Initial sequence (split into single characters): [低, 低, 低, 低, 低, 语, 语, 言]</w:t>
            </w:r>
          </w:p>
          <w:p>
            <w:pPr>
              <w:spacing w:after="40" w:line="300"/>
            </w:pPr>
            <w:r>
              <w:rPr>
                <w:rFonts w:ascii="Consolas" w:eastAsia="SimSun"/>
                <w:color w:val="1F2933"/>
                <w:sz w:val="21"/>
                <w:szCs w:val="21"/>
              </w:rPr>
              <w:t xml:space="preserve">Step 1 [count adjacent pairs]: (低,低) appears 4 times, (语,语) 1 time, (语,言) 1 time, (低,语) 1 time.</w:t>
            </w:r>
          </w:p>
          <w:p>
            <w:pPr>
              <w:spacing w:after="40" w:line="300"/>
            </w:pPr>
            <w:r>
              <w:rPr>
                <w:rFonts w:ascii="Consolas" w:eastAsia="SimSun"/>
                <w:color w:val="1F2933"/>
                <w:sz w:val="21"/>
                <w:szCs w:val="21"/>
              </w:rPr>
              <w:t xml:space="preserve">Step 2 [pick the champion]: (低,低) with 4 wins.</w:t>
            </w:r>
          </w:p>
          <w:p>
            <w:pPr>
              <w:spacing w:after="40" w:line="300"/>
            </w:pPr>
            <w:r>
              <w:rPr>
                <w:rFonts w:ascii="Consolas" w:eastAsia="SimSun"/>
                <w:color w:val="1F2933"/>
                <w:sz w:val="21"/>
                <w:szCs w:val="21"/>
              </w:rPr>
              <w:t xml:space="preserve">Step 3 [merge]: the sequence becomes [低低, 低低, 低, 语, 语, 言]. The vocabulary gains the token 低低.</w:t>
            </w:r>
          </w:p>
          <w:p>
            <w:pPr>
              <w:spacing w:after="0" w:line="300"/>
            </w:pPr>
            <w:r>
              <w:rPr>
                <w:rFonts w:ascii="Consolas" w:eastAsia="SimSun"/>
                <w:color w:val="1F2933"/>
                <w:sz w:val="21"/>
                <w:szCs w:val="21"/>
              </w:rPr>
              <w:t xml:space="preserve">Repeat the three steps on the new sequence until no pair repeats, or the vocabulary reaches the preset size. The merge rules are learned strictly from frequency - no human tells the model which pairs matter.</w:t>
            </w:r>
          </w:p>
        </w:tc>
      </w:tr>
    </w:tbl>
    <w:p>
      <w:pPr>
        <w:spacing w:after="100"/>
      </w:pPr>
    </w:p>
    <w:p>
      <w:pPr>
        <w:spacing w:after="140" w:line="336"/>
        <w:ind w:firstLine="480"/>
        <w:jc w:val="both"/>
      </w:pPr>
      <w:r>
        <w:rPr>
          <w:rFonts w:ascii="Times New Roman" w:hAnsi="Times New Roman"/>
          <w:color w:val="262626"/>
          <w:sz w:val="24"/>
          <w:szCs w:val="24"/>
        </w:rPr>
        <w:t xml:space="preserve">Record the merge rules (for example: 低+低 → 低低), and the vocabulary gains a new token. When encoding new text later, apply the same rules in the same order: the string 低低低 becomes [低低, 低] - two tokens instead of three, one third shorter. Decoding is just looking up the table to restore the original text. You can implement this whole process by hand - here is a complete working implementation:</w:t>
      </w:r>
    </w:p>
    <w:p>
      <w:pPr>
        <w:pStyle w:val="Heading2"/>
        <w:pBdr>
          <w:left w:val="single" w:color="4E8CAD" w:sz="22" w:space="10"/>
        </w:pBdr>
        <w:spacing w:after="170" w:before="340" w:line="320"/>
        <w:outlineLvl w:val="1"/>
      </w:pPr>
      <w:bookmarkStart w:name="_Toc68" w:id="68"/>
      <w:r>
        <w:rPr>
          <w:rFonts w:ascii="Arial" w:hAnsi="Arial"/>
          <w:b/>
          <w:bCs/>
          <w:color w:val="2C3E50"/>
          <w:sz w:val="27"/>
          <w:szCs w:val="27"/>
        </w:rPr>
        <w:t xml:space="preserve">19.3 Complete Code (60 Lines, Can Train and Use)</w:t>
      </w:r>
      <w:bookmarkEnd w:id="68"/>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788"/>
      </w:tblGrid>
      <w:tr>
        <w:trPr>
          <w:cantSplit w:val="off"/>
        </w:trPr>
        <w:tc>
          <w:tcPr>
            <w:tcBorders>
              <w:top w:val="single" w:color="D8DEE4" w:sz="4"/>
              <w:left w:val="single" w:color="8A9BA8" w:sz="12"/>
              <w:bottom w:val="single" w:color="D8DEE4" w:sz="4"/>
              <w:right w:val="single" w:color="D8DEE4" w:sz="4"/>
            </w:tcBorders>
            <w:shd w:fill="F4F6F8" w:val="clear"/>
            <w:tcMar>
              <w:top w:type="dxa" w:w="140"/>
              <w:left w:type="dxa" w:w="220"/>
              <w:bottom w:type="dxa" w:w="140"/>
              <w:right w:type="dxa" w:w="220"/>
            </w:tcMar>
          </w:tcPr>
          <w:p>
            <w:pPr>
              <w:spacing w:after="0" w:line="260" w:lineRule="atLeast"/>
            </w:pPr>
            <w:r>
              <w:rPr>
                <w:rFonts w:ascii="Consolas" w:eastAsia="SimSun"/>
                <w:color w:val="1F2933"/>
                <w:sz w:val="18"/>
                <w:szCs w:val="18"/>
              </w:rPr>
              <w:t xml:space="preserve">import re</w:t>
            </w:r>
          </w:p>
          <w:p>
            <w:pPr>
              <w:spacing w:after="0" w:line="260" w:lineRule="atLeast"/>
            </w:pPr>
            <w:r>
              <w:rPr>
                <w:rFonts w:ascii="Consolas" w:eastAsia="SimSun"/>
                <w:color w:val="1F2933"/>
                <w:sz w:val="18"/>
                <w:szCs w:val="18"/>
              </w:rPr>
              <w:t xml:space="preserve">from collections import Counter</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class MiniBPE:</w:t>
            </w:r>
          </w:p>
          <w:p>
            <w:pPr>
              <w:spacing w:after="0" w:line="260" w:lineRule="atLeast"/>
            </w:pPr>
            <w:r>
              <w:rPr>
                <w:rFonts w:ascii="Consolas" w:eastAsia="SimSun"/>
                <w:color w:val="1F2933"/>
                <w:sz w:val="18"/>
                <w:szCs w:val="18"/>
              </w:rPr>
              <w:t xml:space="preserve">    def __init__(self, vocab_size=50):</w:t>
            </w:r>
          </w:p>
          <w:p>
            <w:pPr>
              <w:spacing w:after="0" w:line="260" w:lineRule="atLeast"/>
            </w:pPr>
            <w:r>
              <w:rPr>
                <w:rFonts w:ascii="Consolas" w:eastAsia="SimSun"/>
                <w:color w:val="1F2933"/>
                <w:sz w:val="18"/>
                <w:szCs w:val="18"/>
              </w:rPr>
              <w:t xml:space="preserve">        self.merges = []          # 学到的合并规则（有序！）</w:t>
            </w:r>
          </w:p>
          <w:p>
            <w:pPr>
              <w:spacing w:after="0" w:line="260" w:lineRule="atLeast"/>
            </w:pPr>
            <w:r>
              <w:rPr>
                <w:rFonts w:ascii="Consolas" w:eastAsia="SimSun"/>
                <w:color w:val="1F2933"/>
                <w:sz w:val="18"/>
                <w:szCs w:val="18"/>
              </w:rPr>
              <w:t xml:space="preserve">        self.vocab = {}           # 词元 -&gt; 编号</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    def _pairs(self, words_freq):</w:t>
            </w:r>
          </w:p>
          <w:p>
            <w:pPr>
              <w:spacing w:after="0" w:line="260" w:lineRule="atLeast"/>
            </w:pPr>
            <w:r>
              <w:rPr>
                <w:rFonts w:ascii="Consolas" w:eastAsia="SimSun"/>
                <w:color w:val="1F2933"/>
                <w:sz w:val="18"/>
                <w:szCs w:val="18"/>
              </w:rPr>
              <w:t xml:space="preserve">        cnt = Counter()</w:t>
            </w:r>
          </w:p>
          <w:p>
            <w:pPr>
              <w:spacing w:after="0" w:line="260" w:lineRule="atLeast"/>
            </w:pPr>
            <w:r>
              <w:rPr>
                <w:rFonts w:ascii="Consolas" w:eastAsia="SimSun"/>
                <w:color w:val="1F2933"/>
                <w:sz w:val="18"/>
                <w:szCs w:val="18"/>
              </w:rPr>
              <w:t xml:space="preserve">        for word, freq in words_freq.items():</w:t>
            </w:r>
          </w:p>
          <w:p>
            <w:pPr>
              <w:spacing w:after="0" w:line="260" w:lineRule="atLeast"/>
            </w:pPr>
            <w:r>
              <w:rPr>
                <w:rFonts w:ascii="Consolas" w:eastAsia="SimSun"/>
                <w:color w:val="1F2933"/>
                <w:sz w:val="18"/>
                <w:szCs w:val="18"/>
              </w:rPr>
              <w:t xml:space="preserve">            syms = word.split()</w:t>
            </w:r>
          </w:p>
          <w:p>
            <w:pPr>
              <w:spacing w:after="0" w:line="260" w:lineRule="atLeast"/>
            </w:pPr>
            <w:r>
              <w:rPr>
                <w:rFonts w:ascii="Consolas" w:eastAsia="SimSun"/>
                <w:color w:val="1F2933"/>
                <w:sz w:val="18"/>
                <w:szCs w:val="18"/>
              </w:rPr>
              <w:t xml:space="preserve">            for i in range(len(syms) - 1):</w:t>
            </w:r>
          </w:p>
          <w:p>
            <w:pPr>
              <w:spacing w:after="0" w:line="260" w:lineRule="atLeast"/>
            </w:pPr>
            <w:r>
              <w:rPr>
                <w:rFonts w:ascii="Consolas" w:eastAsia="SimSun"/>
                <w:color w:val="1F2933"/>
                <w:sz w:val="18"/>
                <w:szCs w:val="18"/>
              </w:rPr>
              <w:t xml:space="preserve">                cnt[(syms[i], syms[i+1])] += freq</w:t>
            </w:r>
          </w:p>
          <w:p>
            <w:pPr>
              <w:spacing w:after="0" w:line="260" w:lineRule="atLeast"/>
            </w:pPr>
            <w:r>
              <w:rPr>
                <w:rFonts w:ascii="Consolas" w:eastAsia="SimSun"/>
                <w:color w:val="1F2933"/>
                <w:sz w:val="18"/>
                <w:szCs w:val="18"/>
              </w:rPr>
              <w:t xml:space="preserve">        return cnt</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    def train(self, corpus, n_merges):</w:t>
            </w:r>
          </w:p>
          <w:p>
            <w:pPr>
              <w:spacing w:after="0" w:line="260" w:lineRule="atLeast"/>
            </w:pPr>
            <w:r>
              <w:rPr>
                <w:rFonts w:ascii="Consolas" w:eastAsia="SimSun"/>
                <w:color w:val="1F2933"/>
                <w:sz w:val="18"/>
                <w:szCs w:val="18"/>
              </w:rPr>
              <w:t xml:space="preserve">        # 语料按空白切成“词”，词内按单字拆开（字间加空格）</w:t>
            </w:r>
          </w:p>
          <w:p>
            <w:pPr>
              <w:spacing w:after="0" w:line="260" w:lineRule="atLeast"/>
            </w:pPr>
            <w:r>
              <w:rPr>
                <w:rFonts w:ascii="Consolas" w:eastAsia="SimSun"/>
                <w:color w:val="1F2933"/>
                <w:sz w:val="18"/>
                <w:szCs w:val="18"/>
              </w:rPr>
              <w:t xml:space="preserve">        words_freq = Counter(' '.join(w) for w in corpus.split())</w:t>
            </w:r>
          </w:p>
          <w:p>
            <w:pPr>
              <w:spacing w:after="0" w:line="260" w:lineRule="atLeast"/>
            </w:pPr>
            <w:r>
              <w:rPr>
                <w:rFonts w:ascii="Consolas" w:eastAsia="SimSun"/>
                <w:color w:val="1F2933"/>
                <w:sz w:val="18"/>
                <w:szCs w:val="18"/>
              </w:rPr>
              <w:t xml:space="preserve">        for _ in range(n_merges):</w:t>
            </w:r>
          </w:p>
          <w:p>
            <w:pPr>
              <w:spacing w:after="0" w:line="260" w:lineRule="atLeast"/>
            </w:pPr>
            <w:r>
              <w:rPr>
                <w:rFonts w:ascii="Consolas" w:eastAsia="SimSun"/>
                <w:color w:val="1F2933"/>
                <w:sz w:val="18"/>
                <w:szCs w:val="18"/>
              </w:rPr>
              <w:t xml:space="preserve">            pairs = self._pairs(words_freq)</w:t>
            </w:r>
          </w:p>
          <w:p>
            <w:pPr>
              <w:spacing w:after="0" w:line="260" w:lineRule="atLeast"/>
            </w:pPr>
            <w:r>
              <w:rPr>
                <w:rFonts w:ascii="Consolas" w:eastAsia="SimSun"/>
                <w:color w:val="1F2933"/>
                <w:sz w:val="18"/>
                <w:szCs w:val="18"/>
              </w:rPr>
              <w:t xml:space="preserve">            if not pairs:</w:t>
            </w:r>
          </w:p>
          <w:p>
            <w:pPr>
              <w:spacing w:after="0" w:line="260" w:lineRule="atLeast"/>
            </w:pPr>
            <w:r>
              <w:rPr>
                <w:rFonts w:ascii="Consolas" w:eastAsia="SimSun"/>
                <w:color w:val="1F2933"/>
                <w:sz w:val="18"/>
                <w:szCs w:val="18"/>
              </w:rPr>
              <w:t xml:space="preserve">                break</w:t>
            </w:r>
          </w:p>
          <w:p>
            <w:pPr>
              <w:spacing w:after="0" w:line="260" w:lineRule="atLeast"/>
            </w:pPr>
            <w:r>
              <w:rPr>
                <w:rFonts w:ascii="Consolas" w:eastAsia="SimSun"/>
                <w:color w:val="1F2933"/>
                <w:sz w:val="18"/>
                <w:szCs w:val="18"/>
              </w:rPr>
              <w:t xml:space="preserve">            best = max(pairs, key=pairs.get)</w:t>
            </w:r>
          </w:p>
          <w:p>
            <w:pPr>
              <w:spacing w:after="0" w:line="260" w:lineRule="atLeast"/>
            </w:pPr>
            <w:r>
              <w:rPr>
                <w:rFonts w:ascii="Consolas" w:eastAsia="SimSun"/>
                <w:color w:val="1F2933"/>
                <w:sz w:val="18"/>
                <w:szCs w:val="18"/>
              </w:rPr>
              <w:t xml:space="preserve">            if pairs[best] &lt; 2:      # 收益太小，提前收工</w:t>
            </w:r>
          </w:p>
          <w:p>
            <w:pPr>
              <w:spacing w:after="0" w:line="260" w:lineRule="atLeast"/>
            </w:pPr>
            <w:r>
              <w:rPr>
                <w:rFonts w:ascii="Consolas" w:eastAsia="SimSun"/>
                <w:color w:val="1F2933"/>
                <w:sz w:val="18"/>
                <w:szCs w:val="18"/>
              </w:rPr>
              <w:t xml:space="preserve">                break</w:t>
            </w:r>
          </w:p>
          <w:p>
            <w:pPr>
              <w:spacing w:after="0" w:line="260" w:lineRule="atLeast"/>
            </w:pPr>
            <w:r>
              <w:rPr>
                <w:rFonts w:ascii="Consolas" w:eastAsia="SimSun"/>
                <w:color w:val="1F2933"/>
                <w:sz w:val="18"/>
                <w:szCs w:val="18"/>
              </w:rPr>
              <w:t xml:space="preserve">            self.merges.append(best)</w:t>
            </w:r>
          </w:p>
          <w:p>
            <w:pPr>
              <w:spacing w:after="0" w:line="260" w:lineRule="atLeast"/>
            </w:pPr>
            <w:r>
              <w:rPr>
                <w:rFonts w:ascii="Consolas" w:eastAsia="SimSun"/>
                <w:color w:val="1F2933"/>
                <w:sz w:val="18"/>
                <w:szCs w:val="18"/>
              </w:rPr>
              <w:t xml:space="preserve">            # 应用合并：把 'a b' 换成 'ab'</w:t>
            </w:r>
          </w:p>
          <w:p>
            <w:pPr>
              <w:spacing w:after="0" w:line="260" w:lineRule="atLeast"/>
            </w:pPr>
            <w:r>
              <w:rPr>
                <w:rFonts w:ascii="Consolas" w:eastAsia="SimSun"/>
                <w:color w:val="1F2933"/>
                <w:sz w:val="18"/>
                <w:szCs w:val="18"/>
              </w:rPr>
              <w:t xml:space="preserve">            new_freq = {}</w:t>
            </w:r>
          </w:p>
          <w:p>
            <w:pPr>
              <w:spacing w:after="0" w:line="260" w:lineRule="atLeast"/>
            </w:pPr>
            <w:r>
              <w:rPr>
                <w:rFonts w:ascii="Consolas" w:eastAsia="SimSun"/>
                <w:color w:val="1F2933"/>
                <w:sz w:val="18"/>
                <w:szCs w:val="18"/>
              </w:rPr>
              <w:t xml:space="preserve">            for word, freq in words_freq.items():</w:t>
            </w:r>
          </w:p>
          <w:p>
            <w:pPr>
              <w:spacing w:after="0" w:line="260" w:lineRule="atLeast"/>
            </w:pPr>
            <w:r>
              <w:rPr>
                <w:rFonts w:ascii="Consolas" w:eastAsia="SimSun"/>
                <w:color w:val="1F2933"/>
                <w:sz w:val="18"/>
                <w:szCs w:val="18"/>
              </w:rPr>
              <w:t xml:space="preserve">                new_freq[word.replace(' '.join(best), ''.join(best))] = freq</w:t>
            </w:r>
          </w:p>
          <w:p>
            <w:pPr>
              <w:spacing w:after="0" w:line="260" w:lineRule="atLeast"/>
            </w:pPr>
            <w:r>
              <w:rPr>
                <w:rFonts w:ascii="Consolas" w:eastAsia="SimSun"/>
                <w:color w:val="1F2933"/>
                <w:sz w:val="18"/>
                <w:szCs w:val="18"/>
              </w:rPr>
              <w:t xml:space="preserve">            words_freq = new_freq</w:t>
            </w:r>
          </w:p>
          <w:p>
            <w:pPr>
              <w:spacing w:after="0" w:line="260" w:lineRule="atLeast"/>
            </w:pPr>
            <w:r>
              <w:rPr>
                <w:rFonts w:ascii="Consolas" w:eastAsia="SimSun"/>
                <w:color w:val="1F2933"/>
                <w:sz w:val="18"/>
                <w:szCs w:val="18"/>
              </w:rPr>
              <w:t xml:space="preserve">        # 编号：先给所有出现的字符，再给合并词元</w:t>
            </w:r>
          </w:p>
          <w:p>
            <w:pPr>
              <w:spacing w:after="0" w:line="260" w:lineRule="atLeast"/>
            </w:pPr>
            <w:r>
              <w:rPr>
                <w:rFonts w:ascii="Consolas" w:eastAsia="SimSun"/>
                <w:color w:val="1F2933"/>
                <w:sz w:val="18"/>
                <w:szCs w:val="18"/>
              </w:rPr>
              <w:t xml:space="preserve">        tokens = set()</w:t>
            </w:r>
          </w:p>
          <w:p>
            <w:pPr>
              <w:spacing w:after="0" w:line="260" w:lineRule="atLeast"/>
            </w:pPr>
            <w:r>
              <w:rPr>
                <w:rFonts w:ascii="Consolas" w:eastAsia="SimSun"/>
                <w:color w:val="1F2933"/>
                <w:sz w:val="18"/>
                <w:szCs w:val="18"/>
              </w:rPr>
              <w:t xml:space="preserve">        for word in words_freq:</w:t>
            </w:r>
          </w:p>
          <w:p>
            <w:pPr>
              <w:spacing w:after="0" w:line="260" w:lineRule="atLeast"/>
            </w:pPr>
            <w:r>
              <w:rPr>
                <w:rFonts w:ascii="Consolas" w:eastAsia="SimSun"/>
                <w:color w:val="1F2933"/>
                <w:sz w:val="18"/>
                <w:szCs w:val="18"/>
              </w:rPr>
              <w:t xml:space="preserve">            tokens.update(word.split())</w:t>
            </w:r>
          </w:p>
          <w:p>
            <w:pPr>
              <w:spacing w:after="0" w:line="260" w:lineRule="atLeast"/>
            </w:pPr>
            <w:r>
              <w:rPr>
                <w:rFonts w:ascii="Consolas" w:eastAsia="SimSun"/>
                <w:color w:val="1F2933"/>
                <w:sz w:val="18"/>
                <w:szCs w:val="18"/>
              </w:rPr>
              <w:t xml:space="preserve">        for m in self.merges:</w:t>
            </w:r>
          </w:p>
          <w:p>
            <w:pPr>
              <w:spacing w:after="0" w:line="260" w:lineRule="atLeast"/>
            </w:pPr>
            <w:r>
              <w:rPr>
                <w:rFonts w:ascii="Consolas" w:eastAsia="SimSun"/>
                <w:color w:val="1F2933"/>
                <w:sz w:val="18"/>
                <w:szCs w:val="18"/>
              </w:rPr>
              <w:t xml:space="preserve">            tokens.add(''.join(m))</w:t>
            </w:r>
          </w:p>
          <w:p>
            <w:pPr>
              <w:spacing w:after="0" w:line="260" w:lineRule="atLeast"/>
            </w:pPr>
            <w:r>
              <w:rPr>
                <w:rFonts w:ascii="Consolas" w:eastAsia="SimSun"/>
                <w:color w:val="1F2933"/>
                <w:sz w:val="18"/>
                <w:szCs w:val="18"/>
              </w:rPr>
              <w:t xml:space="preserve">        self.vocab = {t: i for i, t in enumerate(sorted(tokens))}</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    def encode(self, text):</w:t>
            </w:r>
          </w:p>
          <w:p>
            <w:pPr>
              <w:spacing w:after="0" w:line="260" w:lineRule="atLeast"/>
            </w:pPr>
            <w:r>
              <w:rPr>
                <w:rFonts w:ascii="Consolas" w:eastAsia="SimSun"/>
                <w:color w:val="1F2933"/>
                <w:sz w:val="18"/>
                <w:szCs w:val="18"/>
              </w:rPr>
              <w:t xml:space="preserve">        syms = list(text.replace(' ', '\n'))  # 先占位，避免空格干扰</w:t>
            </w:r>
          </w:p>
          <w:p>
            <w:pPr>
              <w:spacing w:after="0" w:line="260" w:lineRule="atLeast"/>
            </w:pPr>
            <w:r>
              <w:rPr>
                <w:rFonts w:ascii="Consolas" w:eastAsia="SimSun"/>
                <w:color w:val="1F2933"/>
                <w:sz w:val="18"/>
                <w:szCs w:val="18"/>
              </w:rPr>
              <w:t xml:space="preserve">        seq = ' '.join(syms)</w:t>
            </w:r>
          </w:p>
          <w:p>
            <w:pPr>
              <w:spacing w:after="0" w:line="260" w:lineRule="atLeast"/>
            </w:pPr>
            <w:r>
              <w:rPr>
                <w:rFonts w:ascii="Consolas" w:eastAsia="SimSun"/>
                <w:color w:val="1F2933"/>
                <w:sz w:val="18"/>
                <w:szCs w:val="18"/>
              </w:rPr>
              <w:t xml:space="preserve">        for a, b in self.merges:               # 按学习顺序应用规则</w:t>
            </w:r>
          </w:p>
          <w:p>
            <w:pPr>
              <w:spacing w:after="0" w:line="260" w:lineRule="atLeast"/>
            </w:pPr>
            <w:r>
              <w:rPr>
                <w:rFonts w:ascii="Consolas" w:eastAsia="SimSun"/>
                <w:color w:val="1F2933"/>
                <w:sz w:val="18"/>
                <w:szCs w:val="18"/>
              </w:rPr>
              <w:t xml:space="preserve">            seq = seq.replace(f'{a} {b}', f'{a}{b}')</w:t>
            </w:r>
          </w:p>
          <w:p>
            <w:pPr>
              <w:spacing w:after="0" w:line="260" w:lineRule="atLeast"/>
            </w:pPr>
            <w:r>
              <w:rPr>
                <w:rFonts w:ascii="Consolas" w:eastAsia="SimSun"/>
                <w:color w:val="1F2933"/>
                <w:sz w:val="18"/>
                <w:szCs w:val="18"/>
              </w:rPr>
              <w:t xml:space="preserve">        seq = seq.replace('\n', ' ')</w:t>
            </w:r>
          </w:p>
          <w:p>
            <w:pPr>
              <w:spacing w:after="0" w:line="260" w:lineRule="atLeast"/>
            </w:pPr>
            <w:r>
              <w:rPr>
                <w:rFonts w:ascii="Consolas" w:eastAsia="SimSun"/>
                <w:color w:val="1F2933"/>
                <w:sz w:val="18"/>
                <w:szCs w:val="18"/>
              </w:rPr>
              <w:t xml:space="preserve">        return [self.vocab.get(t, 0) for t in seq.split()]</w:t>
            </w:r>
          </w:p>
          <w:p>
            <w:pPr>
              <w:spacing w:after="0" w:line="260" w:lineRule="atLeast"/>
            </w:pPr>
            <w:r>
              <w:rPr>
                <w:rFonts w:ascii="Consolas" w:eastAsia="SimSun"/>
                <w:color w:val="1F2933"/>
                <w:sz w:val="18"/>
                <w:szCs w:val="18"/>
              </w:rPr>
              <w:t xml:space="preserve"> </w:t>
            </w:r>
          </w:p>
          <w:p>
            <w:pPr>
              <w:spacing w:after="0" w:line="260" w:lineRule="atLeast"/>
            </w:pPr>
            <w:r>
              <w:rPr>
                <w:rFonts w:ascii="Consolas" w:eastAsia="SimSun"/>
                <w:color w:val="1F2933"/>
                <w:sz w:val="18"/>
                <w:szCs w:val="18"/>
              </w:rPr>
              <w:t xml:space="preserve">bpe = MiniBPE()</w:t>
            </w:r>
          </w:p>
          <w:p>
            <w:pPr>
              <w:spacing w:after="0" w:line="260" w:lineRule="atLeast"/>
            </w:pPr>
            <w:r>
              <w:rPr>
                <w:rFonts w:ascii="Consolas" w:eastAsia="SimSun"/>
                <w:color w:val="1F2933"/>
                <w:sz w:val="18"/>
                <w:szCs w:val="18"/>
              </w:rPr>
              <w:t xml:space="preserve">bpe.train('低低 低低 低 语 语 言 language language 模型', 10)</w:t>
            </w:r>
          </w:p>
          <w:p>
            <w:pPr>
              <w:spacing w:after="0" w:line="260" w:lineRule="atLeast"/>
            </w:pPr>
            <w:r>
              <w:rPr>
                <w:rFonts w:ascii="Consolas" w:eastAsia="SimSun"/>
                <w:color w:val="1F2933"/>
                <w:sz w:val="18"/>
                <w:szCs w:val="18"/>
              </w:rPr>
              <w:t xml:space="preserve">print('词表:', bpe.vocab)</w:t>
            </w:r>
          </w:p>
          <w:p>
            <w:pPr>
              <w:spacing w:after="0" w:line="260" w:lineRule="atLeast"/>
            </w:pPr>
            <w:r>
              <w:rPr>
                <w:rFonts w:ascii="Consolas" w:eastAsia="SimSun"/>
                <w:color w:val="1F2933"/>
                <w:sz w:val="18"/>
                <w:szCs w:val="18"/>
              </w:rPr>
              <w:t xml:space="preserve">print('编码“低低language”:', bpe.encode('低低language'))</w:t>
            </w:r>
          </w:p>
        </w:tc>
      </w:tr>
    </w:tbl>
    <w:p>
      <w:pPr>
        <w:spacing w:after="100"/>
      </w:pPr>
    </w:p>
    <w:p>
      <w:pPr>
        <w:spacing w:after="140" w:line="336"/>
        <w:ind w:firstLine="480"/>
        <w:jc w:val="both"/>
      </w:pPr>
      <w:r>
        <w:rPr>
          <w:rFonts w:ascii="Times New Roman" w:hAnsi="Times New Roman"/>
          <w:color w:val="262626"/>
          <w:sz w:val="24"/>
          <w:szCs w:val="24"/>
        </w:rPr>
        <w:t xml:space="preserve">After running, you will see the vocabulary holding both single characters (低, 语, 言, 模, 型...) and merged tokens (低低, 语言...). Encode a fresh sentence, decode it back, and check character by character that nothing was lost - this "lossless round-trip" is the acceptance test for any tokenizer.</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Compared to the feast you might eat: the official 65,536 vocabulary is trained on trillion-level corpora with thousands of merge rounds—the principle is identical to this 60-line implementation. Hugging Face's tokenizers library accelerates the same process by a hundred times using Rust—after understanding the principle, you can directly use industrial libraries.</w:t>
            </w:r>
          </w:p>
        </w:tc>
      </w:tr>
    </w:tbl>
    <w:p>
      <w:pPr>
        <w:spacing w:after="100"/>
      </w:pPr>
    </w:p>
    <w:p>
      <w:pPr>
        <w:pStyle w:val="Heading2"/>
        <w:pBdr>
          <w:left w:val="single" w:color="4E8CAD" w:sz="22" w:space="10"/>
        </w:pBdr>
        <w:spacing w:after="170" w:before="340" w:line="320"/>
        <w:outlineLvl w:val="1"/>
      </w:pPr>
      <w:bookmarkStart w:name="_Toc69" w:id="69"/>
      <w:r>
        <w:rPr>
          <w:rFonts w:ascii="Arial" w:hAnsi="Arial"/>
          <w:b/>
          <w:bCs/>
          <w:color w:val="2C3E50"/>
          <w:sz w:val="27"/>
          <w:szCs w:val="27"/>
        </w:rPr>
        <w:t xml:space="preserve">19.4 Three Metrics for Tokenizer Performance</w:t>
      </w:r>
      <w:bookmarkEnd w:id="69"/>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Compression ratio: How many characters does an average token represent? The higher this ratio, the shorter the sequence and the faster the inference (official Chinese vocabulary is about 1.5~2.5 characters/token).</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Coverage: The proportion of 'word not found' in new text (OOV). BPE is inherently OOV-free—at worst, it degrades to single bytes.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Training cost: Number of merge rounds × corpus size. Start with 100MB of corpus for practice, don't try to swallow 1TB right away.</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does BPE merge in each round? A. The longest sentence in the corpus B. The most frequently occurring adjacent pair C. The least frequently occurring single character</w:t>
            </w:r>
          </w:p>
          <w:p>
            <w:pPr>
              <w:spacing w:after="50" w:line="300"/>
              <w:ind w:left="200" w:hanging="200"/>
            </w:pPr>
            <w:r>
              <w:rPr>
                <w:rFonts w:ascii="Times New Roman" w:hAnsi="Times New Roman"/>
                <w:color w:val="1F2933"/>
                <w:sz w:val="21"/>
                <w:szCs w:val="21"/>
              </w:rPr>
              <w:t xml:space="preserve">【Short Answer】Why can BPE never have 'word not found' (OOV)? Hint: What unit does it degrade to in the worst case?</w:t>
            </w:r>
          </w:p>
          <w:p>
            <w:pPr>
              <w:spacing w:after="0" w:line="300"/>
              <w:ind w:left="200" w:hanging="200"/>
            </w:pPr>
            <w:r>
              <w:rPr>
                <w:rFonts w:ascii="Times New Roman" w:hAnsi="Times New Roman"/>
                <w:color w:val="1F2933"/>
                <w:sz w:val="21"/>
                <w:szCs w:val="21"/>
              </w:rPr>
              <w:t xml:space="preserve">【Hands-on】Run the code from 19.3, replace the corpus with your own diary excerpts (at least 200 characters), set the merge count to 30, print the vocabulary, and use encode to encode a sentence. Check the pattern of 'stop when merge benefit decreases'.</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70" w:id="70"/>
      <w:r>
        <w:rPr>
          <w:rFonts w:ascii="Arial" w:hAnsi="Arial"/>
          <w:b/>
          <w:bCs/>
          <w:color w:val="1B6B7A"/>
          <w:sz w:val="32"/>
          <w:szCs w:val="32"/>
        </w:rPr>
        <w:t xml:space="preserve">Chapter 20 Building a Training Program: RWKV-LM Framework Breakdown</w:t>
      </w:r>
      <w:bookmarkEnd w:id="70"/>
    </w:p>
    <w:p>
      <w:pPr>
        <w:pStyle w:val="Heading2"/>
        <w:pBdr>
          <w:left w:val="single" w:color="4E8CAD" w:sz="22" w:space="10"/>
        </w:pBdr>
        <w:spacing w:after="170" w:before="340" w:line="320"/>
        <w:outlineLvl w:val="1"/>
      </w:pPr>
      <w:bookmarkStart w:name="_Toc71" w:id="71"/>
      <w:r>
        <w:rPr>
          <w:rFonts w:ascii="Arial" w:hAnsi="Arial"/>
          <w:b/>
          <w:bCs/>
          <w:color w:val="2C3E50"/>
          <w:sz w:val="27"/>
          <w:szCs w:val="27"/>
        </w:rPr>
        <w:t xml:space="preserve">20.1 The Five-Beat Rhythm of Training Loops</w:t>
      </w:r>
      <w:bookmarkEnd w:id="71"/>
    </w:p>
    <w:p>
      <w:pPr>
        <w:spacing w:after="140" w:line="336"/>
        <w:ind w:firstLine="480"/>
        <w:jc w:val="both"/>
      </w:pPr>
      <w:r>
        <w:rPr>
          <w:rFonts w:ascii="Times New Roman" w:hAnsi="Times New Roman"/>
          <w:color w:val="262626"/>
          <w:sz w:val="24"/>
          <w:szCs w:val="24"/>
        </w:rPr>
        <w:t xml:space="preserve">Any large model training program (including RWKV-LM, including your future self-developed framework) follows the same five-beat loop:</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取批次 → 前向算损失 → 反向算梯度 → 优化器更新 → （定期）存检查点、看验证损失</w:t>
            </w:r>
          </w:p>
        </w:tc>
      </w:tr>
    </w:tbl>
    <w:p>
      <w:pPr>
        <w:spacing w:after="100"/>
      </w:pPr>
    </w:p>
    <w:p>
      <w:pPr>
        <w:spacing w:after="140" w:line="336"/>
        <w:ind w:firstLine="480"/>
        <w:jc w:val="both"/>
      </w:pPr>
      <w:r>
        <w:rPr>
          <w:rFonts w:ascii="Times New Roman" w:hAnsi="Times New Roman"/>
          <w:color w:val="262626"/>
          <w:sz w:val="24"/>
          <w:szCs w:val="24"/>
        </w:rPr>
        <w:t xml:space="preserve">Translated into code skeleton (combined with concepts you've already learned):</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788"/>
      </w:tblGrid>
      <w:tr>
        <w:trPr>
          <w:cantSplit w:val="off"/>
        </w:trPr>
        <w:tc>
          <w:tcPr>
            <w:tcBorders>
              <w:top w:val="single" w:color="D8DEE4" w:sz="4"/>
              <w:left w:val="single" w:color="8A9BA8" w:sz="12"/>
              <w:bottom w:val="single" w:color="D8DEE4" w:sz="4"/>
              <w:right w:val="single" w:color="D8DEE4" w:sz="4"/>
            </w:tcBorders>
            <w:shd w:fill="F4F6F8" w:val="clear"/>
            <w:tcMar>
              <w:top w:type="dxa" w:w="140"/>
              <w:left w:type="dxa" w:w="220"/>
              <w:bottom w:type="dxa" w:w="140"/>
              <w:right w:type="dxa" w:w="220"/>
            </w:tcMar>
          </w:tcPr>
          <w:p>
            <w:pPr>
              <w:spacing w:after="0" w:line="260" w:lineRule="atLeast"/>
            </w:pPr>
            <w:r>
              <w:rPr>
                <w:rFonts w:ascii="Consolas" w:eastAsia="SimSun"/>
                <w:color w:val="1F2933"/>
                <w:sz w:val="18"/>
                <w:szCs w:val="18"/>
              </w:rPr>
              <w:t xml:space="preserve">for step in range(1, total_steps+1):</w:t>
            </w:r>
          </w:p>
          <w:p>
            <w:pPr>
              <w:spacing w:after="0" w:line="260" w:lineRule="atLeast"/>
            </w:pPr>
            <w:r>
              <w:rPr>
                <w:rFonts w:ascii="Consolas" w:eastAsia="SimSun"/>
                <w:color w:val="1F2933"/>
                <w:sz w:val="18"/>
                <w:szCs w:val="18"/>
              </w:rPr>
              <w:t xml:space="preserve">    batch = next(data_iter)              # ① 取一批词元编号 (B, T)</w:t>
            </w:r>
          </w:p>
          <w:p>
            <w:pPr>
              <w:spacing w:after="0" w:line="260" w:lineRule="atLeast"/>
            </w:pPr>
            <w:r>
              <w:rPr>
                <w:rFonts w:ascii="Consolas" w:eastAsia="SimSun"/>
                <w:color w:val="1F2933"/>
                <w:sz w:val="18"/>
                <w:szCs w:val="18"/>
              </w:rPr>
              <w:t xml:space="preserve">    logits = model(batch[:, :-1])        # ② 前向：预测下一个词元</w:t>
            </w:r>
          </w:p>
          <w:p>
            <w:pPr>
              <w:spacing w:after="0" w:line="260" w:lineRule="atLeast"/>
            </w:pPr>
            <w:r>
              <w:rPr>
                <w:rFonts w:ascii="Consolas" w:eastAsia="SimSun"/>
                <w:color w:val="1F2933"/>
                <w:sz w:val="18"/>
                <w:szCs w:val="18"/>
              </w:rPr>
              <w:t xml:space="preserve">    loss = cross_entropy(logits, batch[:, 1:])   #    和真答案比对</w:t>
            </w:r>
          </w:p>
          <w:p>
            <w:pPr>
              <w:spacing w:after="0" w:line="260" w:lineRule="atLeast"/>
            </w:pPr>
            <w:r>
              <w:rPr>
                <w:rFonts w:ascii="Consolas" w:eastAsia="SimSun"/>
                <w:color w:val="1F2933"/>
                <w:sz w:val="18"/>
                <w:szCs w:val="18"/>
              </w:rPr>
              <w:t xml:space="preserve">    loss.backward()                      # ③ 反向：算每个参数该调多少</w:t>
            </w:r>
          </w:p>
          <w:p>
            <w:pPr>
              <w:spacing w:after="0" w:line="260" w:lineRule="atLeast"/>
            </w:pPr>
            <w:r>
              <w:rPr>
                <w:rFonts w:ascii="Consolas" w:eastAsia="SimSun"/>
                <w:color w:val="1F2933"/>
                <w:sz w:val="18"/>
                <w:szCs w:val="18"/>
              </w:rPr>
              <w:t xml:space="preserve">    clip_grad_norm_(model.parameters(), 1.0)     #    gradient clipping（护栏）</w:t>
            </w:r>
          </w:p>
          <w:p>
            <w:pPr>
              <w:spacing w:after="0" w:line="260" w:lineRule="atLeast"/>
            </w:pPr>
            <w:r>
              <w:rPr>
                <w:rFonts w:ascii="Consolas" w:eastAsia="SimSun"/>
                <w:color w:val="1F2933"/>
                <w:sz w:val="18"/>
                <w:szCs w:val="18"/>
              </w:rPr>
              <w:t xml:space="preserve">    optimizer.step()                     # ④ 更新参数</w:t>
            </w:r>
          </w:p>
          <w:p>
            <w:pPr>
              <w:spacing w:after="0" w:line="260" w:lineRule="atLeast"/>
            </w:pPr>
            <w:r>
              <w:rPr>
                <w:rFonts w:ascii="Consolas" w:eastAsia="SimSun"/>
                <w:color w:val="1F2933"/>
                <w:sz w:val="18"/>
                <w:szCs w:val="18"/>
              </w:rPr>
              <w:t xml:space="preserve">    if step % 1000 == 0:</w:t>
            </w:r>
          </w:p>
          <w:p>
            <w:pPr>
              <w:spacing w:after="0" w:line="260" w:lineRule="atLeast"/>
            </w:pPr>
            <w:r>
              <w:rPr>
                <w:rFonts w:ascii="Consolas" w:eastAsia="SimSun"/>
                <w:color w:val="1F2933"/>
                <w:sz w:val="18"/>
                <w:szCs w:val="18"/>
              </w:rPr>
              <w:t xml:space="preserve">        save_ckpt(model); print(val_loss(model))  # ⑤ 存档+体检</w:t>
            </w:r>
          </w:p>
        </w:tc>
      </w:tr>
    </w:tbl>
    <w:p>
      <w:pPr>
        <w:spacing w:after="100"/>
      </w:pPr>
    </w:p>
    <w:p>
      <w:pPr>
        <w:pStyle w:val="Heading2"/>
        <w:pBdr>
          <w:left w:val="single" w:color="4E8CAD" w:sz="22" w:space="10"/>
        </w:pBdr>
        <w:spacing w:after="170" w:before="340" w:line="320"/>
        <w:outlineLvl w:val="1"/>
      </w:pPr>
      <w:bookmarkStart w:name="_Toc72" w:id="72"/>
      <w:r>
        <w:rPr>
          <w:rFonts w:ascii="Arial" w:hAnsi="Arial"/>
          <w:b/>
          <w:bCs/>
          <w:color w:val="2C3E50"/>
          <w:sz w:val="27"/>
          <w:szCs w:val="27"/>
        </w:rPr>
        <w:t xml:space="preserve">20.2 RWKV-LM's Family Tree and Division of Labor</w:t>
      </w:r>
      <w:bookmarkEnd w:id="72"/>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RWKV-LM repository (maintained by BlinkDL): Main training framework. dataidx.py reads binidx, train.py runs the five-beat loop, model.py contains RWKV's various generation architectures, and configuration yaml defines hyperparameters.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Configuration trio: ctx_len (context length, start with 1024), vocab_size (vocabulary size, must match your tokenizer), n_layer/n_embd (number of layers and width per layer).</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Multi-GPU acceleration: deepspeed zero (distributes parameters, gradients, and optimizer states across multiple GPUs); for single GPU, torch.compile is sufficient.</w:t>
      </w:r>
    </w:p>
    <w:p>
      <w:pPr>
        <w:pStyle w:val="Heading2"/>
        <w:pBdr>
          <w:left w:val="single" w:color="4E8CAD" w:sz="22" w:space="10"/>
        </w:pBdr>
        <w:spacing w:after="170" w:before="340" w:line="320"/>
        <w:outlineLvl w:val="1"/>
      </w:pPr>
      <w:bookmarkStart w:name="_Toc73" w:id="73"/>
      <w:r>
        <w:rPr>
          <w:rFonts w:ascii="Arial" w:hAnsi="Arial"/>
          <w:b/>
          <w:bCs/>
          <w:color w:val="2C3E50"/>
          <w:sz w:val="27"/>
          <w:szCs w:val="27"/>
        </w:rPr>
        <w:t xml:space="preserve">20.3 Notes: What to Do When Training Crashes</w:t>
      </w:r>
      <w:bookmarkEnd w:id="73"/>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Symptom</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Most Likely Cause</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Emergency Fix</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validation loss rises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overfitting (memorized the training set)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add data / early-stop (roll back to the checkpoint before the rise)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loss stays flat for a long time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learning rate too small, or data too dirty</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multiply lr by 3 and retry; spot-check 100 samples by eye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VRAM explodes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batch too large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reduce batch or use gradient accumulation (small batches, accumulate, then step)</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validation loss rises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overfitting (the model memorized the training set)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add data / early-stop (roll back to the checkpoint before the rise)</w:t>
            </w:r>
          </w:p>
        </w:tc>
      </w:tr>
    </w:tbl>
    <w:p>
      <w:pPr>
        <w:spacing w:after="12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RWKV-specific safeguards: The paper uses AdamW with ε=1e-18 (ε is a small value to prevent division by zero; regular models use 1e-8; RWKV-7 gradients are extremely small, requiring a smaller ε to "feel" them) and special initialization (making time mixing w start near 0, with discount factor near 1—remember everything first, then learn to forget).</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Choice】In the five-step cycle, when does "gradient clipping" occur? A. Forward pass B. Backward pass C. Save checkpoint</w:t>
            </w:r>
          </w:p>
          <w:p>
            <w:pPr>
              <w:spacing w:after="50" w:line="300"/>
              <w:ind w:left="200" w:hanging="200"/>
            </w:pPr>
            <w:r>
              <w:rPr>
                <w:rFonts w:ascii="Times New Roman" w:hAnsi="Times New Roman"/>
                <w:color w:val="1F2933"/>
                <w:sz w:val="21"/>
                <w:szCs w:val="21"/>
              </w:rPr>
              <w:t xml:space="preserve">【Short Answer】Why does RWKV-7 need to set AdamW's ε to 1e-18 instead of the common 1e-8?</w:t>
            </w:r>
          </w:p>
          <w:p>
            <w:pPr>
              <w:spacing w:after="0" w:line="300"/>
              <w:ind w:left="200" w:hanging="200"/>
            </w:pPr>
            <w:r>
              <w:rPr>
                <w:rFonts w:ascii="Times New Roman" w:hAnsi="Times New Roman"/>
                <w:color w:val="1F2933"/>
                <w:sz w:val="21"/>
                <w:szCs w:val="21"/>
              </w:rPr>
              <w:t xml:space="preserve">【Hands-on】Transform the five-step cycle from 20.1 into a "gradient accumulation version": accumulate 4 small batches before updating once (hint: divide loss by 4, only step() every 4 steps).</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74" w:id="74"/>
      <w:r>
        <w:rPr>
          <w:rFonts w:ascii="Arial" w:hAnsi="Arial"/>
          <w:b/>
          <w:bCs/>
          <w:color w:val="1B6B7A"/>
          <w:sz w:val="32"/>
          <w:szCs w:val="32"/>
        </w:rPr>
        <w:t xml:space="preserve">Chapter 21: How to Set Training Parameters: A Computable Checklist</w:t>
      </w:r>
      <w:bookmarkEnd w:id="74"/>
    </w:p>
    <w:p>
      <w:pPr>
        <w:pStyle w:val="Heading2"/>
        <w:pBdr>
          <w:left w:val="single" w:color="4E8CAD" w:sz="22" w:space="10"/>
        </w:pBdr>
        <w:spacing w:after="170" w:before="340" w:line="320"/>
        <w:outlineLvl w:val="1"/>
      </w:pPr>
      <w:bookmarkStart w:name="_Toc75" w:id="75"/>
      <w:r>
        <w:rPr>
          <w:rFonts w:ascii="Arial" w:hAnsi="Arial"/>
          <w:b/>
          <w:bCs/>
          <w:color w:val="2C3E50"/>
          <w:sz w:val="27"/>
          <w:szCs w:val="27"/>
        </w:rPr>
        <w:t xml:space="preserve">21.1 Data Volume: The 20x Rule</w:t>
      </w:r>
      <w:bookmarkEnd w:id="75"/>
    </w:p>
    <w:p>
      <w:pPr>
        <w:spacing w:after="140" w:line="336"/>
        <w:ind w:firstLine="480"/>
        <w:jc w:val="both"/>
      </w:pPr>
      <w:r>
        <w:rPr>
          <w:rFonts w:ascii="Times New Roman" w:hAnsi="Times New Roman"/>
          <w:color w:val="262626"/>
          <w:sz w:val="24"/>
          <w:szCs w:val="24"/>
        </w:rPr>
        <w:t xml:space="preserve">"How much data should I feed my model?"—The Chinchilla study provides an empirical ratio: optimal data volume ≈ parameters × 20. Verification:</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40" w:line="300"/>
            </w:pPr>
            <w:r>
              <w:rPr>
                <w:rFonts w:ascii="Consolas" w:eastAsia="SimSun"/>
                <w:color w:val="1F2933"/>
                <w:sz w:val="21"/>
                <w:szCs w:val="21"/>
              </w:rPr>
              <w:t xml:space="preserve">0.1B parameters (100 million knobs) → optimal about 0.1 × 20 = 2B (2 billion) tokens.</w:t>
            </w:r>
          </w:p>
          <w:p>
            <w:pPr>
              <w:spacing w:after="40" w:line="300"/>
            </w:pPr>
            <w:r>
              <w:rPr>
                <w:rFonts w:ascii="Consolas" w:eastAsia="SimSun"/>
                <w:color w:val="1F2933"/>
                <w:sz w:val="21"/>
                <w:szCs w:val="21"/>
              </w:rPr>
              <w:t xml:space="preserve">1.4B parameters → 1.4 × 20 = 28B tokens.</w:t>
            </w:r>
          </w:p>
          <w:p>
            <w:pPr>
              <w:spacing w:after="0" w:line="300"/>
            </w:pPr>
            <w:r>
              <w:rPr>
                <w:rFonts w:ascii="Consolas" w:eastAsia="SimSun"/>
                <w:color w:val="1F2933"/>
                <w:sz w:val="21"/>
                <w:szCs w:val="21"/>
              </w:rPr>
              <w:t xml:space="preserve">Compare with official: RWKV-7's 2.9B model uses 3.1T tokens—about 53 times the ratio, which is "overtraining" (modern practice: inference cost accounts for the majority of total cost, training once more for smarter inference each time is cost-effective). For your small model, start with 20x; if you want to replicate the "overtraining" strategy and have enough data, you can train to 5~10x.</w:t>
            </w:r>
          </w:p>
        </w:tc>
      </w:tr>
    </w:tbl>
    <w:p>
      <w:pPr>
        <w:spacing w:after="100"/>
      </w:pPr>
    </w:p>
    <w:p>
      <w:pPr>
        <w:pStyle w:val="Heading2"/>
        <w:pBdr>
          <w:left w:val="single" w:color="4E8CAD" w:sz="22" w:space="10"/>
        </w:pBdr>
        <w:spacing w:after="170" w:before="340" w:line="320"/>
        <w:outlineLvl w:val="1"/>
      </w:pPr>
      <w:bookmarkStart w:name="_Toc76" w:id="76"/>
      <w:r>
        <w:rPr>
          <w:rFonts w:ascii="Arial" w:hAnsi="Arial"/>
          <w:b/>
          <w:bCs/>
          <w:color w:val="2C3E50"/>
          <w:sz w:val="27"/>
          <w:szCs w:val="27"/>
        </w:rPr>
        <w:t xml:space="preserve">21.2 Learning Rate: Warmup, Peak, and Decay</w:t>
      </w:r>
      <w:bookmarkEnd w:id="76"/>
    </w:p>
    <w:p>
      <w:pPr>
        <w:spacing w:after="140" w:line="336"/>
        <w:ind w:firstLine="480"/>
        <w:jc w:val="both"/>
      </w:pPr>
      <w:r>
        <w:rPr>
          <w:rFonts w:ascii="Times New Roman" w:hAnsi="Times New Roman"/>
          <w:color w:val="262626"/>
          <w:sz w:val="24"/>
          <w:szCs w:val="24"/>
        </w:rPr>
        <w:t xml:space="preserve">Learning rate (lr) is "the magnitude of parameter adjustment per step." Too large → oscillation without convergence; too small → training until the end of time. The three-stage approach is standard:</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Warmup: Linearly increase from 0 to peak over first N steps—like a new driver starting slowly. Formula: lr(t) = peak × t/N. Verification (peak 6e-4, N=2000): Step 500 = 6e-4 × 0.25 = 1.5e-4; Step 2000 = 6e-4.</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Peak reference: Small models (0.1B) 3e-4 ~ 6e-4; Large models (1B+) 1e-4 ~ 3e-4. Smaller is more stable, larger is faster.</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Decay: After peak, gradually return to 1/10 using cosine or exponential—reduce step size as you approach the finish line to avoid "kicking the ball away at the last moment."</w:t>
      </w:r>
    </w:p>
    <w:p>
      <w:pPr>
        <w:pStyle w:val="Heading2"/>
        <w:pBdr>
          <w:left w:val="single" w:color="4E8CAD" w:sz="22" w:space="10"/>
        </w:pBdr>
        <w:spacing w:after="170" w:before="340" w:line="320"/>
        <w:outlineLvl w:val="1"/>
      </w:pPr>
      <w:bookmarkStart w:name="_Toc77" w:id="77"/>
      <w:r>
        <w:rPr>
          <w:rFonts w:ascii="Arial" w:hAnsi="Arial"/>
          <w:b/>
          <w:bCs/>
          <w:color w:val="2C3E50"/>
          <w:sz w:val="27"/>
          <w:szCs w:val="27"/>
        </w:rPr>
        <w:t xml:space="preserve">21.3 Batch Size and Effective Batch</w:t>
      </w:r>
      <w:bookmarkEnd w:id="77"/>
    </w:p>
    <w:p>
      <w:pPr>
        <w:spacing w:after="140" w:line="336"/>
        <w:ind w:firstLine="480"/>
        <w:jc w:val="both"/>
      </w:pPr>
      <w:r>
        <w:rPr>
          <w:rFonts w:ascii="Times New Roman" w:hAnsi="Times New Roman"/>
          <w:color w:val="262626"/>
          <w:sz w:val="24"/>
          <w:szCs w:val="24"/>
        </w:rPr>
        <w:t xml:space="preserve">Batch size × sequence length = how many tokens per step (token batch). Experience range: Small models 0.5M~2M tokens per step. When GPU memory is insufficient, use gradient accumulation to achieve effective batch: 4 small batches of 0.125M = 1 effective batch of 0.5M, with similar results but 3/4 less memory usage.</w:t>
      </w:r>
    </w:p>
    <w:p>
      <w:pPr>
        <w:pStyle w:val="Heading2"/>
        <w:pBdr>
          <w:left w:val="single" w:color="4E8CAD" w:sz="22" w:space="10"/>
        </w:pBdr>
        <w:spacing w:after="170" w:before="340" w:line="320"/>
        <w:outlineLvl w:val="1"/>
      </w:pPr>
      <w:bookmarkStart w:name="_Toc78" w:id="78"/>
      <w:r>
        <w:rPr>
          <w:rFonts w:ascii="Arial" w:hAnsi="Arial"/>
          <w:b/>
          <w:bCs/>
          <w:color w:val="2C3E50"/>
          <w:sz w:val="27"/>
          <w:szCs w:val="27"/>
        </w:rPr>
        <w:t xml:space="preserve">21.4 Quick Reference Table</w:t>
      </w:r>
      <w:bookmarkEnd w:id="78"/>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Parameter</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Starting value for 0.1B</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Calculation basis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gradient clipping</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1.0</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general guardrails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batch size (tokens/step)</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0.5M</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low end of the empirical range; use gradient accumulation if VRAM runs out</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validation frequency</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every 500-1000 steps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catch overfitting in time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gradient clipping</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1.0</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 general guardrail</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batch size (tokens/step)</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0.5M</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lower end of the empirical range; use gradient accumulation if VRAM runs out</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validation frequency</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every 500~1000 steps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catch overfitting early</w:t>
            </w:r>
          </w:p>
        </w:tc>
      </w:tr>
    </w:tbl>
    <w:p>
      <w:pPr>
        <w:spacing w:after="12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Choice】According to the 20x rule, what is the optimal data amount for a 0.4B parameter model? A. 8B tokens B. 2B tokens C. 80B tokens</w:t>
            </w:r>
          </w:p>
          <w:p>
            <w:pPr>
              <w:spacing w:after="50" w:line="300"/>
              <w:ind w:left="200" w:hanging="200"/>
            </w:pPr>
            <w:r>
              <w:rPr>
                <w:rFonts w:ascii="Times New Roman" w:hAnsi="Times New Roman"/>
                <w:color w:val="1F2933"/>
                <w:sz w:val="21"/>
                <w:szCs w:val="21"/>
              </w:rPr>
              <w:t xml:space="preserve">【Short Answer】Why does warmup need to "linearly climb from 0" instead of using the peak learning rate from the start? Explain using a driving analogy.</w:t>
            </w:r>
          </w:p>
          <w:p>
            <w:pPr>
              <w:spacing w:after="0" w:line="300"/>
              <w:ind w:left="200" w:hanging="200"/>
            </w:pPr>
            <w:r>
              <w:rPr>
                <w:rFonts w:ascii="Times New Roman" w:hAnsi="Times New Roman"/>
                <w:color w:val="1F2933"/>
                <w:sz w:val="21"/>
                <w:szCs w:val="21"/>
              </w:rPr>
              <w:t xml:space="preserve">【Hands-on】Write one line of Python for your planned 0.1B model: Given a peak of 6e-4, warmup of 2000 steps, and cosine annealing to 1/10, print the learning rate at steps 100, 1000, 3000, and 10000 (hint: lr = peak × min(t/2000, 1) × (0.1 + 0.9 × 0.5 × (1 + cos(π × min(t, T)/T)))).</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79" w:id="79"/>
      <w:r>
        <w:rPr>
          <w:rFonts w:ascii="Arial" w:hAnsi="Arial"/>
          <w:b/>
          <w:bCs/>
          <w:color w:val="1B6B7A"/>
          <w:sz w:val="32"/>
          <w:szCs w:val="32"/>
        </w:rPr>
        <w:t xml:space="preserve">Chapter 22 Evaluating Model Quality: Giving Your Model a Health Check</w:t>
      </w:r>
      <w:bookmarkEnd w:id="79"/>
    </w:p>
    <w:p>
      <w:pPr>
        <w:pStyle w:val="Heading2"/>
        <w:pBdr>
          <w:left w:val="single" w:color="4E8CAD" w:sz="22" w:space="10"/>
        </w:pBdr>
        <w:spacing w:after="170" w:before="340" w:line="320"/>
        <w:outlineLvl w:val="1"/>
      </w:pPr>
      <w:bookmarkStart w:name="_Toc80" w:id="80"/>
      <w:r>
        <w:rPr>
          <w:rFonts w:ascii="Arial" w:hAnsi="Arial"/>
          <w:b/>
          <w:bCs/>
          <w:color w:val="2C3E50"/>
          <w:sz w:val="27"/>
          <w:szCs w:val="27"/>
        </w:rPr>
        <w:t xml:space="preserve">22.1 Understanding Training Through Three Curves</w:t>
      </w:r>
      <w:bookmarkEnd w:id="80"/>
    </w:p>
    <w:p>
      <w:pPr>
        <w:spacing w:after="140" w:line="336"/>
        <w:ind w:firstLine="480"/>
        <w:jc w:val="both"/>
      </w:pPr>
      <w:r>
        <w:rPr>
          <w:rFonts w:ascii="Times New Roman" w:hAnsi="Times New Roman"/>
          <w:color w:val="262626"/>
          <w:sz w:val="24"/>
          <w:szCs w:val="24"/>
        </w:rPr>
        <w:t xml:space="preserve">During training, monitor three graphs (with time as the x-axis for loss curves): training loss should steadily decrease; validation loss should first decrease then plateau (if it rises = overfitting warning); compare the learning rate curve to confirm the "warmup-annealing" rhythm is normal. Healthy pattern: training loss looks like a slide, validation loss looks like a slide connecting to a gentle slope at the end.</w:t>
      </w:r>
    </w:p>
    <w:p>
      <w:pPr>
        <w:pStyle w:val="Heading2"/>
        <w:pBdr>
          <w:left w:val="single" w:color="4E8CAD" w:sz="22" w:space="10"/>
        </w:pBdr>
        <w:spacing w:after="170" w:before="340" w:line="320"/>
        <w:outlineLvl w:val="1"/>
      </w:pPr>
      <w:bookmarkStart w:name="_Toc81" w:id="81"/>
      <w:r>
        <w:rPr>
          <w:rFonts w:ascii="Arial" w:hAnsi="Arial"/>
          <w:b/>
          <w:bCs/>
          <w:color w:val="2C3E50"/>
          <w:sz w:val="27"/>
          <w:szCs w:val="27"/>
        </w:rPr>
        <w:t xml:space="preserve">22.2 Perplexity: How "Conflicted" Is Your Model</w:t>
      </w:r>
      <w:bookmarkEnd w:id="81"/>
    </w:p>
    <w:p>
      <w:pPr>
        <w:spacing w:after="140" w:line="336"/>
        <w:ind w:firstLine="480"/>
        <w:jc w:val="both"/>
      </w:pPr>
      <w:r>
        <w:rPr>
          <w:rFonts w:ascii="Times New Roman" w:hAnsi="Times New Roman"/>
          <w:color w:val="262626"/>
          <w:sz w:val="24"/>
          <w:szCs w:val="24"/>
        </w:rPr>
        <w:t xml:space="preserve">Perplexity (PPL) is the universal thermometer for evaluating language models: PPL = e^(average cross-entropy). Its intuitive meaning is "the average number of candidates the model hesitates among when guessing each word." Manual calculation:</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40" w:line="300"/>
            </w:pPr>
            <w:r>
              <w:rPr>
                <w:rFonts w:ascii="Consolas" w:eastAsia="SimSun"/>
                <w:color w:val="1F2933"/>
                <w:sz w:val="21"/>
                <w:szCs w:val="21"/>
              </w:rPr>
              <w:t xml:space="preserve">The model calculates cross-entropy for 5 consecutive positions: 1.8, 2.1, 1.5, 2.4, 1.6.</w:t>
            </w:r>
          </w:p>
          <w:p>
            <w:pPr>
              <w:spacing w:after="40" w:line="300"/>
            </w:pPr>
            <w:r>
              <w:rPr>
                <w:rFonts w:ascii="Consolas" w:eastAsia="SimSun"/>
                <w:color w:val="1F2933"/>
                <w:sz w:val="21"/>
                <w:szCs w:val="21"/>
              </w:rPr>
              <w:t xml:space="preserve">Average cross-entropy = (1.8+2.1+1.5+2.4+1.6) ÷ 5 = 1.88.</w:t>
            </w:r>
          </w:p>
          <w:p>
            <w:pPr>
              <w:spacing w:after="40" w:line="300"/>
            </w:pPr>
            <w:r>
              <w:rPr>
                <w:rFonts w:ascii="Consolas" w:eastAsia="SimSun"/>
                <w:color w:val="1F2933"/>
                <w:sz w:val="21"/>
                <w:szCs w:val="21"/>
              </w:rPr>
              <w:t xml:space="preserve">PPL = e^1.88 ≈ 6.6—the model is like choosing from about 7 words at each step (the closer to 1, the more certain).</w:t>
            </w:r>
          </w:p>
          <w:p>
            <w:pPr>
              <w:spacing w:after="0" w:line="300"/>
            </w:pPr>
            <w:r>
              <w:rPr>
                <w:rFonts w:ascii="Consolas" w:eastAsia="SimSun"/>
                <w:color w:val="1F2933"/>
                <w:sz w:val="21"/>
                <w:szCs w:val="21"/>
              </w:rPr>
              <w:t xml:space="preserve">Code verification: import math; math.exp(1.88) = 6.55.</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PPL can only be compared under the same tokenizer (different tokenization methods have different denominators). For cross-model comparisons, use the standard exams in the next chapter.</w:t>
            </w:r>
          </w:p>
        </w:tc>
      </w:tr>
    </w:tbl>
    <w:p>
      <w:pPr>
        <w:spacing w:after="100"/>
      </w:pPr>
    </w:p>
    <w:p>
      <w:pPr>
        <w:pStyle w:val="Heading2"/>
        <w:pBdr>
          <w:left w:val="single" w:color="4E8CAD" w:sz="22" w:space="10"/>
        </w:pBdr>
        <w:spacing w:after="170" w:before="340" w:line="320"/>
        <w:outlineLvl w:val="1"/>
      </w:pPr>
      <w:bookmarkStart w:name="_Toc82" w:id="82"/>
      <w:r>
        <w:rPr>
          <w:rFonts w:ascii="Arial" w:hAnsi="Arial"/>
          <w:b/>
          <w:bCs/>
          <w:color w:val="2C3E50"/>
          <w:sz w:val="27"/>
          <w:szCs w:val="27"/>
        </w:rPr>
        <w:t xml:space="preserve">22.3 Performance Boundaries: The "Floor" and "Ceiling" of Model Capabilities</w:t>
      </w:r>
      <w:bookmarkEnd w:id="82"/>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Memory boundary: RWKV has limited state capacity (64×64 card boxes per head). Paper measurement: RWKV-7's 8192-dimensional state can store about 4480 bits of information (information density 0.547 bits/dimension) - content exceeding capacity will overwrite each other.</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Context boundary: During training ctx_len=1024, loss increases when inference exceeds this, called "extrapolation failure." Solution: Use long-text fine-tuning (paper's approach) or hybrid architecture (RWKV-X concept).</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Knowledge boundary: Models only know what's in their training data. Your small model hasn't seen astronomical data, so testing it on black holes is like testing someone who hasn't read the preceding text.</w:t>
      </w:r>
    </w:p>
    <w:p>
      <w:pPr>
        <w:spacing w:after="140" w:line="336"/>
        <w:ind w:firstLine="480"/>
        <w:jc w:val="both"/>
      </w:pPr>
      <w:r>
        <w:rPr>
          <w:rFonts w:ascii="Times New Roman" w:hAnsi="Times New Roman"/>
          <w:color w:val="262626"/>
          <w:sz w:val="24"/>
          <w:szCs w:val="24"/>
        </w:rPr>
        <w:t xml:space="preserve">Practical method to define boundaries: Take 3 sets of 100 texts each (in training set / new text in same domain / unfamiliar domain), and measure PPL for each. Compare the three numbers, and your model's "comfort zone, extrapolatable zone, and blind spot" become clear at a glance.</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Choice】PPL = e^2.0 is approximately? A. 2 B. 7.4 C. 100</w:t>
            </w:r>
          </w:p>
          <w:p>
            <w:pPr>
              <w:spacing w:after="50" w:line="300"/>
              <w:ind w:left="200" w:hanging="200"/>
            </w:pPr>
            <w:r>
              <w:rPr>
                <w:rFonts w:ascii="Times New Roman" w:hAnsi="Times New Roman"/>
                <w:color w:val="1F2933"/>
                <w:sz w:val="21"/>
                <w:szCs w:val="21"/>
              </w:rPr>
              <w:t xml:space="preserve">【Short Answer】What does rising validation loss indicate? What are the two solutions?</w:t>
            </w:r>
          </w:p>
          <w:p>
            <w:pPr>
              <w:spacing w:after="0" w:line="300"/>
              <w:ind w:left="200" w:hanging="200"/>
            </w:pPr>
            <w:r>
              <w:rPr>
                <w:rFonts w:ascii="Times New Roman" w:hAnsi="Times New Roman"/>
                <w:color w:val="1F2933"/>
                <w:sz w:val="21"/>
                <w:szCs w:val="21"/>
              </w:rPr>
              <w:t xml:space="preserve">【Hands-on】Write a function ppl(losses) for the formula in 22.2, verify it outputs 6.55 with [1.8, 2.1, 1.5, 2.4, 1.6], then create a set of losses that reduces PPL below 3 (hint: average CE &lt; 1.1).</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83" w:id="83"/>
      <w:r>
        <w:rPr>
          <w:rFonts w:ascii="Arial" w:hAnsi="Arial"/>
          <w:b/>
          <w:bCs/>
          <w:color w:val="1B6B7A"/>
          <w:sz w:val="32"/>
          <w:szCs w:val="32"/>
        </w:rPr>
        <w:t xml:space="preserve">Chapter 23 Authoritative Evaluation and Inference Deployment: Getting Your Model Ready for Exams</w:t>
      </w:r>
      <w:bookmarkEnd w:id="83"/>
    </w:p>
    <w:p>
      <w:pPr>
        <w:pStyle w:val="Heading2"/>
        <w:pBdr>
          <w:left w:val="single" w:color="4E8CAD" w:sz="22" w:space="10"/>
        </w:pBdr>
        <w:spacing w:after="170" w:before="340" w:line="320"/>
        <w:outlineLvl w:val="1"/>
      </w:pPr>
      <w:bookmarkStart w:name="_Toc84" w:id="84"/>
      <w:r>
        <w:rPr>
          <w:rFonts w:ascii="Arial" w:hAnsi="Arial"/>
          <w:b/>
          <w:bCs/>
          <w:color w:val="2C3E50"/>
          <w:sz w:val="27"/>
          <w:szCs w:val="27"/>
        </w:rPr>
        <w:t xml:space="preserve">23.1 Four Standard Exams</w:t>
      </w:r>
      <w:bookmarkEnd w:id="84"/>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197"/>
        <w:gridCol w:w="2197"/>
        <w:gridCol w:w="2197"/>
        <w:gridCol w:w="2197"/>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Exam</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What is tested</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How it's tested</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Reference score (RWKV-7 2.9B World3)</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Multilingual LAMBADA</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Cross-language understanding</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Same as above, with multilingual data</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See Table 4 in the paper</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MMLU</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57-subject multiple choice (knowledge breadth)</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5-shot ABCD selection</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large-model class: tens of billions of parameters to reach 60</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MQAR</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multi-query associative recall (memory capacity)</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hide KV pairs, then quiz</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72.9% at 256 pairs (paper)</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multilingual LAMBADA</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cross-lingual understanding</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same protocol, multilingual corpora</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see paper Table 4</w:t>
            </w:r>
          </w:p>
        </w:tc>
      </w:tr>
    </w:tbl>
    <w:p>
      <w:pPr>
        <w:spacing w:after="120"/>
      </w:pPr>
    </w:p>
    <w:p>
      <w:pPr>
        <w:spacing w:after="140" w:line="336"/>
        <w:ind w:firstLine="480"/>
        <w:jc w:val="both"/>
      </w:pPr>
      <w:r>
        <w:rPr>
          <w:rFonts w:ascii="Times New Roman" w:hAnsi="Times New Roman"/>
          <w:color w:val="262626"/>
          <w:sz w:val="24"/>
          <w:szCs w:val="24"/>
        </w:rPr>
        <w:t xml:space="preserve">Scoring algorithm example (MMLU): Number of correct answers ÷ Total questions × 100%. Manual calculation: 871 correct out of 1400 questions → 871 ÷ 1400 × 100% = 62.2%. Note the meaning of "n-shot": n example questions with answers are provided before the test questions to help the model understand the answer format—not open-book cheating, but standardized exam instructions.</w:t>
      </w:r>
    </w:p>
    <w:p>
      <w:pPr>
        <w:pStyle w:val="Heading2"/>
        <w:pBdr>
          <w:left w:val="single" w:color="4E8CAD" w:sz="22" w:space="10"/>
        </w:pBdr>
        <w:spacing w:after="170" w:before="340" w:line="320"/>
        <w:outlineLvl w:val="1"/>
      </w:pPr>
      <w:bookmarkStart w:name="_Toc85" w:id="85"/>
      <w:r>
        <w:rPr>
          <w:rFonts w:ascii="Arial" w:hAnsi="Arial"/>
          <w:b/>
          <w:bCs/>
          <w:color w:val="2C3E50"/>
          <w:sz w:val="27"/>
          <w:szCs w:val="27"/>
        </w:rPr>
        <w:t xml:space="preserve">23.2 Generation as Inference: Sampling Temperature</w:t>
      </w:r>
      <w:bookmarkEnd w:id="85"/>
    </w:p>
    <w:p>
      <w:pPr>
        <w:spacing w:after="140" w:line="336"/>
        <w:ind w:firstLine="480"/>
        <w:jc w:val="both"/>
      </w:pPr>
      <w:r>
        <w:rPr>
          <w:rFonts w:ascii="Times New Roman" w:hAnsi="Times New Roman"/>
          <w:color w:val="262626"/>
          <w:sz w:val="24"/>
          <w:szCs w:val="24"/>
        </w:rPr>
        <w:t xml:space="preserve">During inference, the model outputs a probability distribution over the entire vocabulary at each step (softmax scoring). How do we pick a word from this distribution? Temperature controls randomness:</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40" w:line="300"/>
            </w:pPr>
            <w:r>
              <w:rPr>
                <w:rFonts w:ascii="Consolas" w:eastAsia="SimSun"/>
                <w:color w:val="1F2933"/>
                <w:sz w:val="21"/>
                <w:szCs w:val="21"/>
              </w:rPr>
              <w:t xml:space="preserve">The model calculates logits = [2.0, 1.0, 0.1] (raw scores for three candidate words).</w:t>
            </w:r>
          </w:p>
          <w:p>
            <w:pPr>
              <w:spacing w:after="40" w:line="300"/>
            </w:pPr>
            <w:r>
              <w:rPr>
                <w:rFonts w:ascii="Consolas" w:eastAsia="SimSun"/>
                <w:color w:val="1F2933"/>
                <w:sz w:val="21"/>
                <w:szCs w:val="21"/>
              </w:rPr>
              <w:t xml:space="preserve">Step 1 [softmax to probabilities]: e^2.0=7.39, e^1.0=2.72, e^0.1=1.11; sum 11.21.</w:t>
            </w:r>
          </w:p>
          <w:p>
            <w:pPr>
              <w:spacing w:after="40" w:line="300"/>
            </w:pPr>
            <w:r>
              <w:rPr>
                <w:rFonts w:ascii="Consolas" w:eastAsia="SimSun"/>
                <w:color w:val="1F2933"/>
                <w:sz w:val="21"/>
                <w:szCs w:val="21"/>
              </w:rPr>
              <w:t xml:space="preserve">Probabilities = [7.39, 2.72, 1.11] ÷ 11.21 = [0.659, 0.242, 0.099].</w:t>
            </w:r>
          </w:p>
          <w:p>
            <w:pPr>
              <w:spacing w:after="40" w:line="300"/>
            </w:pPr>
            <w:r>
              <w:rPr>
                <w:rFonts w:ascii="Consolas" w:eastAsia="SimSun"/>
                <w:color w:val="1F2933"/>
                <w:sz w:val="21"/>
                <w:szCs w:val="21"/>
              </w:rPr>
              <w:t xml:space="preserve">Step 2 [Temperature=1, directly sample by probability]: about 66% chance to select the first word.</w:t>
            </w:r>
          </w:p>
          <w:p>
            <w:pPr>
              <w:spacing w:after="0" w:line="300"/>
            </w:pPr>
            <w:r>
              <w:rPr>
                <w:rFonts w:ascii="Consolas" w:eastAsia="SimSun"/>
                <w:color w:val="1F2933"/>
                <w:sz w:val="21"/>
                <w:szCs w:val="21"/>
              </w:rPr>
              <w:t xml:space="preserve">Temperature=0.5: first divide logits by 0.5 (widening the gap) then softmax → distribution becomes sharper, more "daring to be certain"; Temperature=2: divide by 2 (narrowing the gap) → distribution becomes flatter, more "divergent". Use 0.7~1.0 for writing, 1.2~1.5 for brainstorming.</w:t>
            </w:r>
          </w:p>
        </w:tc>
      </w:tr>
    </w:tbl>
    <w:p>
      <w:pPr>
        <w:spacing w:after="100"/>
      </w:pPr>
    </w:p>
    <w:p>
      <w:pPr>
        <w:pStyle w:val="Heading2"/>
        <w:pBdr>
          <w:left w:val="single" w:color="4E8CAD" w:sz="22" w:space="10"/>
        </w:pBdr>
        <w:spacing w:after="170" w:before="340" w:line="320"/>
        <w:outlineLvl w:val="1"/>
      </w:pPr>
      <w:bookmarkStart w:name="_Toc86" w:id="86"/>
      <w:r>
        <w:rPr>
          <w:rFonts w:ascii="Arial" w:hAnsi="Arial"/>
          <w:b/>
          <w:bCs/>
          <w:color w:val="2C3E50"/>
          <w:sz w:val="27"/>
          <w:szCs w:val="27"/>
        </w:rPr>
        <w:t xml:space="preserve">23.3 Deploy Your Model</w:t>
      </w:r>
      <w:bookmarkEnd w:id="86"/>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Minimal inference engine: Load checkpoint → Forward pass each step → Temperature sampling → Append new token back to input loop. Can be implemented in about a hundred lines of code (adapted from the framework in 20.1).</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Production deployment: WebLLM (runs RWKV in browser), ai00_server (local API service) both support custom checkpoints.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Quantization to save costs: Compress weights from fp16 to int4 (size ÷4, speed increases several times, score drops by about 1-2 points).</w:t>
      </w:r>
    </w:p>
    <w:p>
      <w:pPr>
        <w:spacing w:after="140" w:line="336"/>
        <w:ind w:firstLine="480"/>
        <w:jc w:val="both"/>
      </w:pPr>
      <w:r>
        <w:rPr>
          <w:rFonts w:ascii="Times New Roman" w:hAnsi="Times New Roman"/>
          <w:color w:val="262626"/>
          <w:sz w:val="24"/>
          <w:szCs w:val="24"/>
        </w:rPr>
        <w:t xml:space="preserve">Here, your "from scratch" closed loop is complete: Create your own data (Chapter 18) → Build your own tokenizer (Chapter 19) → Set up your own training framework (Chapters 20-21) → Self-evaluation (Chapter 22) → Self-testing and deployment (Chapter 23). Mastering these five steps independently means you're not just a user of models, but a creator of models.</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Choice】When temperature decreases from 1 to 0.5, the output style will? A. More random and divergent B. More deterministic and conservative C. Unchanged</w:t>
            </w:r>
          </w:p>
          <w:p>
            <w:pPr>
              <w:spacing w:after="50" w:line="300"/>
              <w:ind w:left="200" w:hanging="200"/>
            </w:pPr>
            <w:r>
              <w:rPr>
                <w:rFonts w:ascii="Times New Roman" w:hAnsi="Times New Roman"/>
                <w:color w:val="1F2933"/>
                <w:sz w:val="21"/>
                <w:szCs w:val="21"/>
              </w:rPr>
              <w:t xml:space="preserve">【Short Answer】Why does the MQAR score directly reflect "flashcard capacity"? What is its relationship with the information boundary in 22.3?</w:t>
            </w:r>
          </w:p>
          <w:p>
            <w:pPr>
              <w:spacing w:after="0" w:line="300"/>
              <w:ind w:left="200" w:hanging="200"/>
            </w:pPr>
            <w:r>
              <w:rPr>
                <w:rFonts w:ascii="Times New Roman" w:hAnsi="Times New Roman"/>
                <w:color w:val="1F2933"/>
                <w:sz w:val="21"/>
                <w:szCs w:val="21"/>
              </w:rPr>
              <w:t xml:space="preserve">【Hands-on】Implement the softmax calculation from 23.2 in Python: Calculate probability distributions for [2.0, 1.0, 0.1] with temperatures 0.5/1/2, verifying the "low temperature → sharp distribution" pattern (np.exp(z/T)/np.exp(z/T).sum()).</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87" w:id="87"/>
      <w:r>
        <w:rPr>
          <w:rFonts w:ascii="Arial" w:hAnsi="Arial"/>
          <w:b/>
          <w:bCs/>
          <w:color w:val="1B6B7A"/>
          <w:sz w:val="32"/>
          <w:szCs w:val="32"/>
        </w:rPr>
        <w:t xml:space="preserve">Experiment 5: 60-line BPE Tokenizer (Capstone Project)</w:t>
      </w:r>
      <w:bookmarkEnd w:id="87"/>
    </w:p>
    <w:p>
      <w:pPr>
        <w:spacing w:after="140" w:line="336"/>
        <w:ind w:firstLine="480"/>
        <w:jc w:val="both"/>
      </w:pPr>
      <w:r>
        <w:rPr>
          <w:rFonts w:ascii="Times New Roman" w:hAnsi="Times New Roman"/>
          <w:color w:val="262626"/>
          <w:sz w:val="24"/>
          <w:szCs w:val="24"/>
        </w:rPr>
        <w:t xml:space="preserve">Goal: Train your own Chinese tokenizer and use it to encode/decode a piece of your own text. Tools: MiniBPE code from 19.3 + at least 200KB of Chinese corpus (can use Wikipedia abstracts, public domain novels). Steps: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① Corpus cleaning: Remove HTML tags, remove garbled text, split by sentences.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② Adjust MiniBPE.vocab_size / merge count (recommended 2000), and observe the compression ratio (original character count ÷ token count).</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③ encode a 100-character new text, decode it back, and check character by character whether it's lossless.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Step 4: change the merge count (200 / 2000 / 20000), train again each time, and plot "merge count vs compression ratio" - you will see the diminishing-returns curve with your own eyes.</w:t>
      </w:r>
    </w:p>
    <w:p>
      <w:pPr>
        <w:spacing w:after="140" w:line="336"/>
        <w:ind w:firstLine="480"/>
        <w:jc w:val="both"/>
      </w:pPr>
      <w:r>
        <w:rPr>
          <w:rFonts w:ascii="Times New Roman" w:hAnsi="Times New Roman"/>
          <w:color w:val="262626"/>
          <w:sz w:val="24"/>
          <w:szCs w:val="24"/>
        </w:rPr>
        <w:t xml:space="preserve">Passing criteria: encoding and decoding must be completely reversible (lossless) + compression ratio ≥ 1.3 + ability to explain why compression rate improvement slows as merge count increases. After completing this experiment, you have mentally rehearsed the first step of "building a model".</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Final project (optional): Use your own tokenizer + 200KB corpus to train a 2-layer mini RWKV (parameters &lt;1M), targeting PPL &lt; 8. Stack: MiniBPE + 20.1 training skeleton + 22.2 health check function. Those who complete the entire pipeline have already acquired the ability to build models independently.</w:t>
            </w:r>
          </w:p>
        </w:tc>
      </w:tr>
    </w:tbl>
    <w:p>
      <w:pPr>
        <w:spacing w:after="100"/>
      </w:pPr>
    </w:p>
    <w:p>
      <w:pPr>
        <w:spacing w:before="3200"/>
      </w:pPr>
    </w:p>
    <w:p>
      <w:pPr>
        <w:spacing w:after="300"/>
        <w:jc w:val="center"/>
      </w:pPr>
      <w:r>
        <w:rPr>
          <w:rFonts w:ascii="Arial" w:hAnsi="Arial"/>
          <w:b/>
          <w:bCs/>
          <w:color w:val="1B6B7A"/>
          <w:sz w:val="44"/>
          <w:szCs w:val="44"/>
        </w:rPr>
        <w:t xml:space="preserve">Part 7  Community Wisdom and the Full Landscape</w:t>
      </w:r>
    </w:p>
    <w:p>
      <w:pPr>
        <w:spacing w:after="500"/>
        <w:jc w:val="center"/>
      </w:pPr>
      <w:r>
        <w:rPr>
          <w:rFonts w:ascii="Times New Roman" w:hAnsi="Times New Roman"/>
          <w:color w:val="5A6B7A"/>
          <w:sz w:val="24"/>
          <w:szCs w:val="24"/>
        </w:rPr>
        <w:t xml:space="preserve">Avoid the pitfalls others fell into; a hands-on map of six classes of devices; the ambitious road of an open-source ecosystem.</w:t>
      </w:r>
    </w:p>
    <w:p>
      <w:pPr>
        <w:pBdr>
          <w:top w:val="single" w:color="C8DDE2" w:sz="6" w:space="8"/>
        </w:pBdr>
        <w:spacing w:after="120"/>
        <w:jc w:val="center"/>
      </w:pPr>
      <w:r>
        <w:rPr>
          <w:rFonts w:ascii="Times New Roman" w:hAnsi="Times New Roman"/>
          <w:color w:val="8A9BA8"/>
          <w:sz w:val="21"/>
          <w:szCs w:val="21"/>
        </w:rPr>
        <w:t xml:space="preserve">Chapters 24-26</w:t>
      </w:r>
    </w:p>
    <w:p>
      <w:r>
        <w:br w:type="page"/>
      </w:r>
    </w:p>
    <w:p>
      <w:pPr>
        <w:pStyle w:val="Heading1"/>
        <w:pBdr>
          <w:bottom w:val="single" w:color="9FB6C6" w:sz="12" w:space="6"/>
        </w:pBdr>
        <w:spacing w:after="240" w:before="480" w:line="340"/>
        <w:outlineLvl w:val="0"/>
      </w:pPr>
      <w:bookmarkStart w:name="_Toc88" w:id="88"/>
      <w:r>
        <w:rPr>
          <w:rFonts w:ascii="Arial" w:hAnsi="Arial"/>
          <w:b/>
          <w:bCs/>
          <w:color w:val="1B6B7A"/>
          <w:sz w:val="32"/>
          <w:szCs w:val="32"/>
        </w:rPr>
        <w:t xml:space="preserve">Chapter 24 Debugging Handbook: The Sweat and Tears of Those Who Came Before</w:t>
      </w:r>
      <w:bookmarkEnd w:id="88"/>
    </w:p>
    <w:p>
      <w:pPr>
        <w:spacing w:after="140" w:line="336"/>
        <w:ind w:firstLine="480"/>
        <w:jc w:val="both"/>
      </w:pPr>
      <w:r>
        <w:rPr>
          <w:rFonts w:ascii="Times New Roman" w:hAnsi="Times New Roman"/>
          <w:color w:val="262626"/>
          <w:sz w:val="24"/>
          <w:szCs w:val="24"/>
        </w:rPr>
        <w:t xml:space="preserve">This chapter is a "collection of common pitfalls for beginners." In community forums and GitHub issue sections, the same pitfalls are stepped on again and again by newcomers—having them in your mind ahead of time can save you dozens of hours. The golden rule for debugging is simple: first, read the last line of the error message, then suspect the most commonly problematic part.</w:t>
      </w:r>
    </w:p>
    <w:p>
      <w:pPr>
        <w:pStyle w:val="Heading2"/>
        <w:pBdr>
          <w:left w:val="single" w:color="4E8CAD" w:sz="22" w:space="10"/>
        </w:pBdr>
        <w:spacing w:after="170" w:before="340" w:line="320"/>
        <w:outlineLvl w:val="1"/>
      </w:pPr>
      <w:bookmarkStart w:name="_Toc89" w:id="89"/>
      <w:r>
        <w:rPr>
          <w:rFonts w:ascii="Arial" w:hAnsi="Arial"/>
          <w:b/>
          <w:bCs/>
          <w:color w:val="2C3E50"/>
          <w:sz w:val="27"/>
          <w:szCs w:val="27"/>
        </w:rPr>
        <w:t xml:space="preserve">24.1 Classic Pitfalls: Nine Out of Ten Beginners Fall Into These</w:t>
      </w:r>
      <w:bookmarkEnd w:id="89"/>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Symptom</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Cause</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Solution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out of memory (OOM)</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batch too large / context too long / model too big</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lower batch size first (recover it with gradient accumulation); then quantization (Chapter 15); only then a bigger card</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crashes once context grows long</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ctx_len exceeds the model's trained length</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don't feed 8192 to a 4096 model; split long texts + summarize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inference extremely slow</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running fp32 on CPU, or missing the wkv CUDA kernel</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use community-built inference projects (ai00 / rwkv.cpp); don't run raw for-loops yourself</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browser won't run it</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browser lacks WebGPU support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switch to a recent Chrome / Edge (WebGPU needs a modern engine)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quantized model fails to load</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quantization format version mismatch (tools iterate fast)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re-quantize with a converter from the same era as the model</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inference is extremely slow</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running fp32 on CPU; the wkv CUDA kernel is not installed</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use community-built inference projects (ai00 / rwkv.cpp); do not run a bare for-loop</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browser build fails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browser does not support WebGPU</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switch to a recent Chrome / Edge (WebGPU needs a recent engine)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quantized model fails to load</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quantization format version mismatch (tools iterate fast)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re-quantize with a converter from the same era as the model</w:t>
            </w:r>
          </w:p>
        </w:tc>
      </w:tr>
    </w:tbl>
    <w:p>
      <w:pPr>
        <w:spacing w:after="120"/>
      </w:pPr>
    </w:p>
    <w:p>
      <w:pPr>
        <w:pStyle w:val="Heading2"/>
        <w:pBdr>
          <w:left w:val="single" w:color="4E8CAD" w:sz="22" w:space="10"/>
        </w:pBdr>
        <w:spacing w:after="170" w:before="340" w:line="320"/>
        <w:outlineLvl w:val="1"/>
      </w:pPr>
      <w:bookmarkStart w:name="_Toc90" w:id="90"/>
      <w:r>
        <w:rPr>
          <w:rFonts w:ascii="Arial" w:hAnsi="Arial"/>
          <w:b/>
          <w:bCs/>
          <w:color w:val="2C3E50"/>
          <w:sz w:val="27"/>
          <w:szCs w:val="27"/>
        </w:rPr>
        <w:t xml:space="preserve">24.2 Environmental Pitfalls: The Hidden Reefs of Operating Systems and Graphics Cards</w:t>
      </w:r>
      <w:bookmarkEnd w:id="90"/>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Pitfall</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Truth</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Solution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PyTorch version mismatch</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kernels are pinned to framework versions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install exactly the version in the project README; don't chase the latest</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VRAM seems "cut in half" under WSL</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WSL reserves a chunk of VRAM</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run big training on dual-boot Linux or the cloud</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Mac build is slow</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MPS backend lacks optimization for some kernels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fine for small models; for big training rent cloud GPUs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PyTorch version mismatch</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kernels are tied to framework versions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install the version pinned in the project README; do not chase the newest</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VRAM seems "cut in half" under WSL</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WSL reserves a chunk of VRAM</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do large training under dual-boot or in the cloud</w:t>
            </w:r>
          </w:p>
        </w:tc>
      </w:tr>
    </w:tbl>
    <w:p>
      <w:pPr>
        <w:spacing w:after="120"/>
      </w:pPr>
    </w:p>
    <w:p>
      <w:pPr>
        <w:pStyle w:val="Heading2"/>
        <w:pBdr>
          <w:left w:val="single" w:color="4E8CAD" w:sz="22" w:space="10"/>
        </w:pBdr>
        <w:spacing w:after="170" w:before="340" w:line="320"/>
        <w:outlineLvl w:val="1"/>
      </w:pPr>
      <w:bookmarkStart w:name="_Toc91" w:id="91"/>
      <w:r>
        <w:rPr>
          <w:rFonts w:ascii="Arial" w:hAnsi="Arial"/>
          <w:b/>
          <w:bCs/>
          <w:color w:val="2C3E50"/>
          <w:sz w:val="27"/>
          <w:szCs w:val="27"/>
        </w:rPr>
        <w:t xml:space="preserve">24.3 Niche Pitfalls: Only Those Who've Been There Know</w:t>
      </w:r>
      <w:bookmarkEnd w:id="91"/>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fp16 e^u overflow: In time mixing, e^(u+k) easily overflows to inf in fp16—this is precisely why the paper specifically includes a "numerically stable version" formula (log-space accounting, Equations 23~26 in Chapter 9). When implementing it yourself, faithfully copy the paper's stable version and don't try to "optimize" it.</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Loss curve goes down then up: Not necessarily overfitting—first check your data pipeline (did shuffle leak validation data into training data? Is the wrong version of tokenizer being used?). Data bugs are far better disguised than overfitting.</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Performance degrades after resuming from checkpoint: Besides the model, optimizer state and RNG (random number generator seed state) must also be saved. Saving only weights without the optimizer is like letting a doctor forget the medical records.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"Why can't my 0.1B model solve math problems": Not a bug, but a capacity boundary (Chapter 22)—a 0.1B card box can't hold long reasoning chains. Suspect capacity boundaries before bugs.</w:t>
      </w:r>
    </w:p>
    <w:p>
      <w:pPr>
        <w:pStyle w:val="Heading2"/>
        <w:pBdr>
          <w:left w:val="single" w:color="4E8CAD" w:sz="22" w:space="10"/>
        </w:pBdr>
        <w:spacing w:after="170" w:before="340" w:line="320"/>
        <w:outlineLvl w:val="1"/>
      </w:pPr>
      <w:bookmarkStart w:name="_Toc92" w:id="92"/>
      <w:r>
        <w:rPr>
          <w:rFonts w:ascii="Arial" w:hAnsi="Arial"/>
          <w:b/>
          <w:bCs/>
          <w:color w:val="2C3E50"/>
          <w:sz w:val="27"/>
          <w:szCs w:val="27"/>
        </w:rPr>
        <w:t xml:space="preserve">24.4 Pitfall Elimination Methodology: Create a Flowchart for Yourself</w:t>
      </w:r>
      <w:bookmarkEnd w:id="92"/>
    </w:p>
    <w:p>
      <w:pPr>
        <w:spacing w:after="140" w:line="336"/>
        <w:ind w:firstLine="480"/>
        <w:jc w:val="both"/>
      </w:pPr>
      <w:r>
        <w:rPr>
          <w:rFonts w:ascii="Times New Roman" w:hAnsi="Times New Roman"/>
          <w:color w:val="262626"/>
          <w:sz w:val="24"/>
          <w:szCs w:val="24"/>
        </w:rPr>
        <w:t xml:space="preserve">When encountering problems, follow these four steps: (1) Read the last line of the error message (for Python errors, read from bottom to top—the first line is human-readable, the last few lines are the stack trace); (2) Minimize reproduction—reduce the problem to 10 lines of code or less; (3) Binary localization—change the model? Change the data? Change the parameters? Only change one at a time; (4) Search the GitHub issue area—you're 99% not the first person to encounter this pitfall. Learn the art of asking questions: post the complete error message, specify your environment (graphics card/system/versions), and provide a minimal reproduction code.</w:t>
      </w:r>
    </w:p>
    <w:p>
      <w:pPr>
        <w:pStyle w:val="Heading2"/>
        <w:pBdr>
          <w:left w:val="single" w:color="4E8CAD" w:sz="22" w:space="10"/>
        </w:pBdr>
        <w:spacing w:after="170" w:before="340" w:line="320"/>
        <w:outlineLvl w:val="1"/>
      </w:pPr>
      <w:bookmarkStart w:name="_Toc93" w:id="93"/>
      <w:r>
        <w:rPr>
          <w:rFonts w:ascii="Arial" w:hAnsi="Arial"/>
          <w:b/>
          <w:bCs/>
          <w:color w:val="2C3E50"/>
          <w:sz w:val="27"/>
          <w:szCs w:val="27"/>
        </w:rPr>
        <w:t xml:space="preserve">24.5 Prompt-level pitfalls: one space worth 63 questions (community benchmark, Oct 2026)</w:t>
      </w:r>
      <w:bookmarkEnd w:id="93"/>
    </w:p>
    <w:p>
      <w:pPr>
        <w:spacing w:after="140" w:line="336"/>
        <w:ind w:firstLine="480"/>
        <w:jc w:val="both"/>
      </w:pPr>
      <w:r>
        <w:rPr>
          <w:rFonts w:ascii="Times New Roman" w:hAnsi="Times New Roman"/>
          <w:color w:val="262626"/>
          <w:sz w:val="24"/>
          <w:szCs w:val="24"/>
        </w:rPr>
        <w:t xml:space="preserve">In October 2026, No.22 of the community project RWKV-Agent published a hardcore evaluation: a 568-question Agent exam (make the model read files, search the web, compute, write files), 17 controlled experiments on the RWKV-7 G1l 7B preview base model, 40 runs and 22,720 question-attempts in total, with per-question paired statistical tests. This benchmark turned "how to write prompts" from folklore into science. The four classic pitfalls below deserve to be printed on page 25.</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Pitfall</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Measured consequence</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Underlying reason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 space after the colon in "Assistant:"</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score drops 36% (175 to 112 questions); 97.8% of English questions get answered in Chinese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vocabulary has no "colon+space" token. English words carry a leading space (" Hello"); the extra space forces the model to generate a "no-leading-space" version it has barely seen in training</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treating "Let me check first" as the final answer</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about 30% of questions lost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G1 family habitually says one sentence before emitting the tool call; the parser must tolerate "commentary + call"</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merging the tool result and the reminder into one message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14.5 fewer correct questions (p=0.018)</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measured optimum is "two consecutive User messages, reminder last" - it breaks the spec yet works best; the RNN intuition of "closer means fresher" fails here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copying the official demo sampling of T=1</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clearly worse in Agent scenarios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an Agent must execute stably: T=0.3, top_p=0.5, presence 0.5, frequency 0.1, decay 0.996 is the measured recipe</w:t>
            </w:r>
          </w:p>
        </w:tc>
      </w:tr>
    </w:tbl>
    <w:p>
      <w:pPr>
        <w:spacing w:after="120"/>
      </w:pPr>
    </w:p>
    <w:p>
      <w:pPr>
        <w:spacing w:after="140" w:line="336"/>
        <w:ind w:firstLine="480"/>
        <w:jc w:val="both"/>
      </w:pPr>
      <w:r>
        <w:rPr>
          <w:rFonts w:ascii="Times New Roman" w:hAnsi="Times New Roman"/>
          <w:color w:val="262626"/>
          <w:sz w:val="24"/>
          <w:szCs w:val="24"/>
        </w:rPr>
        <w:t xml:space="preserve">Three more lessons worth remembering: (1) the model will copy its own previous tool call - after removing the "no tool needed" exit tool, repeated calls jumped 30%; this kind of fault cannot be fixed by prompts, only by training data; (2) the stop condition must cover both EOS and the "User" marker - base models often never emit EOS and will keep writing the next turn themselves; (3) do not judge a prompt change by total score alone - when two prompts have close totals, they may be getting two entirely different sets of questions right; look at the behavior distribution. The full report is listed in Appendix A.</w:t>
      </w:r>
    </w:p>
    <w:p>
      <w:pPr>
        <w:pStyle w:val="Heading2"/>
        <w:pBdr>
          <w:left w:val="single" w:color="4E8CAD" w:sz="22" w:space="10"/>
        </w:pBdr>
        <w:spacing w:after="170" w:before="340" w:line="320"/>
        <w:outlineLvl w:val="1"/>
      </w:pPr>
      <w:bookmarkStart w:name="_Toc94" w:id="94"/>
      <w:r>
        <w:rPr>
          <w:rFonts w:ascii="Arial" w:hAnsi="Arial"/>
          <w:b/>
          <w:bCs/>
          <w:color w:val="2C3E50"/>
          <w:sz w:val="27"/>
          <w:szCs w:val="27"/>
        </w:rPr>
        <w:t xml:space="preserve">24.6 Post-training: teaching the model to actually use tools</w:t>
      </w:r>
      <w:bookmarkEnd w:id="94"/>
    </w:p>
    <w:p>
      <w:pPr>
        <w:spacing w:after="140" w:line="336"/>
        <w:ind w:firstLine="480"/>
        <w:jc w:val="both"/>
      </w:pPr>
      <w:r>
        <w:rPr>
          <w:rFonts w:ascii="Times New Roman" w:hAnsi="Times New Roman"/>
          <w:color w:val="262626"/>
          <w:sz w:val="24"/>
          <w:szCs w:val="24"/>
        </w:rPr>
        <w:t xml:space="preserve">Finding 6 of Section 24.5 left a loose end: the model copies its own previous tool call, and prompts cannot cure it. Why? Because a base model is fundamentally a "sentence-continuation champion" - in the text it has seen, if the previous turn is a tool call, the next turn looks like another tool call with high probability, so inertia carries it into a copy. The cure is post-training - extra lessons for the model. The G1 family's iteration history is a post-training textbook in itself: G1i (2026-08) to G1k (2026-09) to the G1l preview - each generation was "find the fault, build targeted data, retrain."</w:t>
      </w:r>
    </w:p>
    <w:p>
      <w:pPr>
        <w:spacing w:after="140" w:line="336"/>
        <w:ind w:firstLine="480"/>
        <w:jc w:val="both"/>
      </w:pPr>
      <w:r>
        <w:rPr>
          <w:rFonts w:ascii="Times New Roman" w:hAnsi="Times New Roman"/>
          <w:color w:val="262626"/>
          <w:sz w:val="24"/>
          <w:szCs w:val="24"/>
        </w:rPr>
        <w:t xml:space="preserve">The core weapon of post-training is SFT (supervised fine-tuning; Chapter 15 covered LoRA as its budget version). Ordinary SFT teaches chatting; Agent SFT teaches working - and the unit of training data is not a sentence but a complete trajectory.</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The six beats of a trajectory</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Example</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Skill the model learns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 receive the task</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User: What is hold_queue_depth for dispatch-router in staging?</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understanding the task</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2. decide to call</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Assistant: Let me check the config file. &lt;tool&gt;{"name":"read_file","arguments":{"path":"configs/dispatch-router.yaml"}}&lt;/tool&gt;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judging "should I use a tool, and which one"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3. receive the result</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User (tool result): hold_queue_depth: 128</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taking the evidence in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4. wrap up and answer</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Assistant: hold_queue_depth is 128.</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"once you have the result, answer; do not call again"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5. answer directly</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User: Hi!  Assistant: Hi, how can I help?</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"do not reach for tools when none is needed"</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6. bad samples (counter-examples)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repeating the same tool call, broken JSON brackets, calling again after getting the result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learning "what not to do" from the negative side</w:t>
            </w:r>
          </w:p>
        </w:tc>
      </w:tr>
    </w:tbl>
    <w:p>
      <w:pPr>
        <w:spacing w:after="120"/>
      </w:pPr>
    </w:p>
    <w:p>
      <w:pPr>
        <w:spacing w:after="140" w:line="336"/>
        <w:ind w:firstLine="480"/>
        <w:jc w:val="both"/>
      </w:pPr>
      <w:r>
        <w:rPr>
          <w:rFonts w:ascii="Times New Roman" w:hAnsi="Times New Roman"/>
          <w:color w:val="262626"/>
          <w:sz w:val="24"/>
          <w:szCs w:val="24"/>
        </w:rPr>
        <w:t xml:space="preserve">Beats 1-3 teach "calling"; beat 4 specifically treats "cannot stop" (the copy-inertia); beat 5 treats "itchy hands"; beat 6 is the counter-example - research has repeatedly shown that good samples alone train slowly, while good samples plus labeled counter-examples (or preference-style contrasts) converge much faster. The jump from 40 to 49/60 in function calling measured in 24.5 came exactly from adding this kind of targeted data in the G1k era.</w:t>
      </w:r>
    </w:p>
    <w:p>
      <w:pPr>
        <w:spacing w:after="140" w:line="336"/>
        <w:ind w:firstLine="480"/>
        <w:jc w:val="both"/>
      </w:pPr>
      <w:r>
        <w:rPr>
          <w:rFonts w:ascii="Times New Roman" w:hAnsi="Times New Roman"/>
          <w:color w:val="262626"/>
          <w:sz w:val="24"/>
          <w:szCs w:val="24"/>
        </w:rPr>
        <w:t xml:space="preserve">Where does the data come from? Human annotation of one trajectory takes minutes; annotating 50,000 is a fortune. The community playbook is threefold: (1) synthesis - let a strong model (a teacher) generate tasks and trajectories from templates, with rule-based scripts auto-grading and filtering (can the JSON be parsed, does the tool name actually exist, does the answer hit); (2) backflow - record real online failure cases (the full context at the moment of a copy-loop, say) and turn them into counter-examples or corrected samples - the most precious data of all; (3) distillation - start from open Agent trajectory datasets (ToolBench, AgentInstruct and the like) and rewrite them in your own format templates. Note the twist on Section 24.5's lesson: the format inside the training data must be exactly the format used at inference ("Assistant:" without the space, two User messages, the envelope wrapping tool calls) - a mismatch between training format and serving format means all that training was wasted effort.</w:t>
      </w:r>
    </w:p>
    <w:p>
      <w:pPr>
        <w:spacing w:after="140" w:line="336"/>
        <w:ind w:firstLine="480"/>
        <w:jc w:val="both"/>
      </w:pPr>
      <w:r>
        <w:rPr>
          <w:rFonts w:ascii="Times New Roman" w:hAnsi="Times New Roman"/>
          <w:color w:val="262626"/>
          <w:sz w:val="24"/>
          <w:szCs w:val="24"/>
        </w:rPr>
        <w:t xml:space="preserve">Above SFT there is one more "elective": preference optimization (DPO/RLHF, a close cousin of Chapter 15's RLHF). Build two trajectories for the same task: one crisp (one tool call, then the wrap-up answer), one sloppy (repeated calls, or calling when a direct answer would do), then tell the model "the first is better than the second." The model does not relearn knowledge; it only adjusts its choice tendencies - a small parameter change, ideal as the final polish after SFT. This layer is still early in the RWKV ecosystem, but it is on the roadmap of the official G1 release.</w:t>
      </w:r>
    </w:p>
    <w:p>
      <w:pPr>
        <w:pStyle w:val="Heading2"/>
        <w:pBdr>
          <w:left w:val="single" w:color="4E8CAD" w:sz="22" w:space="10"/>
        </w:pBdr>
        <w:spacing w:after="170" w:before="340" w:line="320"/>
        <w:outlineLvl w:val="1"/>
      </w:pPr>
      <w:bookmarkStart w:name="_Toc95" w:id="95"/>
      <w:r>
        <w:rPr>
          <w:rFonts w:ascii="Arial" w:hAnsi="Arial"/>
          <w:b/>
          <w:bCs/>
          <w:color w:val="2C3E50"/>
          <w:sz w:val="27"/>
          <w:szCs w:val="27"/>
        </w:rPr>
        <w:t xml:space="preserve">24.7 Fit tuning: making the application and the model mesh</w:t>
      </w:r>
      <w:bookmarkEnd w:id="95"/>
    </w:p>
    <w:p>
      <w:pPr>
        <w:spacing w:after="140" w:line="336"/>
        <w:ind w:firstLine="480"/>
        <w:jc w:val="both"/>
      </w:pPr>
      <w:r>
        <w:rPr>
          <w:rFonts w:ascii="Times New Roman" w:hAnsi="Times New Roman"/>
          <w:color w:val="262626"/>
          <w:sz w:val="24"/>
          <w:szCs w:val="24"/>
        </w:rPr>
        <w:t xml:space="preserve">Post-training changes the model - but the application side is not idle either. Real Agent experts treat "model capability" and "application engineering" as two adjustable gears that mesh with each other: when the model is not well-behaved, the application covers for it; where the application cannot cover, training data for the model is built in return. We call this craft fit tuning, and its goal is a perfect match between the model's output structure and the structure the application can consume.</w:t>
      </w:r>
    </w:p>
    <w:p>
      <w:pPr>
        <w:spacing w:after="140" w:line="336"/>
        <w:ind w:firstLine="480"/>
        <w:jc w:val="both"/>
      </w:pPr>
      <w:r>
        <w:rPr>
          <w:rFonts w:ascii="Times New Roman" w:hAnsi="Times New Roman"/>
          <w:color w:val="262626"/>
          <w:sz w:val="24"/>
          <w:szCs w:val="24"/>
        </w:rPr>
        <w:t xml:space="preserve">Step one: turn "feels nice to use" into a score. Build a small exam (50-100 questions is enough to start), covering your product's real scenarios (weather, file reading, arithmetic...), and write an auto-grader. The grader watches three numbers: correctness (is the answer right), format validity (can the parser eat the output), and call efficiency (how many tool calls per task on average, any repeats). With these three numbers, "fit" turns from an adjective into a dashboard.</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The five-step loop</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What to do</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Common mistake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 freeze the exam</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lock the question set and grader once written; do not edit mid-run</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casually adding questions each run, invalidating all historical scores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2. single-variable contrast</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change exactly one thing (prompt / format / sampling / model version); run control and experiment 2-4 times each</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swapping three configs at once - the score rises but you do not know whom to thank</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3. watch behavior distributions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two configs with similar correctness: compare call rate / format error rate / repeat rate - the correctly answered questions may be two entirely different batches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looking only at totals, picking a config that is "good at chitchat, bad at work" (the lesson of finding 5 in 24.5)</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4. fix from both sides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app side: parser tolerance, format envelopes, retry policy; model side: failed cases flow back as training data</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dumping every problem onto prompts, tuning ever deeper into mysticism</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5. regression testing</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run the full exam on every change; roll back on any regression (like the checkpoint rollback of Chapter 21)</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fixing one bug and quietly breaking three</w:t>
            </w:r>
          </w:p>
        </w:tc>
      </w:tr>
    </w:tbl>
    <w:p>
      <w:pPr>
        <w:spacing w:after="120"/>
      </w:pPr>
    </w:p>
    <w:p>
      <w:pPr>
        <w:spacing w:after="140" w:line="336"/>
        <w:ind w:firstLine="480"/>
        <w:jc w:val="both"/>
      </w:pPr>
      <w:r>
        <w:rPr>
          <w:rFonts w:ascii="Times New Roman" w:hAnsi="Times New Roman"/>
          <w:color w:val="262626"/>
          <w:sz w:val="24"/>
          <w:szCs w:val="24"/>
        </w:rPr>
        <w:t xml:space="preserve">Output-structure matching rests on three lines of defense - miss any one and it leaks: the prompt layer (a format specification plus the "no tool needed" exit tool - removing it raised repeated calls 30% in 24.5), the decoding layer (stop conditions watching both EOS and the "User" marker; low-temperature sampling; prefilling a legal prefix), and the parser layer (tolerant regex that strips commentary like "Let me check first," repair of broken JSON, and one format-reminding retry on failure). The G1l benchmark's "the parser must tolerate commentary plus call" is a classic of the parser layer: one degree of application lenience buys one degree of model performance.</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Common symptom</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Try the app side first (cheap)</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Then the model side (pricey but curative)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repeated calls to the same tool</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 User reminder after the result; a hard cap on repeats (cut off at the 3rd)</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trajectory counter-examples into the training set (cures copy-inertia)</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broken JSON brackets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parser-layer repair: append the closing brackets, re-format; one retry on failure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SFT data for format stability</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English questions answered in Chinese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check for the extra space after "Assistant:" (pitfall 1 of 24.5)</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more mixed-language trajectory data</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never calls tools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state explicitly in the system prompt "which questions must be verified"</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more positive beat-2 samples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answers never come after results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reminder as the last User message (finding 3 of 24.5)</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more beat-4 wrap-up samples</w:t>
            </w:r>
          </w:p>
        </w:tc>
      </w:tr>
    </w:tbl>
    <w:p>
      <w:pPr>
        <w:spacing w:after="120"/>
      </w:pPr>
    </w:p>
    <w:p>
      <w:pPr>
        <w:spacing w:after="140" w:line="336"/>
        <w:ind w:firstLine="480"/>
        <w:jc w:val="both"/>
      </w:pPr>
      <w:r>
        <w:rPr>
          <w:rFonts w:ascii="Times New Roman" w:hAnsi="Times New Roman"/>
          <w:color w:val="262626"/>
          <w:sz w:val="24"/>
          <w:szCs w:val="24"/>
        </w:rPr>
        <w:t xml:space="preserve">One-sentence summary: the benchmark is the compass; the app side is light cavalry (fast, cheap, redeployable at will); the model side is heavy infantry (slow, expensive, decisive). Let the cavalry scout ahead; where the cavalry cannot pass, report the coordinates to the infantry - failed cases flow back as training data - and the next model version is naturally stronger. RWKV-Agent's three jumps from G1i to G1l walked exactly this road; your project, big or small, runs the same loop.</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is the most common cause of garbled output? A. Graphics card is too poor  B. Tokenizer does not match the model  C. Temperature set too high</w:t>
            </w:r>
          </w:p>
          <w:p>
            <w:pPr>
              <w:spacing w:after="50" w:line="300"/>
              <w:ind w:left="200" w:hanging="200"/>
            </w:pPr>
            <w:r>
              <w:rPr>
                <w:rFonts w:ascii="Times New Roman" w:hAnsi="Times New Roman"/>
                <w:color w:val="1F2933"/>
                <w:sz w:val="21"/>
                <w:szCs w:val="21"/>
              </w:rPr>
              <w:t xml:space="preserve">【Short Answer】Why does the paper specifically include a "numerically stable version" of the formula? Explain using fp16 overflow.</w:t>
            </w:r>
          </w:p>
          <w:p>
            <w:pPr>
              <w:spacing w:after="50" w:line="300"/>
              <w:ind w:left="200" w:hanging="200"/>
            </w:pPr>
            <w:r>
              <w:rPr>
                <w:rFonts w:ascii="Times New Roman" w:hAnsi="Times New Roman"/>
                <w:color w:val="1F2933"/>
                <w:sz w:val="21"/>
                <w:szCs w:val="21"/>
              </w:rPr>
              <w:t xml:space="preserve">【Short Answer】With one extra space after "Assistant:", why do English questions get answered in Chinese? Explain using the "leading space" knowledge from Chapter 19.</w:t>
            </w:r>
          </w:p>
          <w:p>
            <w:pPr>
              <w:spacing w:after="50" w:line="300"/>
              <w:ind w:left="200" w:hanging="200"/>
            </w:pPr>
            <w:r>
              <w:rPr>
                <w:rFonts w:ascii="Times New Roman" w:hAnsi="Times New Roman"/>
                <w:color w:val="1F2933"/>
                <w:sz w:val="21"/>
                <w:szCs w:val="21"/>
              </w:rPr>
              <w:t xml:space="preserve">【Hands-on】Copy the four-step pitfall elimination method from 24.4 on a sticky note and post it next to your computer - run through it in order the next time a bug appears.</w:t>
            </w:r>
          </w:p>
          <w:p>
            <w:pPr>
              <w:spacing w:after="50" w:line="300"/>
              <w:ind w:left="200" w:hanging="200"/>
            </w:pPr>
            <w:r>
              <w:rPr>
                <w:rFonts w:ascii="Times New Roman" w:hAnsi="Times New Roman"/>
                <w:color w:val="1F2933"/>
                <w:sz w:val="21"/>
                <w:szCs w:val="21"/>
              </w:rPr>
              <w:t xml:space="preserve">【Multiple Choice】The most on-target cure for the model copying its previous tool call is? A. Add "do not repeat" to the prompt  B. Trajectory counter-examples into the training set  C. Crank the temperature to 1.0</w:t>
            </w:r>
          </w:p>
          <w:p>
            <w:pPr>
              <w:spacing w:after="50" w:line="300"/>
              <w:ind w:left="200" w:hanging="200"/>
            </w:pPr>
            <w:r>
              <w:rPr>
                <w:rFonts w:ascii="Times New Roman" w:hAnsi="Times New Roman"/>
                <w:color w:val="1F2933"/>
                <w:sz w:val="21"/>
                <w:szCs w:val="21"/>
              </w:rPr>
              <w:t xml:space="preserve">【Short Answer】Why must the format inside Agent training data be exactly the format used at inference? Give an example using the space pitfall of 24.5.</w:t>
            </w:r>
          </w:p>
          <w:p>
            <w:pPr>
              <w:spacing w:after="0" w:line="300"/>
              <w:ind w:left="200" w:hanging="200"/>
            </w:pPr>
            <w:r>
              <w:rPr>
                <w:rFonts w:ascii="Times New Roman" w:hAnsi="Times New Roman"/>
                <w:color w:val="1F2933"/>
                <w:sz w:val="21"/>
                <w:szCs w:val="21"/>
              </w:rPr>
              <w:t xml:space="preserve">【Hands-on】Design a 10-question mini exam for a small tool around you (weather lookup / notepad): write the questions, the grading rules, and the three dashboard metrics.</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96" w:id="96"/>
      <w:r>
        <w:rPr>
          <w:rFonts w:ascii="Arial" w:hAnsi="Arial"/>
          <w:b/>
          <w:bCs/>
          <w:color w:val="1B6B7A"/>
          <w:sz w:val="32"/>
          <w:szCs w:val="32"/>
        </w:rPr>
        <w:t xml:space="preserve">Chapter 25: The Full Device Map: Where RWKV Can Run</w:t>
      </w:r>
      <w:bookmarkEnd w:id="96"/>
    </w:p>
    <w:p>
      <w:pPr>
        <w:spacing w:after="140" w:line="336"/>
        <w:ind w:firstLine="480"/>
        <w:jc w:val="both"/>
      </w:pPr>
      <w:r>
        <w:rPr>
          <w:rFonts w:ascii="Times New Roman" w:hAnsi="Times New Roman"/>
          <w:color w:val="262626"/>
          <w:sz w:val="24"/>
          <w:szCs w:val="24"/>
        </w:rPr>
        <w:t xml:space="preserve">RWKV's 'little notebook' architecture (constant inference memory, no KV cache) makes it naturally suitable for running 'anywhere'. This chapter is a family photo: from the phone in your pocket to computing clusters in the cloud, there are ready-to-use community projects for every type of device.</w:t>
      </w:r>
    </w:p>
    <w:p>
      <w:pPr>
        <w:pStyle w:val="Heading2"/>
        <w:pBdr>
          <w:left w:val="single" w:color="4E8CAD" w:sz="22" w:space="10"/>
        </w:pBdr>
        <w:spacing w:after="170" w:before="340" w:line="320"/>
        <w:outlineLvl w:val="1"/>
      </w:pPr>
      <w:bookmarkStart w:name="_Toc97" w:id="97"/>
      <w:r>
        <w:rPr>
          <w:rFonts w:ascii="Arial" w:hAnsi="Arial"/>
          <w:b/>
          <w:bCs/>
          <w:color w:val="2C3E50"/>
          <w:sz w:val="27"/>
          <w:szCs w:val="27"/>
        </w:rPr>
        <w:t xml:space="preserve">25.1 Six Types of Terminals × Available Projects</w:t>
      </w:r>
      <w:bookmarkEnd w:id="97"/>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Terminal</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Representative Project</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What to Experience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low-end PC (no discrete GPU)</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rwkv.cpp (C++ quantized inference)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quantized models run smoothly even on CPU</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gaming laptop / workstation</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ai00_server (local inference service)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runs directly on the GPU, fast; build your own local chat service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edge modules (farm machinery, IoT)</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Quectel high-compute modules (shown at WAIC 2025)</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putting RWKV into tractors, cameras, sensors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low-end computers (no discrete GPU)</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rwkv.cpp (C++ quantized inference)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quantized models run smoothly even on CPU</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home gaming laptops / workstations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ai00_server (local inference service)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runs straight on the GPU, fast; build your own local chat service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edge modules (farm machinery, IoT)</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Quectel high-compute modules (shown at WAIC 2025)</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put RWKV into tractors, cameras, and sensors</w:t>
            </w:r>
          </w:p>
        </w:tc>
      </w:tr>
    </w:tbl>
    <w:p>
      <w:pPr>
        <w:spacing w:after="120"/>
      </w:pPr>
    </w:p>
    <w:p>
      <w:pPr>
        <w:pStyle w:val="Heading2"/>
        <w:pBdr>
          <w:left w:val="single" w:color="4E8CAD" w:sz="22" w:space="10"/>
        </w:pBdr>
        <w:spacing w:after="170" w:before="340" w:line="320"/>
        <w:outlineLvl w:val="1"/>
      </w:pPr>
      <w:bookmarkStart w:name="_Toc98" w:id="98"/>
      <w:r>
        <w:rPr>
          <w:rFonts w:ascii="Arial" w:hAnsi="Arial"/>
          <w:b/>
          <w:bCs/>
          <w:color w:val="2C3E50"/>
          <w:sz w:val="27"/>
          <w:szCs w:val="27"/>
        </w:rPr>
        <w:t xml:space="preserve">25.2 Why RWKV is the 'King of Edge Computing'</w:t>
      </w:r>
      <w:bookmarkEnd w:id="98"/>
    </w:p>
    <w:p>
      <w:pPr>
        <w:spacing w:after="140" w:line="336"/>
        <w:ind w:firstLine="480"/>
        <w:jc w:val="both"/>
      </w:pPr>
      <w:r>
        <w:rPr>
          <w:rFonts w:ascii="Times New Roman" w:hAnsi="Times New Roman"/>
          <w:color w:val="262626"/>
          <w:sz w:val="24"/>
          <w:szCs w:val="24"/>
        </w:rPr>
        <w:t xml:space="preserve">Looking at the device map with the three advantages from Chapter 9: constant memory—even a phone with 4GB memory can run long conversations; no KV cache—browser tabs won't get slower as the conversation continues; sequential inference—doesn't require massive parallel computing power, CPUs and edge chips can handle it. Comparison: Transformer's memory bill expands linearly with length (Figure 4), and what edge devices lack most is memory. This is why edge collaborations (Quectel) and chip plans (RPU, Chapter 17) have chosen RWKV.</w:t>
      </w:r>
    </w:p>
    <w:p>
      <w:pPr>
        <w:pStyle w:val="Heading2"/>
        <w:pBdr>
          <w:left w:val="single" w:color="4E8CAD" w:sz="22" w:space="10"/>
        </w:pBdr>
        <w:spacing w:after="170" w:before="340" w:line="320"/>
        <w:outlineLvl w:val="1"/>
      </w:pPr>
      <w:bookmarkStart w:name="_Toc99" w:id="99"/>
      <w:r>
        <w:rPr>
          <w:rFonts w:ascii="Arial" w:hAnsi="Arial"/>
          <w:b/>
          <w:bCs/>
          <w:color w:val="2C3E50"/>
          <w:sz w:val="27"/>
          <w:szCs w:val="27"/>
        </w:rPr>
        <w:t xml:space="preserve">25.3 Recommended Experience Path (from Easy to Hard)</w:t>
      </w:r>
      <w:bookmarkEnd w:id="99"/>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First stop (5 minutes): Open WebGPU Demo in browser—zero installation, first see what a 'model in the browser' looks like.</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Second stop (half hour): Download RWKV Runner, automatically download models, start local chatting.</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Third stop (an afternoon): Use ai00 or rwkv.cpp to run the same model, compare speed differences, understand the value of 'inference engines'.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Fourth stop (a weekend): Follow Chapters 20-21 to train your own mini model, then load it with your own Runner—complete end-to-end loop.</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Choice】Which type of device best demonstrates RWKV's edge advantages over Transformers? A. Cloud with thousands of GPUs  B. Memory-constrained mobile/edge devices  C. Quantum computer</w:t>
            </w:r>
          </w:p>
          <w:p>
            <w:pPr>
              <w:spacing w:after="50" w:line="300"/>
              <w:ind w:left="200" w:hanging="200"/>
            </w:pPr>
            <w:r>
              <w:rPr>
                <w:rFonts w:ascii="Times New Roman" w:hAnsi="Times New Roman"/>
                <w:color w:val="1F2933"/>
                <w:sz w:val="21"/>
                <w:szCs w:val="21"/>
              </w:rPr>
              <w:t xml:space="preserve">【Short Answer】Explain using 'constant memory + no KV cache': Why don't browser tabs running RWKV become increasingly laggy during conversations?</w:t>
            </w:r>
          </w:p>
          <w:p>
            <w:pPr>
              <w:spacing w:after="0" w:line="300"/>
              <w:ind w:left="200" w:hanging="200"/>
            </w:pPr>
            <w:r>
              <w:rPr>
                <w:rFonts w:ascii="Times New Roman" w:hAnsi="Times New Roman"/>
                <w:color w:val="1F2933"/>
                <w:sz w:val="21"/>
                <w:szCs w:val="21"/>
              </w:rPr>
              <w:t xml:space="preserve">【Hands-on】Complete the first and second stops of section 25.3, take a screenshot for each, and write three sentences of experience notes (speed/quality/surprises or shortcomings).</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100" w:id="100"/>
      <w:r>
        <w:rPr>
          <w:rFonts w:ascii="Arial" w:hAnsi="Arial"/>
          <w:b/>
          <w:bCs/>
          <w:color w:val="1B6B7A"/>
          <w:sz w:val="32"/>
          <w:szCs w:val="32"/>
        </w:rPr>
        <w:t xml:space="preserve">Chapter 26: The Panoramic Layout of RWKV: One Person's Experiment, One Ecosystem's Ambition</w:t>
      </w:r>
      <w:bookmarkEnd w:id="100"/>
    </w:p>
    <w:p>
      <w:pPr>
        <w:pStyle w:val="Heading2"/>
        <w:pBdr>
          <w:left w:val="single" w:color="4E8CAD" w:sz="22" w:space="10"/>
        </w:pBdr>
        <w:spacing w:after="170" w:before="340" w:line="320"/>
        <w:outlineLvl w:val="1"/>
      </w:pPr>
      <w:bookmarkStart w:name="_Toc101" w:id="101"/>
      <w:r>
        <w:rPr>
          <w:rFonts w:ascii="Arial" w:hAnsi="Arial"/>
          <w:b/>
          <w:bCs/>
          <w:color w:val="2C3E50"/>
          <w:sz w:val="27"/>
          <w:szCs w:val="27"/>
        </w:rPr>
        <w:t xml:space="preserve">26.1 Five Frontlines</w:t>
      </w:r>
      <w:bookmarkEnd w:id="101"/>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Frontline</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Current Status</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Key Milestones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industry (edge)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Quectel partnership modules landing in IoT; Flutter app covering phones and desktops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edge-side solution shown at WAIC 2025</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industry (chips)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dedicated RPU chip plan in progress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Peng Bo's 2023 "the decisive battle is in hardware" declaration is being fulfilled (Chapter 17)</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open-source community</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fully open under Apache 2.0; incubated by the LFAI &amp; Data foundation; global volunteers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projects like RWKV-Runner / ai00 / rwkv.cpp emerged spontaneously</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industry (edge side)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Quectel modules landing in IoT; the Flutter APP covers phones and desktops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edge solution shown at WAIC 2025</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industry (chips)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RPU dedicated-chip plan is moving forward</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Peng Bo's 2023 "the decisive battle is in hardware" declaration is being fulfilled (Chapter 17)</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Agent ecosystem</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community projects like RWKV-Agent teach the G1 series to use tools: read files, search the web, write files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Oct 2026 568-question benchmark turned prompt format and sampling into a science (Section 24.5)</w:t>
            </w:r>
          </w:p>
        </w:tc>
      </w:tr>
    </w:tbl>
    <w:p>
      <w:pPr>
        <w:spacing w:after="120"/>
      </w:pPr>
    </w:p>
    <w:p>
      <w:pPr>
        <w:pStyle w:val="Heading2"/>
        <w:pBdr>
          <w:left w:val="single" w:color="4E8CAD" w:sz="22" w:space="10"/>
        </w:pBdr>
        <w:spacing w:after="170" w:before="340" w:line="320"/>
        <w:outlineLvl w:val="1"/>
      </w:pPr>
      <w:bookmarkStart w:name="_Toc102" w:id="102"/>
      <w:r>
        <w:rPr>
          <w:rFonts w:ascii="Arial" w:hAnsi="Arial"/>
          <w:b/>
          <w:bCs/>
          <w:color w:val="2C3E50"/>
          <w:sz w:val="27"/>
          <w:szCs w:val="27"/>
        </w:rPr>
        <w:t xml:space="preserve">26.2 'The Android of the AI Era'</w:t>
      </w:r>
      <w:bookmarkEnd w:id="102"/>
    </w:p>
    <w:p>
      <w:pPr>
        <w:spacing w:after="140" w:line="336"/>
        <w:ind w:firstLine="480"/>
        <w:jc w:val="both"/>
      </w:pPr>
      <w:r>
        <w:rPr>
          <w:rFonts w:ascii="Times New Roman" w:hAnsi="Times New Roman"/>
          <w:color w:val="262626"/>
          <w:sz w:val="24"/>
          <w:szCs w:val="24"/>
        </w:rPr>
        <w:t xml:space="preserve">In a 2023 interview, Bloomberg shared an ambition: to become 'the Android of the AI era.' Android's strategy isn't to build the fastest phones, but to open-source the system for all manufacturers, letting the ecosystem grow naturally. RWKV follows the same path: architecture and models are fully open-sourced under Apache 2.0, allowing anyone to use them commercially for free; comprehensive layout on edge, cloud, and chip sides; multilingual fairness (World data covers 100+ languages, not biased toward English). As Transformer training and inference bills continue to mount, the 'fast, efficient, and open' approach has carved out its own space for survival.</w:t>
      </w:r>
    </w:p>
    <w:p>
      <w:pPr>
        <w:pStyle w:val="Heading2"/>
        <w:pBdr>
          <w:left w:val="single" w:color="4E8CAD" w:sz="22" w:space="10"/>
        </w:pBdr>
        <w:spacing w:after="170" w:before="340" w:line="320"/>
        <w:outlineLvl w:val="1"/>
      </w:pPr>
      <w:bookmarkStart w:name="_Toc103" w:id="103"/>
      <w:r>
        <w:rPr>
          <w:rFonts w:ascii="Arial" w:hAnsi="Arial"/>
          <w:b/>
          <w:bCs/>
          <w:color w:val="2C3E50"/>
          <w:sz w:val="27"/>
          <w:szCs w:val="27"/>
        </w:rPr>
        <w:t xml:space="preserve">26.3 Your Place in This Ecosystem</w:t>
      </w:r>
      <w:bookmarkEnd w:id="103"/>
    </w:p>
    <w:p>
      <w:pPr>
        <w:spacing w:after="140" w:line="336"/>
        <w:ind w:firstLine="480"/>
        <w:jc w:val="both"/>
      </w:pPr>
      <w:r>
        <w:rPr>
          <w:rFonts w:ascii="Times New Roman" w:hAnsi="Times New Roman"/>
          <w:color w:val="262626"/>
          <w:sz w:val="24"/>
          <w:szCs w:val="24"/>
        </w:rPr>
        <w:t xml:space="preserve">Understanding the layout, think about where you can fit in: if you like hands-on work—Chapters 18-23's model creation path plus Chapter 25's device map are enough for you to create your first 'own AI product'; if you like research—pick a thread (vision/timeseries/medicine) from the 266 papers in Appendix C to explore deeply; if you like engineering—the operators and inference engine directions in Appendix G's advanced roadmap always welcome new talent in community projects. The ecosystem's ambition must be realized through the hands-on work of generation after generation of newcomers.</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EF4F7" w:val="clear"/>
            <w:tcMar>
              <w:top w:type="dxa" w:w="120"/>
              <w:left w:type="dxa" w:w="200"/>
              <w:bottom w:type="dxa" w:w="120"/>
              <w:right w:type="dxa" w:w="200"/>
            </w:tcMar>
          </w:tcPr>
          <w:p>
            <w:pPr>
              <w:spacing w:after="60" w:line="300"/>
            </w:pPr>
            <w:r>
              <w:rPr>
                <w:rFonts w:ascii="Arial" w:hAnsi="Arial"/>
                <w:b/>
                <w:bCs/>
                <w:color w:val="0F3A44"/>
                <w:sz w:val="24"/>
                <w:szCs w:val="24"/>
              </w:rPr>
              <w:t xml:space="preserve">Quiz</w:t>
            </w:r>
          </w:p>
          <w:p>
            <w:pPr>
              <w:spacing w:after="50" w:line="300"/>
              <w:ind w:left="200" w:hanging="200"/>
            </w:pPr>
            <w:r>
              <w:rPr>
                <w:rFonts w:ascii="Times New Roman" w:hAnsi="Times New Roman"/>
                <w:color w:val="1F2933"/>
                <w:sz w:val="21"/>
                <w:szCs w:val="21"/>
              </w:rPr>
              <w:t xml:space="preserve">【Multiple Choice】What is the core of the 'Android of the AI era' metaphor? A. Building the fastest model B. Open ecosystem with full layout C. Only making phone systems</w:t>
            </w:r>
          </w:p>
          <w:p>
            <w:pPr>
              <w:spacing w:after="50" w:line="300"/>
              <w:ind w:left="200" w:hanging="200"/>
            </w:pPr>
            <w:r>
              <w:rPr>
                <w:rFonts w:ascii="Times New Roman" w:hAnsi="Times New Roman"/>
                <w:color w:val="1F2933"/>
                <w:sz w:val="21"/>
                <w:szCs w:val="21"/>
              </w:rPr>
              <w:t xml:space="preserve">【Short Answer】RWKV uses Apache 2.0 protocol for open source. What does this mean for ecosystem expansion? (Compare with 'closed-source and paid')</w:t>
            </w:r>
          </w:p>
          <w:p>
            <w:pPr>
              <w:spacing w:after="0" w:line="300"/>
              <w:ind w:left="200" w:hanging="200"/>
            </w:pPr>
            <w:r>
              <w:rPr>
                <w:rFonts w:ascii="Times New Roman" w:hAnsi="Times New Roman"/>
                <w:color w:val="1F2933"/>
                <w:sz w:val="21"/>
                <w:szCs w:val="21"/>
              </w:rPr>
              <w:t xml:space="preserve">【Hands-on】Referring to the five frontlines in 26.1, write one sentence about the specific project/paper/direction you're most interested in in each, and circle one as your 'entry point'.</w:t>
            </w:r>
          </w:p>
          <w:p>
            <w:pPr>
              <w:spacing w:after="0" w:before="60" w:line="280"/>
            </w:pPr>
            <w:r>
              <w:rPr>
                <w:rFonts w:ascii="Times New Roman" w:hAnsi="Times New Roman"/>
                <w:i/>
                <w:iCs/>
                <w:color w:val="8A9BA8"/>
                <w:sz w:val="18"/>
                <w:szCs w:val="18"/>
              </w:rPr>
              <w:t xml:space="preserve">(Reference answers in Appendix F; hands-on problems pass when the code runs)</w:t>
            </w:r>
          </w:p>
        </w:tc>
      </w:tr>
    </w:tbl>
    <w:p>
      <w:pPr>
        <w:spacing w:after="120"/>
      </w:pPr>
    </w:p>
    <w:p>
      <w:pPr>
        <w:pStyle w:val="Heading1"/>
        <w:pBdr>
          <w:bottom w:val="single" w:color="9FB6C6" w:sz="12" w:space="6"/>
        </w:pBdr>
        <w:spacing w:after="240" w:before="480" w:line="340"/>
        <w:outlineLvl w:val="0"/>
      </w:pPr>
      <w:bookmarkStart w:name="_Toc104" w:id="104"/>
      <w:r>
        <w:rPr>
          <w:rFonts w:ascii="Arial" w:hAnsi="Arial"/>
          <w:b/>
          <w:bCs/>
          <w:color w:val="1B6B7A"/>
          <w:sz w:val="32"/>
          <w:szCs w:val="32"/>
        </w:rPr>
        <w:t xml:space="preserve">Appendix A: Quick Reference Table of Core Papers</w:t>
      </w:r>
      <w:bookmarkEnd w:id="104"/>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1758"/>
        <w:gridCol w:w="1758"/>
        <w:gridCol w:w="1758"/>
        <w:gridCol w:w="1758"/>
        <w:gridCol w:w="1758"/>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Number</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Paper</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arXiv</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Published</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One-sentence summary</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1</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 Reinventing RNNs for the Transformer Era</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2305.13048</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EMNLP 2023</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RWKV-4 architecture: R/W/K/V time-mixing + ledger-style state; parallel training, recurrent inference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2</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Eagle and Finch: RWKV with Matrix-Valued States and Dynamic Recurrence</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2404.05892</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TMLR 2024</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RWKV-5/6: matrix-valued state + data-dependent decay; open models from 0.46B to 7.52B</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3</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RWKV-7 “Goose” with Expressive Dynamic State Evolution</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2503.14456</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ICLR 2025</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RWKV-7: generalized Delta rule, in-context learning rate, 3.12T-token dataset</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6</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Evolution of RWKV</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2411.02795</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survey</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 survey of RWKV architecture evolution (with a benchmark compilation)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7</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 Survey of RWKV</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2412.14847</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survey</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Another RWKV survey: language-task performance, ecosystem, and comparisons with Mamba</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6</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Evolution of RWKV</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2411.02795</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survey</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 survey of RWKV architecture evolution (with a benchmark compilation)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7</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 Survey of RWKV</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2412.14847</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survey</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Another RWKV survey: language-task performance, ecosystem, and comparisons with Mamba</w:t>
            </w:r>
          </w:p>
        </w:tc>
      </w:tr>
    </w:tbl>
    <w:p>
      <w:pPr>
        <w:spacing w:after="120"/>
      </w:pPr>
    </w:p>
    <w:p>
      <w:pPr>
        <w:spacing w:after="140" w:line="336"/>
        <w:ind w:firstLine="480"/>
        <w:jc w:val="both"/>
      </w:pPr>
      <w:r>
        <w:rPr>
          <w:rFonts w:ascii="Times New Roman" w:hAnsi="Times New Roman"/>
          <w:color w:val="262626"/>
          <w:sz w:val="24"/>
          <w:szCs w:val="24"/>
        </w:rPr>
        <w:t xml:space="preserve">Supplementary material (community benchmark): "G1l Preview: RWKV Agent Prompt, Tool Format and Sampling Analysis" by No.22, 2026-10-24, github.com/No-22-Github/RWKV-Agent (docs/evaluations) - a 568-question exam with 17 controlled experiments that turned Agent-scenario prompt format and sampling into a science; the four pitfalls in Section 24.5 all come from it.</w:t>
      </w:r>
    </w:p>
    <w:p>
      <w:pPr>
        <w:pStyle w:val="Heading1"/>
        <w:pBdr>
          <w:bottom w:val="single" w:color="9FB6C6" w:sz="12" w:space="6"/>
        </w:pBdr>
        <w:spacing w:after="240" w:before="480" w:line="340"/>
        <w:outlineLvl w:val="0"/>
      </w:pPr>
      <w:bookmarkStart w:name="_Toc105" w:id="105"/>
      <w:r>
        <w:rPr>
          <w:rFonts w:ascii="Arial" w:hAnsi="Arial"/>
          <w:b/>
          <w:bCs/>
          <w:color w:val="1B6B7A"/>
          <w:sz w:val="32"/>
          <w:szCs w:val="32"/>
        </w:rPr>
        <w:t xml:space="preserve">Appendix B: Glossary (Sorted by Pinyin)</w:t>
      </w:r>
      <w:bookmarkEnd w:id="105"/>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4394"/>
        <w:gridCol w:w="4394"/>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Term</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Translation and explanation in this book</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Attention</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score + weighted look: how much each token matters to every other token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token</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"characters" in the model's eyes: chopped-up text pieces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hidden state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model's notebook: a memory that compresses the entire history</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complexity O(T²) / O(T)</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sentence length doubles, cost quadruples / only doubles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KV cache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growing bundle of notes Transformer carries during chat; gets heavier as the talk goes on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Receptance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R gate: how much of this step's output is let through (0 to 1)</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time decay</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W discount: how much old memory keeps each step</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outer product (⊗)</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label × content cross multiplication, producing a memory card</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Delta rule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erase-then-write: updates memory instead of piling it up</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in-context learning rate (a)</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strength of RWKV-7's eraser, decided on the spot</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multi-head</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several small card boxes keeping separate ledgers (grammar and facts each on their own)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LoRA</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 parameter-saving trick: two thin matrices replace one big one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quantization</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turn high-precision model numbers into low-precision ones to save memory</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parameter count (B)</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total learnable knobs of a model; 1B = one billion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state tuning</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lightweight tuning that adjusts only the little notebook (state), not the whole model</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induction heads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internal circuitry that discovers the "A B ... A implies B" copy pattern</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state tuning</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lightweight tuning that adjusts only the little notebook (state), not the whole model</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induction heads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internal circuitry that discovers the "A B ... A implies B" copy pattern</w:t>
            </w:r>
          </w:p>
        </w:tc>
      </w:tr>
    </w:tbl>
    <w:p>
      <w:pPr>
        <w:spacing w:after="120"/>
      </w:pPr>
    </w:p>
    <w:p>
      <w:pPr>
        <w:pStyle w:val="Heading1"/>
        <w:pBdr>
          <w:bottom w:val="single" w:color="9FB6C6" w:sz="12" w:space="6"/>
        </w:pBdr>
        <w:spacing w:after="240" w:before="480" w:line="340"/>
        <w:outlineLvl w:val="0"/>
      </w:pPr>
      <w:bookmarkStart w:name="_Toc106" w:id="106"/>
      <w:r>
        <w:rPr>
          <w:rFonts w:ascii="Arial" w:hAnsi="Arial"/>
          <w:b/>
          <w:bCs/>
          <w:color w:val="1B6B7A"/>
          <w:sz w:val="32"/>
          <w:szCs w:val="32"/>
        </w:rPr>
        <w:t xml:space="preserve">Appendix C: Classification index of 266 ecosystem papers (representatives from each category)</w:t>
      </w:r>
      <w:bookmarkEnd w:id="106"/>
    </w:p>
    <w:p>
      <w:pPr>
        <w:spacing w:after="140" w:line="336"/>
        <w:ind w:firstLine="480"/>
        <w:jc w:val="both"/>
      </w:pPr>
      <w:r>
        <w:rPr>
          <w:rFonts w:ascii="Times New Roman" w:hAnsi="Times New Roman"/>
          <w:color w:val="262626"/>
          <w:sz w:val="24"/>
          <w:szCs w:val="24"/>
        </w:rPr>
        <w:t xml:space="preserve">See the accompanying attachment rwkv_paper_list.xlsx for the complete list of 266 papers (including dates, journals, abstracts, and links). Below, 5 representative papers from each category are selected for the 'Four Questions' practice method:</w:t>
      </w:r>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Category</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Representative papers (2025~2026)</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Key points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sequence / RL</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BlackGoose time-series modeling (2025)</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RWKV-7 replacing Transformer for time series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general</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OmniZip multimodal compression (2026)</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RWKV-7 as the compression-prediction backbone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general</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RWKVQuant quantization（2025）</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quantization for the whole RWKV family to save memory</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language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NinaXander frozen-model grafting (2026)</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RWKV+Transformer hybrid; KV cache cut by 84%</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3D / video</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StateLinFormer navigation (2026)</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state carried across batches = unbounded-length sequence learning</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audio</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EVA speech representative paper (2026)</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 encoding audio streams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medicine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multi-query RWKV pathology slides (2026)</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long-sequence analysis of whole-slide images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3D / video</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StateLinFormer navigation (2026)</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state carried across batches = learning over infinitely long sequences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audio</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EVA speech representative paper (2026)</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 encoding audio streams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medical</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multi-query RWKV pathology slides (2026)</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whole-slide image analysis over long sequences</w:t>
            </w:r>
          </w:p>
        </w:tc>
      </w:tr>
    </w:tbl>
    <w:p>
      <w:pPr>
        <w:spacing w:after="120"/>
      </w:pPr>
    </w:p>
    <w:p>
      <w:pPr>
        <w:pStyle w:val="Heading1"/>
        <w:pBdr>
          <w:bottom w:val="single" w:color="9FB6C6" w:sz="12" w:space="6"/>
        </w:pBdr>
        <w:spacing w:after="240" w:before="480" w:line="340"/>
        <w:outlineLvl w:val="0"/>
      </w:pPr>
      <w:bookmarkStart w:name="_Toc107" w:id="107"/>
      <w:r>
        <w:rPr>
          <w:rFonts w:ascii="Arial" w:hAnsi="Arial"/>
          <w:b/>
          <w:bCs/>
          <w:color w:val="1B6B7A"/>
          <w:sz w:val="32"/>
          <w:szCs w:val="32"/>
        </w:rPr>
        <w:t xml:space="preserve">Appendix D: Expected Output References for Four Experiments</w:t>
      </w:r>
      <w:bookmarkEnd w:id="107"/>
    </w:p>
    <w:p>
      <w:pPr>
        <w:spacing w:after="140" w:line="336"/>
        <w:ind w:firstLine="480"/>
        <w:jc w:val="both"/>
      </w:pPr>
      <w:r>
        <w:rPr>
          <w:rFonts w:ascii="Times New Roman" w:hAnsi="Times New Roman"/>
          <w:color w:val="262626"/>
          <w:sz w:val="24"/>
          <w:szCs w:val="24"/>
        </w:rPr>
        <w:t xml:space="preserve">Experiment 1 (manual): the final wkv₄ ≈ 4.581; with discount 0.9 the output is about 3.94 (more old memory survives, moving further from 8); with all v = 1 the output stays exactly 1. Experiment 2 (code): outputs 2.000 / 3.000 / 5.069 (the true discount e^(-0.5) ≈ 0.607 is slightly larger than the hand-computed 0.5, hence slightly below 5.2); with w=0.1 step 3 gives about 4.75 (sticky memory), with w=3.0 about 5.90 (goldfish memory). Experiment 3: with w=0.5 the query with token 2's label reads 10; with w=0.9 it rises to 18 (old cards survive more completely). Experiment 4: after the third write, the Delta box answers the apple query with a clean green (new channel 10), while the additive box still mixes in the old red. If your numbers drift a little, first check your transcription (especially exponents and parentheses), then check whether a direction got flipped.</w:t>
      </w:r>
    </w:p>
    <w:p>
      <w:pPr>
        <w:pStyle w:val="Heading1"/>
        <w:pBdr>
          <w:bottom w:val="single" w:color="9FB6C6" w:sz="12" w:space="6"/>
        </w:pBdr>
        <w:spacing w:after="240" w:before="480" w:line="340"/>
        <w:outlineLvl w:val="0"/>
      </w:pPr>
      <w:bookmarkStart w:name="_Toc108" w:id="108"/>
      <w:r>
        <w:rPr>
          <w:rFonts w:ascii="Arial" w:hAnsi="Arial"/>
          <w:b/>
          <w:bCs/>
          <w:color w:val="1B6B7A"/>
          <w:sz w:val="32"/>
          <w:szCs w:val="32"/>
        </w:rPr>
        <w:t xml:space="preserve">Appendix E: Formula Handbook (All Training &amp; Inference Formulas, Each Verified)</w:t>
      </w:r>
      <w:bookmarkEnd w:id="108"/>
    </w:p>
    <w:p>
      <w:pPr>
        <w:spacing w:after="140" w:line="336"/>
        <w:ind w:firstLine="480"/>
        <w:jc w:val="both"/>
      </w:pPr>
      <w:r>
        <w:rPr>
          <w:rFonts w:ascii="Times New Roman" w:hAnsi="Times New Roman"/>
          <w:color w:val="262626"/>
          <w:sz w:val="24"/>
          <w:szCs w:val="24"/>
        </w:rPr>
        <w:t xml:space="preserve">How to use it: every formula is laid out in four steps - formula, then variables, then plain words, then a hand calculation. Every number in the hand calculations can be reproduced with the one-line Python snippets provided - be sure to actually run them; only then does a formula truly become yours.</w:t>
      </w:r>
    </w:p>
    <w:p>
      <w:pPr>
        <w:pStyle w:val="Heading2"/>
        <w:pBdr>
          <w:left w:val="single" w:color="4E8CAD" w:sz="22" w:space="10"/>
        </w:pBdr>
        <w:spacing w:after="170" w:before="340" w:line="320"/>
        <w:outlineLvl w:val="1"/>
      </w:pPr>
      <w:bookmarkStart w:name="_Toc109" w:id="109"/>
      <w:r>
        <w:rPr>
          <w:rFonts w:ascii="Arial" w:hAnsi="Arial"/>
          <w:b/>
          <w:bCs/>
          <w:color w:val="2C3E50"/>
          <w:sz w:val="27"/>
          <w:szCs w:val="27"/>
        </w:rPr>
        <w:t xml:space="preserve">E.1 softmax: turning scores into probabilities</w:t>
      </w:r>
      <w:bookmarkEnd w:id="109"/>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softmax(zᵢ) = e^(zᵢ) ÷ Σⱼ e^(zⱼ)</w:t>
            </w:r>
          </w:p>
        </w:tc>
      </w:tr>
    </w:tbl>
    <w:p>
      <w:pPr>
        <w:spacing w:after="100"/>
      </w:pPr>
    </w:p>
    <w:p>
      <w:pPr>
        <w:spacing w:after="140" w:line="336"/>
        <w:ind w:firstLine="480"/>
        <w:jc w:val="both"/>
      </w:pPr>
      <w:r>
        <w:rPr>
          <w:rFonts w:ascii="Times New Roman" w:hAnsi="Times New Roman"/>
          <w:color w:val="262626"/>
          <w:sz w:val="24"/>
          <w:szCs w:val="24"/>
        </w:rPr>
        <w:t xml:space="preserve">Variables: z is the raw score (logit) of each candidate word; the denominator is the sum of e^z over all candidates, which makes the probabilities add up to 1. In plain words: e^z magnifies the gaps (high scores get higher), then we normalize. Hand calculation (z=[2.0, 1.0, 0.1]): e^z=[7.39, 2.72, 1.11], sum 11.21, probabilities=[0.659, 0.242, 0.099]. Verify: import math; [round(math.exp(x)/sum([math.exp(y) for y in [2,1,0.1]]),3) for x in [2,1,0.1]] → [0.659, 0.242, 0.099]. The probabilities sum to ≈ 1.0 ✓</w:t>
      </w:r>
    </w:p>
    <w:p>
      <w:pPr>
        <w:pStyle w:val="Heading2"/>
        <w:pBdr>
          <w:left w:val="single" w:color="4E8CAD" w:sz="22" w:space="10"/>
        </w:pBdr>
        <w:spacing w:after="170" w:before="340" w:line="320"/>
        <w:outlineLvl w:val="1"/>
      </w:pPr>
      <w:bookmarkStart w:name="_Toc110" w:id="110"/>
      <w:r>
        <w:rPr>
          <w:rFonts w:ascii="Arial" w:hAnsi="Arial"/>
          <w:b/>
          <w:bCs/>
          <w:color w:val="2C3E50"/>
          <w:sz w:val="27"/>
          <w:szCs w:val="27"/>
        </w:rPr>
        <w:t xml:space="preserve">E.2 Cross-entropy: how hard wrong answers are punished</w:t>
      </w:r>
      <w:bookmarkEnd w:id="110"/>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CE = −ln P(correct word)</w:t>
            </w:r>
          </w:p>
        </w:tc>
      </w:tr>
    </w:tbl>
    <w:p>
      <w:pPr>
        <w:spacing w:after="100"/>
      </w:pPr>
    </w:p>
    <w:p>
      <w:pPr>
        <w:spacing w:after="140" w:line="336"/>
        <w:ind w:firstLine="480"/>
        <w:jc w:val="both"/>
      </w:pPr>
      <w:r>
        <w:rPr>
          <w:rFonts w:ascii="Times New Roman" w:hAnsi="Times New Roman"/>
          <w:color w:val="262626"/>
          <w:sz w:val="24"/>
          <w:szCs w:val="24"/>
        </w:rPr>
        <w:t xml:space="preserve">Variables: P(correct word) is the probability softmax assigned to the right answer. In plain words: the more confident (P→1), the smaller the penalty (CE→0); the more wrong (P→0), the heavier the penalty (CE→∞). Hand calculation: in the example above the correct word is the first one (P=0.659), so CE = −ln 0.659 = 0.417. Verify: −math.log(0.659) = 0.417 ✓. Training means driving the average CE across all positions down.</w:t>
      </w:r>
    </w:p>
    <w:p>
      <w:pPr>
        <w:pStyle w:val="Heading2"/>
        <w:pBdr>
          <w:left w:val="single" w:color="4E8CAD" w:sz="22" w:space="10"/>
        </w:pBdr>
        <w:spacing w:after="170" w:before="340" w:line="320"/>
        <w:outlineLvl w:val="1"/>
      </w:pPr>
      <w:bookmarkStart w:name="_Toc111" w:id="111"/>
      <w:r>
        <w:rPr>
          <w:rFonts w:ascii="Arial" w:hAnsi="Arial"/>
          <w:b/>
          <w:bCs/>
          <w:color w:val="2C3E50"/>
          <w:sz w:val="27"/>
          <w:szCs w:val="27"/>
        </w:rPr>
        <w:t xml:space="preserve">E.3 Perplexity: the thermometer</w:t>
      </w:r>
      <w:bookmarkEnd w:id="111"/>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PPL = e^(average CE)</w:t>
            </w:r>
          </w:p>
        </w:tc>
      </w:tr>
    </w:tbl>
    <w:p>
      <w:pPr>
        <w:spacing w:after="100"/>
      </w:pPr>
    </w:p>
    <w:p>
      <w:pPr>
        <w:spacing w:after="140" w:line="336"/>
        <w:ind w:firstLine="480"/>
        <w:jc w:val="both"/>
      </w:pPr>
      <w:r>
        <w:rPr>
          <w:rFonts w:ascii="Times New Roman" w:hAnsi="Times New Roman"/>
          <w:color w:val="262626"/>
          <w:sz w:val="24"/>
          <w:szCs w:val="24"/>
        </w:rPr>
        <w:t xml:space="preserve">Hand calculation: average CE=1.88 → e^1.88 = 6.55 (roughly 'hesitating among 7 words at every step'). Verify: math.exp(1.88) = 6.554 ✓. Note: PPL values are only comparable with the same tokenizer.</w:t>
      </w:r>
    </w:p>
    <w:p>
      <w:pPr>
        <w:pStyle w:val="Heading2"/>
        <w:pBdr>
          <w:left w:val="single" w:color="4E8CAD" w:sz="22" w:space="10"/>
        </w:pBdr>
        <w:spacing w:after="170" w:before="340" w:line="320"/>
        <w:outlineLvl w:val="1"/>
      </w:pPr>
      <w:bookmarkStart w:name="_Toc112" w:id="112"/>
      <w:r>
        <w:rPr>
          <w:rFonts w:ascii="Arial" w:hAnsi="Arial"/>
          <w:b/>
          <w:bCs/>
          <w:color w:val="2C3E50"/>
          <w:sz w:val="27"/>
          <w:szCs w:val="27"/>
        </w:rPr>
        <w:t xml:space="preserve">E.4 Token-shift: blending the new with the old</w:t>
      </w:r>
      <w:bookmarkEnd w:id="112"/>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x̃ₜ = μ ⊙ xₜ + (1−μ) ⊙ xₜ₋₁</w:t>
            </w:r>
          </w:p>
        </w:tc>
      </w:tr>
    </w:tbl>
    <w:p>
      <w:pPr>
        <w:spacing w:after="100"/>
      </w:pPr>
    </w:p>
    <w:p>
      <w:pPr>
        <w:spacing w:after="140" w:line="336"/>
        <w:ind w:firstLine="480"/>
        <w:jc w:val="both"/>
      </w:pPr>
      <w:r>
        <w:rPr>
          <w:rFonts w:ascii="Times New Roman" w:hAnsi="Times New Roman"/>
          <w:color w:val="262626"/>
          <w:sz w:val="24"/>
          <w:szCs w:val="24"/>
        </w:rPr>
        <w:t xml:space="preserve">Variables: μ is a per-channel self-learned mixing ratio (0~1); xₜ is the current token and xₜ₋₁ the previous one. In plain words: mixing juice by per-channel proportions. Hand calculation (single channel μ=0.8, xₜ=10, xₜ₋₁=4): 0.8×10 + 0.2×4 = 8.8. Verify: 0.8*10+0.2*4 = 8.8 ✓</w:t>
      </w:r>
    </w:p>
    <w:p>
      <w:pPr>
        <w:pStyle w:val="Heading2"/>
        <w:pBdr>
          <w:left w:val="single" w:color="4E8CAD" w:sz="22" w:space="10"/>
        </w:pBdr>
        <w:spacing w:after="170" w:before="340" w:line="320"/>
        <w:outlineLvl w:val="1"/>
      </w:pPr>
      <w:bookmarkStart w:name="_Toc113" w:id="113"/>
      <w:r>
        <w:rPr>
          <w:rFonts w:ascii="Arial" w:hAnsi="Arial"/>
          <w:b/>
          <w:bCs/>
          <w:color w:val="2C3E50"/>
          <w:sz w:val="27"/>
          <w:szCs w:val="27"/>
        </w:rPr>
        <w:t xml:space="preserve">E.5 Time-mixing · reading the ledger (output)</w:t>
      </w:r>
      <w:bookmarkEnd w:id="113"/>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wkvₜ = (aₜ₋₁ + e^(uₜ+kₜ)·vₜ) ÷ (bₜ₋₁ + e^(uₜ+kₜ))</w:t>
            </w:r>
          </w:p>
        </w:tc>
      </w:tr>
    </w:tbl>
    <w:p>
      <w:pPr>
        <w:spacing w:after="100"/>
      </w:pPr>
    </w:p>
    <w:p>
      <w:pPr>
        <w:spacing w:after="140" w:line="336"/>
        <w:ind w:firstLine="480"/>
        <w:jc w:val="both"/>
      </w:pPr>
      <w:r>
        <w:rPr>
          <w:rFonts w:ascii="Times New Roman" w:hAnsi="Times New Roman"/>
          <w:color w:val="262626"/>
          <w:sz w:val="24"/>
          <w:szCs w:val="24"/>
        </w:rPr>
        <w:t xml:space="preserve">Variables: a is the numerator ledger (discounted weighted sum), b the denominator ledger (discounted weight sum), u the bonus for the current token, k the weight score, v the content. In plain words: the weighted average of the new entry and the old ledger. Hand calculation (a=5, b=1.5, e^(u+k)=1, v=8): (5+8)/(1.5+1) = 13/2.5 = 5.2 ✓ (Chapter 6)</w:t>
      </w:r>
    </w:p>
    <w:p>
      <w:pPr>
        <w:pStyle w:val="Heading2"/>
        <w:pBdr>
          <w:left w:val="single" w:color="4E8CAD" w:sz="22" w:space="10"/>
        </w:pBdr>
        <w:spacing w:after="170" w:before="340" w:line="320"/>
        <w:outlineLvl w:val="1"/>
      </w:pPr>
      <w:bookmarkStart w:name="_Toc114" w:id="114"/>
      <w:r>
        <w:rPr>
          <w:rFonts w:ascii="Arial" w:hAnsi="Arial"/>
          <w:b/>
          <w:bCs/>
          <w:color w:val="2C3E50"/>
          <w:sz w:val="27"/>
          <w:szCs w:val="27"/>
        </w:rPr>
        <w:t xml:space="preserve">E.6 Time-mixing · updating the ledger (state update)</w:t>
      </w:r>
      <w:bookmarkEnd w:id="114"/>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aₜ = e^(−w)·aₜ₋₁ + e^(kₜ)·vₜ ;  bₜ = e^(−w)·bₜ₋₁ + e^(kₜ)</w:t>
            </w:r>
          </w:p>
        </w:tc>
      </w:tr>
    </w:tbl>
    <w:p>
      <w:pPr>
        <w:spacing w:after="100"/>
      </w:pPr>
    </w:p>
    <w:p>
      <w:pPr>
        <w:spacing w:after="140" w:line="336"/>
        <w:ind w:firstLine="480"/>
        <w:jc w:val="both"/>
      </w:pPr>
      <w:r>
        <w:rPr>
          <w:rFonts w:ascii="Times New Roman" w:hAnsi="Times New Roman"/>
          <w:color w:val="262626"/>
          <w:sz w:val="24"/>
          <w:szCs w:val="24"/>
        </w:rPr>
        <w:t xml:space="preserve">Hand calculation (e^(−w)=0.5, a=2, e^k=1, v=4): aₜ = 0.5×2 + 4 = 5; bₜ = 0.5×1 + 1 = 1.5 ✓ (Chapter 6). Key property: the ledger size never grows - that is the 'tiny notebook'.</w:t>
      </w:r>
    </w:p>
    <w:p>
      <w:pPr>
        <w:pStyle w:val="Heading2"/>
        <w:pBdr>
          <w:left w:val="single" w:color="4E8CAD" w:sz="22" w:space="10"/>
        </w:pBdr>
        <w:spacing w:after="170" w:before="340" w:line="320"/>
        <w:outlineLvl w:val="1"/>
      </w:pPr>
      <w:bookmarkStart w:name="_Toc115" w:id="115"/>
      <w:r>
        <w:rPr>
          <w:rFonts w:ascii="Arial" w:hAnsi="Arial"/>
          <w:b/>
          <w:bCs/>
          <w:color w:val="2C3E50"/>
          <w:sz w:val="27"/>
          <w:szCs w:val="27"/>
        </w:rPr>
        <w:t xml:space="preserve">E.7 Time-mixing · parallel form (the training face)</w:t>
      </w:r>
      <w:bookmarkEnd w:id="115"/>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wkvₜ = ( Σ_{i=1}^{t−1} e^{−(t−1−i)w + uᵢ + kᵢ} · vᵢ + e^{uₜ+kₜ} · vₜ ) ÷ ( Σ_{i=1}^{t−1} e^{−(t−1−i)w + uᵢ + kᵢ} + e^{uₜ+kₜ} )</w:t>
            </w:r>
          </w:p>
        </w:tc>
      </w:tr>
    </w:tbl>
    <w:p>
      <w:pPr>
        <w:spacing w:after="100"/>
      </w:pPr>
    </w:p>
    <w:p>
      <w:pPr>
        <w:spacing w:after="140" w:line="336"/>
        <w:ind w:firstLine="480"/>
        <w:jc w:val="both"/>
      </w:pPr>
      <w:r>
        <w:rPr>
          <w:rFonts w:ascii="Times New Roman" w:hAnsi="Times New Roman"/>
          <w:color w:val="262626"/>
          <w:sz w:val="24"/>
          <w:szCs w:val="24"/>
        </w:rPr>
        <w:t xml:space="preserve">Variables: i is the index of a historical token; the exponent (t−1−i) counts 'how many steps have passed since that token was booked' (note it is t−1, not t: when reading the ledger, it has only been updated up to the previous step). In plain words: each token's contribution = time discount × its own bonus - the sum over history depends on no 'half-finished intermediate state', so the whole sentence can be computed in one parallel pass. Hand calculation (e^(−w)=0.5, three tokens with e^(uᵢ+kᵢ)=1, v=[2,4,8]):</w:t>
      </w: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DFBF5" w:val="clear"/>
            <w:tcMar>
              <w:top w:type="dxa" w:w="120"/>
              <w:left w:type="dxa" w:w="200"/>
              <w:bottom w:type="dxa" w:w="120"/>
              <w:right w:type="dxa" w:w="200"/>
            </w:tcMar>
          </w:tcPr>
          <w:p>
            <w:pPr>
              <w:spacing w:after="50" w:line="280"/>
            </w:pPr>
            <w:r>
              <w:rPr>
                <w:rFonts w:ascii="Arial" w:eastAsia="SimHei"/>
                <w:b/>
                <w:bCs/>
                <w:color w:val="8A6D3B"/>
                <w:sz w:val="21"/>
                <w:szCs w:val="21"/>
              </w:rPr>
              <w:t xml:space="preserve">【例】</w:t>
            </w:r>
          </w:p>
          <w:p>
            <w:pPr>
              <w:spacing w:after="40" w:line="300"/>
            </w:pPr>
            <w:r>
              <w:rPr>
                <w:rFonts w:ascii="Consolas" w:eastAsia="SimSun"/>
                <w:color w:val="1F2933"/>
                <w:sz w:val="21"/>
                <w:szCs w:val="21"/>
              </w:rPr>
              <w:t xml:space="preserve">Step 3 (t=3): history - token 1 (i=1): discount e^{−(3−1−1)w}=e^{−w}=0.5, contribution 0.5×2=1; token 2 (i=2): e^{−(3−1−2)w}=e⁰=1, contribution 1×4=4. History numerator = 5, history denominator = 0.5+1=1.5.</w:t>
            </w:r>
          </w:p>
          <w:p>
            <w:pPr>
              <w:spacing w:after="40" w:line="300"/>
            </w:pPr>
            <w:r>
              <w:rPr>
                <w:rFonts w:ascii="Consolas" w:eastAsia="SimSun"/>
                <w:color w:val="1F2933"/>
                <w:sz w:val="21"/>
                <w:szCs w:val="21"/>
              </w:rPr>
              <w:t xml:space="preserve">Current term: e^{u₃+k₃}×8 = 8, denominator +1.</w:t>
            </w:r>
          </w:p>
          <w:p>
            <w:pPr>
              <w:spacing w:after="40" w:line="300"/>
            </w:pPr>
            <w:r>
              <w:rPr>
                <w:rFonts w:ascii="Consolas" w:eastAsia="SimSun"/>
                <w:color w:val="1F2933"/>
                <w:sz w:val="21"/>
                <w:szCs w:val="21"/>
              </w:rPr>
              <w:t xml:space="preserve">wkv₃ = (5+8)÷(1.5+1) = 13÷2.5 = 5.2 - exactly matching the recursive hand calculation in Chapter 6 ✓</w:t>
            </w:r>
          </w:p>
          <w:p>
            <w:pPr>
              <w:spacing w:after="40" w:line="300"/>
            </w:pPr>
            <w:r>
              <w:rPr>
                <w:rFonts w:ascii="Consolas" w:eastAsia="SimSun"/>
                <w:color w:val="1F2933"/>
                <w:sz w:val="21"/>
                <w:szCs w:val="21"/>
              </w:rPr>
              <w:t xml:space="preserve">Python check (all three steps match 2.0 / 3.0 / 5.2):</w:t>
            </w:r>
          </w:p>
          <w:p>
            <w:pPr>
              <w:spacing w:after="40" w:line="300"/>
            </w:pPr>
            <w:r>
              <w:rPr>
                <w:rFonts w:ascii="Consolas" w:eastAsia="SimSun"/>
                <w:color w:val="1F2933"/>
                <w:sz w:val="21"/>
                <w:szCs w:val="21"/>
              </w:rPr>
              <w:t xml:space="preserve">for t in range(1,4):</w:t>
            </w:r>
          </w:p>
          <w:p>
            <w:pPr>
              <w:spacing w:after="40" w:line="300"/>
            </w:pPr>
            <w:r>
              <w:rPr>
                <w:rFonts w:ascii="Consolas" w:eastAsia="SimSun"/>
                <w:color w:val="1F2933"/>
                <w:sz w:val="21"/>
                <w:szCs w:val="21"/>
              </w:rPr>
              <w:t xml:space="preserve">    num = sum(0.5**(t-1-i)*v for i,v in enumerate(vs[:t-1],1)) + vs[t-1]</w:t>
            </w:r>
          </w:p>
          <w:p>
            <w:pPr>
              <w:spacing w:after="40" w:line="300"/>
            </w:pPr>
            <w:r>
              <w:rPr>
                <w:rFonts w:ascii="Consolas" w:eastAsia="SimSun"/>
                <w:color w:val="1F2933"/>
                <w:sz w:val="21"/>
                <w:szCs w:val="21"/>
              </w:rPr>
              <w:t xml:space="preserve">    den = sum(0.5**(t-1-i) for i in range(1,t)) + 1</w:t>
            </w:r>
          </w:p>
          <w:p>
            <w:pPr>
              <w:spacing w:after="0" w:line="300"/>
            </w:pPr>
            <w:r>
              <w:rPr>
                <w:rFonts w:ascii="Consolas" w:eastAsia="SimSun"/>
                <w:color w:val="1F2933"/>
                <w:sz w:val="21"/>
                <w:szCs w:val="21"/>
              </w:rPr>
              <w:t xml:space="preserve">    print(num/den)   # 2.0, 3.0, 5.2</w:t>
            </w:r>
          </w:p>
        </w:tc>
      </w:tr>
    </w:tbl>
    <w:p>
      <w:pPr>
        <w:spacing w:after="100"/>
      </w:pPr>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EDF3F5" w:val="clear"/>
            <w:tcMar>
              <w:top w:type="dxa" w:w="120"/>
              <w:left w:type="dxa" w:w="200"/>
              <w:bottom w:type="dxa" w:w="120"/>
              <w:right w:type="dxa" w:w="200"/>
            </w:tcMar>
          </w:tcPr>
          <w:p>
            <w:pPr>
              <w:spacing w:after="0" w:line="312"/>
            </w:pPr>
            <w:r>
              <w:rPr>
                <w:rFonts w:ascii="Arial" w:hAnsi="Arial"/>
                <w:b/>
                <w:bCs/>
                <w:color w:val="1B6B7A"/>
                <w:sz w:val="24"/>
                <w:szCs w:val="24"/>
              </w:rPr>
              <w:t xml:space="preserve">【提示】</w:t>
            </w:r>
            <w:r>
              <w:rPr>
                <w:rFonts w:ascii="Times New Roman" w:hAnsi="Times New Roman"/>
                <w:color w:val="262626"/>
                <w:sz w:val="24"/>
                <w:szCs w:val="24"/>
              </w:rPr>
              <w:t xml:space="preserve">This is the mathematical proof of the 'two faces': the recursive form (for inference, O(1) state) and the parallel form (for training, one matrix pass over the whole sentence) are strictly equal. Two faces, one head.</w:t>
            </w:r>
          </w:p>
        </w:tc>
      </w:tr>
    </w:tbl>
    <w:p>
      <w:pPr>
        <w:spacing w:after="100"/>
      </w:pPr>
    </w:p>
    <w:p>
      <w:pPr>
        <w:pStyle w:val="Heading2"/>
        <w:pBdr>
          <w:left w:val="single" w:color="4E8CAD" w:sz="22" w:space="10"/>
        </w:pBdr>
        <w:spacing w:after="170" w:before="340" w:line="320"/>
        <w:outlineLvl w:val="1"/>
      </w:pPr>
      <w:bookmarkStart w:name="_Toc116" w:id="116"/>
      <w:r>
        <w:rPr>
          <w:rFonts w:ascii="Arial" w:hAnsi="Arial"/>
          <w:b/>
          <w:bCs/>
          <w:color w:val="2C3E50"/>
          <w:sz w:val="27"/>
          <w:szCs w:val="27"/>
        </w:rPr>
        <w:t xml:space="preserve">E.8 Channel-mixing · three parts</w:t>
      </w:r>
      <w:bookmarkEnd w:id="116"/>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r = σ(R); k' = e^(W_K·x̃); a = SiLU(A) ; output = gated mix of σ(r ⊙ k' + a·x̃ₜ₋₁)</w:t>
            </w:r>
          </w:p>
        </w:tc>
      </w:tr>
    </w:tbl>
    <w:p>
      <w:pPr>
        <w:spacing w:after="100"/>
      </w:pPr>
    </w:p>
    <w:p>
      <w:pPr>
        <w:spacing w:after="140" w:line="336"/>
        <w:ind w:firstLine="480"/>
        <w:jc w:val="both"/>
      </w:pPr>
      <w:r>
        <w:rPr>
          <w:rFonts w:ascii="Times New Roman" w:hAnsi="Times New Roman"/>
          <w:color w:val="262626"/>
          <w:sz w:val="24"/>
          <w:szCs w:val="24"/>
        </w:rPr>
        <w:t xml:space="preserve">Variables: σ is the sigmoid (E.9); SiLU(x) = x·σ(x). In plain words: r decides 'how much gets through', k' decides 'how big the bonus is', and a decides 'how much uses the direct lane'. Hand calculation: σ(2) = 1/(1+e^(−2)) = 0.881; e^(0.5) = 1.649; SiLU(1) = 1×0.731 = 0.731. Verify: 1/(1+math.exp(-2)) = 0.881, math.exp(0.5) = 1.649, 1/(1+math.exp(-1)) = 0.731 ✓</w:t>
      </w:r>
    </w:p>
    <w:p>
      <w:pPr>
        <w:pStyle w:val="Heading2"/>
        <w:pBdr>
          <w:left w:val="single" w:color="4E8CAD" w:sz="22" w:space="10"/>
        </w:pBdr>
        <w:spacing w:after="170" w:before="340" w:line="320"/>
        <w:outlineLvl w:val="1"/>
      </w:pPr>
      <w:bookmarkStart w:name="_Toc117" w:id="117"/>
      <w:r>
        <w:rPr>
          <w:rFonts w:ascii="Arial" w:hAnsi="Arial"/>
          <w:b/>
          <w:bCs/>
          <w:color w:val="2C3E50"/>
          <w:sz w:val="27"/>
          <w:szCs w:val="27"/>
        </w:rPr>
        <w:t xml:space="preserve">E.9 Sigmoid and SiLU</w:t>
      </w:r>
      <w:bookmarkEnd w:id="117"/>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σ(x) = 1 ÷ (1 + e^(−x)) ;  SiLU(x) = x · σ(x)</w:t>
            </w:r>
          </w:p>
        </w:tc>
      </w:tr>
    </w:tbl>
    <w:p>
      <w:pPr>
        <w:spacing w:after="100"/>
      </w:pPr>
    </w:p>
    <w:p>
      <w:pPr>
        <w:spacing w:after="140" w:line="336"/>
        <w:ind w:firstLine="480"/>
        <w:jc w:val="both"/>
      </w:pPr>
      <w:r>
        <w:rPr>
          <w:rFonts w:ascii="Times New Roman" w:hAnsi="Times New Roman"/>
          <w:color w:val="262626"/>
          <w:sz w:val="24"/>
          <w:szCs w:val="24"/>
        </w:rPr>
        <w:t xml:space="preserve">Hand calculation: σ(0)=0.5 (dead center); σ(2)=0.881; SiLU(1)=0.731; SiLU(−1)=−0.269 (small negatives are allowed - smoother than ReLU, no 'hard zeroing'). Verify: 1/(1+math.exp(1)) → SiLU(-1) = -1×0.269 = -0.269 ✓</w:t>
      </w:r>
    </w:p>
    <w:p>
      <w:pPr>
        <w:pStyle w:val="Heading2"/>
        <w:pBdr>
          <w:left w:val="single" w:color="4E8CAD" w:sz="22" w:space="10"/>
        </w:pBdr>
        <w:spacing w:after="170" w:before="340" w:line="320"/>
        <w:outlineLvl w:val="1"/>
      </w:pPr>
      <w:bookmarkStart w:name="_Toc118" w:id="118"/>
      <w:r>
        <w:rPr>
          <w:rFonts w:ascii="Arial" w:hAnsi="Arial"/>
          <w:b/>
          <w:bCs/>
          <w:color w:val="2C3E50"/>
          <w:sz w:val="27"/>
          <w:szCs w:val="27"/>
        </w:rPr>
        <w:t xml:space="preserve">E.10 Outer product: label × content makes a card</w:t>
      </w:r>
      <w:bookmarkEnd w:id="118"/>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(k ⊗ v)[i][j] = k[i] × v[j]</w:t>
            </w:r>
          </w:p>
        </w:tc>
      </w:tr>
    </w:tbl>
    <w:p>
      <w:pPr>
        <w:spacing w:after="100"/>
      </w:pPr>
    </w:p>
    <w:p>
      <w:pPr>
        <w:spacing w:after="140" w:line="336"/>
        <w:ind w:firstLine="480"/>
        <w:jc w:val="both"/>
      </w:pPr>
      <w:r>
        <w:rPr>
          <w:rFonts w:ascii="Times New Roman" w:hAnsi="Times New Roman"/>
          <w:color w:val="262626"/>
          <w:sz w:val="24"/>
          <w:szCs w:val="24"/>
        </w:rPr>
        <w:t xml:space="preserve">Hand calculation (k=[1,2], v=[10,20]): the table [[1×10, 1×20],[2×10, 2×20]] = [[10,20],[20,40]] ✓ (Chapter 10). Used by: the memory writes of Eagle/RWKV-7.</w:t>
      </w:r>
    </w:p>
    <w:p>
      <w:pPr>
        <w:pStyle w:val="Heading2"/>
        <w:pBdr>
          <w:left w:val="single" w:color="4E8CAD" w:sz="22" w:space="10"/>
        </w:pBdr>
        <w:spacing w:after="170" w:before="340" w:line="320"/>
        <w:outlineLvl w:val="1"/>
      </w:pPr>
      <w:bookmarkStart w:name="_Toc119" w:id="119"/>
      <w:r>
        <w:rPr>
          <w:rFonts w:ascii="Arial" w:hAnsi="Arial"/>
          <w:b/>
          <w:bCs/>
          <w:color w:val="2C3E50"/>
          <w:sz w:val="27"/>
          <w:szCs w:val="27"/>
        </w:rPr>
        <w:t xml:space="preserve">E.11 Eagle's matrix-state update</w:t>
      </w:r>
      <w:bookmarkEnd w:id="119"/>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Sₜ = diag(w)·Sₜ₋₁ + kₜ ⊗ vₜ</w:t>
            </w:r>
          </w:p>
        </w:tc>
      </w:tr>
    </w:tbl>
    <w:p>
      <w:pPr>
        <w:spacing w:after="100"/>
      </w:pPr>
    </w:p>
    <w:p>
      <w:pPr>
        <w:spacing w:after="140" w:line="336"/>
        <w:ind w:firstLine="480"/>
        <w:jc w:val="both"/>
      </w:pPr>
      <w:r>
        <w:rPr>
          <w:rFonts w:ascii="Times New Roman" w:hAnsi="Times New Roman"/>
          <w:color w:val="262626"/>
          <w:sz w:val="24"/>
          <w:szCs w:val="24"/>
        </w:rPr>
        <w:t xml:space="preserve">Hand calculation (1×1 box, w=0.6, S=10, e^k weight 1, v=8): 0.6×10 + 8 = 14 ✓. Structurally identical to E.6: the vector ledger becomes a matrix ledger, and the discount goes from a scalar to diag(w).</w:t>
      </w:r>
    </w:p>
    <w:p>
      <w:pPr>
        <w:pStyle w:val="Heading2"/>
        <w:pBdr>
          <w:left w:val="single" w:color="4E8CAD" w:sz="22" w:space="10"/>
        </w:pBdr>
        <w:spacing w:after="170" w:before="340" w:line="320"/>
        <w:outlineLvl w:val="1"/>
      </w:pPr>
      <w:bookmarkStart w:name="_Toc120" w:id="120"/>
      <w:r>
        <w:rPr>
          <w:rFonts w:ascii="Arial" w:hAnsi="Arial"/>
          <w:b/>
          <w:bCs/>
          <w:color w:val="2C3E50"/>
          <w:sz w:val="27"/>
          <w:szCs w:val="27"/>
        </w:rPr>
        <w:t xml:space="preserve">E.12 Finch's data-dependent decay</w:t>
      </w:r>
      <w:bookmarkEnd w:id="120"/>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wₜ = exp(−exp(dₜ)), where dₜ is computed from the current input</w:t>
            </w:r>
          </w:p>
        </w:tc>
      </w:tr>
    </w:tbl>
    <w:p>
      <w:pPr>
        <w:spacing w:after="100"/>
      </w:pPr>
    </w:p>
    <w:p>
      <w:pPr>
        <w:spacing w:after="140" w:line="336"/>
        <w:ind w:firstLine="480"/>
        <w:jc w:val="both"/>
      </w:pPr>
      <w:r>
        <w:rPr>
          <w:rFonts w:ascii="Times New Roman" w:hAnsi="Times New Roman"/>
          <w:color w:val="262626"/>
          <w:sz w:val="24"/>
          <w:szCs w:val="24"/>
        </w:rPr>
        <w:t xml:space="preserve">In plain words: the decay 'changes its mind based on content'. Hand calculation: d=0 → w=e^(−1)=0.368 (medium forgetting); d=−1 → w=e^(−e^(−1))=e^(−0.368)=0.692 (forgets slowly); d=1 → w=e^(−e)=e^(−2.718)=0.066 (forgets fast). Verify: math.exp(-math.exp(0)) = 0.368 ✓. The three d values correspond to three levels of content importance.</w:t>
      </w:r>
    </w:p>
    <w:p>
      <w:pPr>
        <w:pStyle w:val="Heading2"/>
        <w:pBdr>
          <w:left w:val="single" w:color="4E8CAD" w:sz="22" w:space="10"/>
        </w:pBdr>
        <w:spacing w:after="170" w:before="340" w:line="320"/>
        <w:outlineLvl w:val="1"/>
      </w:pPr>
      <w:bookmarkStart w:name="_Toc121" w:id="121"/>
      <w:r>
        <w:rPr>
          <w:rFonts w:ascii="Arial" w:hAnsi="Arial"/>
          <w:b/>
          <w:bCs/>
          <w:color w:val="2C3E50"/>
          <w:sz w:val="27"/>
          <w:szCs w:val="27"/>
        </w:rPr>
        <w:t xml:space="preserve">E.13 RWKV-7 generalized Delta (simplified computable version)</w:t>
      </w:r>
      <w:bookmarkEnd w:id="121"/>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Sₜ = Sₜ₋₁ − a·(κ̂ ⊗ (Sₜ₋₁·κ̂)) + k̃ ⊗ vₜ ; κ̂ = k ÷ |k|</w:t>
            </w:r>
          </w:p>
        </w:tc>
      </w:tr>
    </w:tbl>
    <w:p>
      <w:pPr>
        <w:spacing w:after="100"/>
      </w:pPr>
    </w:p>
    <w:p>
      <w:pPr>
        <w:spacing w:after="140" w:line="336"/>
        <w:ind w:firstLine="480"/>
        <w:jc w:val="both"/>
      </w:pPr>
      <w:r>
        <w:rPr>
          <w:rFonts w:ascii="Times New Roman" w:hAnsi="Times New Roman"/>
          <w:color w:val="262626"/>
          <w:sz w:val="24"/>
          <w:szCs w:val="24"/>
        </w:rPr>
        <w:t xml:space="preserve">For the hand calculation see Chapter 13, section 13.3 ([3,7] gets fully replaced by [9,1]). Verification key: the erase amount = S·κ̂ (fishing out the old content) is spread back along the κ̂ direction, so the old trace with the same label is subtracted away exactly.</w:t>
      </w:r>
    </w:p>
    <w:p>
      <w:pPr>
        <w:pStyle w:val="Heading2"/>
        <w:pBdr>
          <w:left w:val="single" w:color="4E8CAD" w:sz="22" w:space="10"/>
        </w:pBdr>
        <w:spacing w:after="170" w:before="340" w:line="320"/>
        <w:outlineLvl w:val="1"/>
      </w:pPr>
      <w:bookmarkStart w:name="_Toc122" w:id="122"/>
      <w:r>
        <w:rPr>
          <w:rFonts w:ascii="Arial" w:hAnsi="Arial"/>
          <w:b/>
          <w:bCs/>
          <w:color w:val="2C3E50"/>
          <w:sz w:val="27"/>
          <w:szCs w:val="27"/>
        </w:rPr>
        <w:t xml:space="preserve">E.14 The Chinchilla ratio</w:t>
      </w:r>
      <w:bookmarkEnd w:id="122"/>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optimal data ≈ 20 × parameter count</w:t>
            </w:r>
          </w:p>
        </w:tc>
      </w:tr>
    </w:tbl>
    <w:p>
      <w:pPr>
        <w:spacing w:after="100"/>
      </w:pPr>
    </w:p>
    <w:p>
      <w:pPr>
        <w:spacing w:after="140" w:line="336"/>
        <w:ind w:firstLine="480"/>
        <w:jc w:val="both"/>
      </w:pPr>
      <w:r>
        <w:rPr>
          <w:rFonts w:ascii="Times New Roman" w:hAnsi="Times New Roman"/>
          <w:color w:val="262626"/>
          <w:sz w:val="24"/>
          <w:szCs w:val="24"/>
        </w:rPr>
        <w:t xml:space="preserve">Hand calculation: 0.1B → 2B tokens; 1.4B → 28B tokens ✓ (Chapter 21). Over-training factor = actual data ÷ optimal ratio (RWKV-7 2.9B: 3.1T ÷ 58B ≈ 53x).</w:t>
      </w:r>
    </w:p>
    <w:p>
      <w:pPr>
        <w:pStyle w:val="Heading2"/>
        <w:pBdr>
          <w:left w:val="single" w:color="4E8CAD" w:sz="22" w:space="10"/>
        </w:pBdr>
        <w:spacing w:after="170" w:before="340" w:line="320"/>
        <w:outlineLvl w:val="1"/>
      </w:pPr>
      <w:bookmarkStart w:name="_Toc123" w:id="123"/>
      <w:r>
        <w:rPr>
          <w:rFonts w:ascii="Arial" w:hAnsi="Arial"/>
          <w:b/>
          <w:bCs/>
          <w:color w:val="2C3E50"/>
          <w:sz w:val="27"/>
          <w:szCs w:val="27"/>
        </w:rPr>
        <w:t xml:space="preserve">E.15 The three-phase learning rate</w:t>
      </w:r>
      <w:bookmarkEnd w:id="123"/>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warmup: lr(t) = peak × t ÷ N ; decay: lr(t) = end + 0.5×(peak−end)×(1+cos(π·t/T))</w:t>
            </w:r>
          </w:p>
        </w:tc>
      </w:tr>
    </w:tbl>
    <w:p>
      <w:pPr>
        <w:spacing w:after="100"/>
      </w:pPr>
    </w:p>
    <w:p>
      <w:pPr>
        <w:spacing w:after="140" w:line="336"/>
        <w:ind w:firstLine="480"/>
        <w:jc w:val="both"/>
      </w:pPr>
      <w:r>
        <w:rPr>
          <w:rFonts w:ascii="Times New Roman" w:hAnsi="Times New Roman"/>
          <w:color w:val="262626"/>
          <w:sz w:val="24"/>
          <w:szCs w:val="24"/>
        </w:rPr>
        <w:t xml:space="preserve">Hand calculation (peak 6e-4, N=2000): t=500 → 1.5e-4; t=1000 → 3e-4; t=2000 → 6e-4 ✓. The decay phase then glides from the peak down to the end value (often 1/10 of the peak) following a cosine curve.</w:t>
      </w:r>
    </w:p>
    <w:p>
      <w:pPr>
        <w:pStyle w:val="Heading2"/>
        <w:pBdr>
          <w:left w:val="single" w:color="4E8CAD" w:sz="22" w:space="10"/>
        </w:pBdr>
        <w:spacing w:after="170" w:before="340" w:line="320"/>
        <w:outlineLvl w:val="1"/>
      </w:pPr>
      <w:bookmarkStart w:name="_Toc124" w:id="124"/>
      <w:r>
        <w:rPr>
          <w:rFonts w:ascii="Arial" w:hAnsi="Arial"/>
          <w:b/>
          <w:bCs/>
          <w:color w:val="2C3E50"/>
          <w:sz w:val="27"/>
          <w:szCs w:val="27"/>
        </w:rPr>
        <w:t xml:space="preserve">E.16 AdamW update (simplified)</w:t>
      </w:r>
      <w:bookmarkEnd w:id="124"/>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θ ← θ − lr × m̂ ÷ (√v̂ + ε)</w:t>
            </w:r>
          </w:p>
        </w:tc>
      </w:tr>
    </w:tbl>
    <w:p>
      <w:pPr>
        <w:spacing w:after="100"/>
      </w:pPr>
    </w:p>
    <w:p>
      <w:pPr>
        <w:spacing w:after="140" w:line="336"/>
        <w:ind w:firstLine="480"/>
        <w:jc w:val="both"/>
      </w:pPr>
      <w:r>
        <w:rPr>
          <w:rFonts w:ascii="Times New Roman" w:hAnsi="Times New Roman"/>
          <w:color w:val="262626"/>
          <w:sz w:val="24"/>
          <w:szCs w:val="24"/>
        </w:rPr>
        <w:t xml:space="preserve">Variables: m̂ is the moving average of gradients (the momentum direction), v̂ the moving average of squared gradients (a per-parameter step-size regulator), and ε prevents division by zero. In plain words: take big steps along directions you keep walking, small steps along jittery ones. Hand calculation (m̂=0.02, v̂=0.0001, ε=0, lr=1e-3): step = 1e-3 × 0.02 ÷ 0.01 = 2e-6 ✓. RWKV-7 specifically sets ε=1e-18: when gradients are on the order of 1e-8, the default ε=1e-8 would crush the step to zero - ε must be far smaller than the gradient to stay out of the way.</w:t>
      </w:r>
    </w:p>
    <w:p>
      <w:pPr>
        <w:pStyle w:val="Heading2"/>
        <w:pBdr>
          <w:left w:val="single" w:color="4E8CAD" w:sz="22" w:space="10"/>
        </w:pBdr>
        <w:spacing w:after="170" w:before="340" w:line="320"/>
        <w:outlineLvl w:val="1"/>
      </w:pPr>
      <w:bookmarkStart w:name="_Toc125" w:id="125"/>
      <w:r>
        <w:rPr>
          <w:rFonts w:ascii="Arial" w:hAnsi="Arial"/>
          <w:b/>
          <w:bCs/>
          <w:color w:val="2C3E50"/>
          <w:sz w:val="27"/>
          <w:szCs w:val="27"/>
        </w:rPr>
        <w:t xml:space="preserve">E.17 Temperature sampling</w:t>
      </w:r>
      <w:bookmarkEnd w:id="125"/>
    </w:p>
    <w:tbl>
      <w:tblPr>
        <w:tblW w:type="pct" w:w="5000"/>
        <w:tblBorders>
          <w:top w:val="none" w:color="FFFFFF" w:sz="0"/>
          <w:left w:val="single" w:color="1B6B7A" w:sz="18"/>
          <w:bottom w:val="none" w:color="FFFFFF" w:sz="0"/>
          <w:right w:val="none" w:color="FFFFFF" w:sz="0"/>
          <w:insideH w:val="none" w:color="FFFFFF" w:sz="0"/>
          <w:insideV w:val="none" w:color="FFFFFF" w:sz="0"/>
        </w:tblBorders>
        <w:tblLayout w:type="fixed"/>
      </w:tblPr>
      <w:tblGrid>
        <w:gridCol w:w="8788"/>
      </w:tblGrid>
      <w:tr>
        <w:tc>
          <w:tcPr>
            <w:shd w:fill="F2F7F5" w:val="clear"/>
            <w:tcMar>
              <w:top w:type="dxa" w:w="120"/>
              <w:left w:type="dxa" w:w="200"/>
              <w:bottom w:type="dxa" w:w="120"/>
              <w:right w:type="dxa" w:w="200"/>
            </w:tcMar>
          </w:tcPr>
          <w:p>
            <w:pPr>
              <w:spacing w:after="0" w:line="320"/>
              <w:jc w:val="center"/>
            </w:pPr>
            <w:r>
              <w:rPr>
                <w:rFonts w:ascii="Cambria" w:eastAsia="SimSun"/>
                <w:b/>
                <w:bCs/>
                <w:color w:val="0F3A44"/>
                <w:sz w:val="23"/>
                <w:szCs w:val="23"/>
              </w:rPr>
              <w:t xml:space="preserve">P(wordᵢ) = e^(zᵢ/T) ÷ Σⱼ e^(zⱼ/T)</w:t>
            </w:r>
          </w:p>
        </w:tc>
      </w:tr>
    </w:tbl>
    <w:p>
      <w:pPr>
        <w:spacing w:after="100"/>
      </w:pPr>
    </w:p>
    <w:p>
      <w:pPr>
        <w:spacing w:after="140" w:line="336"/>
        <w:ind w:firstLine="480"/>
        <w:jc w:val="both"/>
      </w:pPr>
      <w:r>
        <w:rPr>
          <w:rFonts w:ascii="Times New Roman" w:hAnsi="Times New Roman"/>
          <w:color w:val="262626"/>
          <w:sz w:val="24"/>
          <w:szCs w:val="24"/>
        </w:rPr>
        <w:t xml:space="preserve">Hand calculation (z=[2,1,0.1]): T=1 → [0.659, 0.242, 0.099]; T=0.5 (z first divided by 0.5 → [4,2,0.2]) → e^z=[54.6, 7.39, 1.22], probabilities=[0.865, 0.117, 0.019], much sharper; T=2 (z÷2 → [1,0.5,0.05]) → probabilities [0.475, 0.289, 0.176], much flatter. Verify: import math; z=[2,1,0.1]; [round(math.exp(x/2)/sum(math.exp(y/2) for y in z),3) for x in z] → [0.475, 0.289, 0.176] ✓</w:t>
      </w:r>
    </w:p>
    <w:p>
      <w:pPr>
        <w:pStyle w:val="Heading2"/>
        <w:pBdr>
          <w:left w:val="single" w:color="4E8CAD" w:sz="22" w:space="10"/>
        </w:pBdr>
        <w:spacing w:after="170" w:before="340" w:line="320"/>
        <w:outlineLvl w:val="1"/>
      </w:pPr>
      <w:bookmarkStart w:name="_Toc126" w:id="126"/>
      <w:r>
        <w:rPr>
          <w:rFonts w:ascii="Arial" w:hAnsi="Arial"/>
          <w:b/>
          <w:bCs/>
          <w:color w:val="2C3E50"/>
          <w:sz w:val="27"/>
          <w:szCs w:val="27"/>
        </w:rPr>
        <w:t xml:space="preserve">E.18 General rules for verification</w:t>
      </w:r>
      <w:bookmarkEnd w:id="126"/>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For every hand-calculation example, first compute it yourself, then run the Python check - only when both match do you truly 'know' it.</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For exponential formulas, always double-check the signs: e^(−w) is a discount (&lt;1), e^k is a weight (&gt;0) - do not mix them up.</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Cross-check the parallel form against the recursive form (the lesson of E.7): watch whether each exponent 'enters the ledger or not' - the easiest place to misread RWKV formulas.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Sanity checks: probabilities sum to 1, CE ≥ 0, PPL ≥ 1 - any violation means a bug.</w:t>
      </w:r>
    </w:p>
    <w:p>
      <w:pPr>
        <w:pStyle w:val="Heading1"/>
        <w:pBdr>
          <w:bottom w:val="single" w:color="9FB6C6" w:sz="12" w:space="6"/>
        </w:pBdr>
        <w:spacing w:after="240" w:before="480" w:line="340"/>
        <w:outlineLvl w:val="0"/>
      </w:pPr>
      <w:bookmarkStart w:name="_Toc127" w:id="127"/>
      <w:r>
        <w:rPr>
          <w:rFonts w:ascii="Arial" w:hAnsi="Arial"/>
          <w:b/>
          <w:bCs/>
          <w:color w:val="1B6B7A"/>
          <w:sz w:val="32"/>
          <w:szCs w:val="32"/>
        </w:rPr>
        <w:t xml:space="preserve">Appendix F: Reference Answers for the In-Class Quizzes</w:t>
      </w:r>
      <w:bookmarkEnd w:id="127"/>
    </w:p>
    <w:p>
      <w:pPr>
        <w:spacing w:after="140" w:line="336"/>
        <w:ind w:firstLine="480"/>
        <w:jc w:val="both"/>
      </w:pPr>
      <w:r>
        <w:rPr>
          <w:rFonts w:ascii="Times New Roman" w:hAnsi="Times New Roman"/>
          <w:color w:val="262626"/>
          <w:sz w:val="24"/>
          <w:szCs w:val="24"/>
        </w:rPr>
        <w:t xml:space="preserve">Only key points are given. For hands-on questions, passing means 'the code runs and the output matches your prediction'.</w:t>
      </w:r>
    </w:p>
    <w:p>
      <w:pPr>
        <w:pStyle w:val="Heading2"/>
        <w:pBdr>
          <w:left w:val="single" w:color="4E8CAD" w:sz="22" w:space="10"/>
        </w:pBdr>
        <w:spacing w:after="170" w:before="340" w:line="320"/>
        <w:outlineLvl w:val="1"/>
      </w:pPr>
      <w:bookmarkStart w:name="_Toc128" w:id="128"/>
      <w:r>
        <w:rPr>
          <w:rFonts w:ascii="Arial" w:hAnsi="Arial"/>
          <w:b/>
          <w:bCs/>
          <w:color w:val="2C3E50"/>
          <w:sz w:val="27"/>
          <w:szCs w:val="27"/>
        </w:rPr>
        <w:t xml:space="preserve">Chapters 1-9</w:t>
      </w:r>
      <w:bookmarkEnd w:id="128"/>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1: a language model is a sentence-continuation game; probability tables come from counting in a corpus; mode vs sampling (avoid parroting).</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2: RNN weaknesses = vanishing gradients (the message gets diluted) + no parallelism; the hidden state is a pocket notebook.</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3: the Transformer = the whole class looks at each other directly (attention); the quadratic pit = O(T²) compute; scoring uses Q·K, copying content uses V.</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4: RWKV's goal = parallel training + O(1) state at inference; the key = the two WKV ledgers.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5: R = the receiving gate (0~1), W = the time discount, K = the label, V = the content; these map onto the formulas of Chapters 6 and 7.</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6: read the ledger before updating it; a and b stay constant regardless of sentence length = the hidden state; with discount 0.5, the hand chain is 2 → 3 → 5.2.</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7: r gates 'how much to say', k' is the bonus, a is the direct lane (residual); SiLU is smooth and never hard-zeros.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8: token-shift = a length-2 1D convolution; section 4.2 of the E&amp;F paper credits it with supporting induction heads (formed within a single block).</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9: the two faces = the recursion expands into the parallel form (a historical token contributes e^(−(t−1−i)w+uᵢ+kᵢ), independent of intermediates - see E.7); training is fast via matrix form, inference is cheap via state.</w:t>
      </w:r>
    </w:p>
    <w:p>
      <w:pPr>
        <w:pStyle w:val="Heading2"/>
        <w:pBdr>
          <w:left w:val="single" w:color="4E8CAD" w:sz="22" w:space="10"/>
        </w:pBdr>
        <w:spacing w:after="170" w:before="340" w:line="320"/>
        <w:outlineLvl w:val="1"/>
      </w:pPr>
      <w:bookmarkStart w:name="_Toc129" w:id="129"/>
      <w:r>
        <w:rPr>
          <w:rFonts w:ascii="Arial" w:hAnsi="Arial"/>
          <w:b/>
          <w:bCs/>
          <w:color w:val="2C3E50"/>
          <w:sz w:val="27"/>
          <w:szCs w:val="27"/>
        </w:rPr>
        <w:t xml:space="preserve">Chapters 10-17</w:t>
      </w:r>
      <w:bookmarkEnd w:id="129"/>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10: matrix state (cards written by outer product); 64×64 per head; a query is one matrix multiplication, one 'swipe'.</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11: Finch's two changes = data-dependent w and parameterized token-shift; World v2 1.12T; models 0.46B~7.52B.</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12: MQAR = hide first, quiz later; RWKV-7 hits 72.9% on 256 pairs via the Delta subtraction.</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13: erase before write; a = in-context learning rate; spectral radius ≤1 keeps things stable; four wins (LS/FD/DD/GE).</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14: 3.1T World v3; expressiveness &gt; the old Delta family; measured capacity 0.547 bits per dimension.</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15: keep ctx_len/vocab_size consistent; AI-assistant vs base-model usage; state tuning only adjusts the little notebook.</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16: 7 architecture papers among 266; vision dominates because images slice into sequences and linearity saves memory.</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17: RWKV-X = mixed layers (about 25% sparse-attention layers on an RWKV-7 backbone); RWKV-8 = DeepEmbed+ROSA; RPU = a dedicated recurrent processing unit chip, still a plan.</w:t>
      </w:r>
    </w:p>
    <w:p>
      <w:pPr>
        <w:pStyle w:val="Heading2"/>
        <w:pBdr>
          <w:left w:val="single" w:color="4E8CAD" w:sz="22" w:space="10"/>
        </w:pBdr>
        <w:spacing w:after="170" w:before="340" w:line="320"/>
        <w:outlineLvl w:val="1"/>
      </w:pPr>
      <w:bookmarkStart w:name="_Toc130" w:id="130"/>
      <w:r>
        <w:rPr>
          <w:rFonts w:ascii="Arial" w:hAnsi="Arial"/>
          <w:b/>
          <w:bCs/>
          <w:color w:val="2C3E50"/>
          <w:sz w:val="27"/>
          <w:szCs w:val="27"/>
        </w:rPr>
        <w:t xml:space="preserve">Chapters 18-23</w:t>
      </w:r>
      <w:bookmarkEnd w:id="130"/>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18: B (2 bytes, uint16); garbage in, garbage out = data quality caps model quality; any sensible cleaning rules work.</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19: B (the most frequent adjacent pair); BPE degrades to single bytes at worst, hence no OOV; reproduce the 'low low' merge in the hands-on task.</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20: B (after the reversal); RWKV-7 gradients are tiny, so ε=1e-18 avoids drowning them; the gradient-accumulation version uses loss/4 and step() every 4 batches.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21: A (0.4×20=8B); warmup = a steady start (big steps while parameters are still random would send them flying); the curve should rise first, then decay on a cosine.</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22: B (e²=7.39); overfitting = memorizing the test, the cure = more data / early stopping; PPL&lt;3 needs average CE&lt;1.1.</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23: B (more conservative); the MQAR score is a direct readout of card-box capacity, matching the 22.3 memory boundary; the temperature experiment yields 0.865/0.659/0.475 (first-word probability).</w:t>
      </w:r>
    </w:p>
    <w:p>
      <w:pPr>
        <w:pStyle w:val="Heading2"/>
        <w:pBdr>
          <w:left w:val="single" w:color="4E8CAD" w:sz="22" w:space="10"/>
        </w:pBdr>
        <w:spacing w:after="170" w:before="340" w:line="320"/>
        <w:outlineLvl w:val="1"/>
      </w:pPr>
      <w:bookmarkStart w:name="_Toc131" w:id="131"/>
      <w:r>
        <w:rPr>
          <w:rFonts w:ascii="Arial" w:hAnsi="Arial"/>
          <w:b/>
          <w:bCs/>
          <w:color w:val="2C3E50"/>
          <w:sz w:val="27"/>
          <w:szCs w:val="27"/>
        </w:rPr>
        <w:t xml:space="preserve">Chapters 24-26</w:t>
      </w:r>
      <w:bookmarkEnd w:id="131"/>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24: B (garbled output = mismatched vocab); the numerically stable version exists because e^u overflows under fp16, so bookkeeping moves to log space; the four pitfall steps = read the last line → minimal repro → bisect → search issues.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25: B (edge devices); constant memory + no KV cache = memory does not grow with conversation length, so browsers and phones can cope; your hands-on notes should include real screenshots.</w:t>
      </w:r>
    </w:p>
    <w:p>
      <w:pPr>
        <w:spacing w:after="80" w:line="312"/>
        <w:ind w:left="640" w:hanging="240"/>
      </w:pPr>
      <w:r>
        <w:rPr>
          <w:rFonts w:ascii="Times New Roman" w:hAnsi="Times New Roman"/>
          <w:b/>
          <w:bCs/>
          <w:color w:val="1B6B7A"/>
          <w:sz w:val="24"/>
          <w:szCs w:val="24"/>
        </w:rPr>
        <w:t xml:space="preserve">• </w:t>
      </w:r>
      <w:r>
        <w:rPr>
          <w:rFonts w:ascii="Times New Roman" w:hAnsi="Times New Roman"/>
          <w:color w:val="262626"/>
          <w:sz w:val="24"/>
          <w:szCs w:val="24"/>
        </w:rPr>
        <w:t xml:space="preserve">Chapter 26: B (an open, fully-deployed ecosystem); Apache 2.0 = free commercial use + free modification, so the ecosystem grows on its own; pick your own entry point (build / research / engineering).</w:t>
      </w:r>
    </w:p>
    <w:p>
      <w:pPr>
        <w:pStyle w:val="Heading1"/>
        <w:pBdr>
          <w:bottom w:val="single" w:color="9FB6C6" w:sz="12" w:space="6"/>
        </w:pBdr>
        <w:spacing w:after="240" w:before="480" w:line="340"/>
        <w:outlineLvl w:val="0"/>
      </w:pPr>
      <w:bookmarkStart w:name="_Toc132" w:id="132"/>
      <w:r>
        <w:rPr>
          <w:rFonts w:ascii="Arial" w:hAnsi="Arial"/>
          <w:b/>
          <w:bCs/>
          <w:color w:val="1B6B7A"/>
          <w:sz w:val="32"/>
          <w:szCs w:val="32"/>
        </w:rPr>
        <w:t xml:space="preserve">Appendix G: After This Book - Roadmaps for Advanced and Expert Study</w:t>
      </w:r>
      <w:bookmarkEnd w:id="132"/>
    </w:p>
    <w:p>
      <w:pPr>
        <w:pStyle w:val="Heading2"/>
        <w:pBdr>
          <w:left w:val="single" w:color="4E8CAD" w:sz="22" w:space="10"/>
        </w:pBdr>
        <w:spacing w:after="170" w:before="340" w:line="320"/>
        <w:outlineLvl w:val="1"/>
      </w:pPr>
      <w:bookmarkStart w:name="_Toc133" w:id="133"/>
      <w:r>
        <w:rPr>
          <w:rFonts w:ascii="Arial" w:hAnsi="Arial"/>
          <w:b/>
          <w:bCs/>
          <w:color w:val="2C3E50"/>
          <w:sz w:val="27"/>
          <w:szCs w:val="27"/>
        </w:rPr>
        <w:t xml:space="preserve">G.1 Advanced courses: making models useful</w:t>
      </w:r>
      <w:bookmarkEnd w:id="133"/>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Direction</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What you learn</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Bridge to this book</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Model tuning</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LoRA / fine-tuning / alignment: base model → assistant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 deepening of Chapter 15's RWKV-PEFT</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Post-training data</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Instruction data, preference data (RLHF/DPO)</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The advanced version of Chapter 18's data building</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Agent abilities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Planning, multi-step reasoning, memory management</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RWKV's constant state = an advantage for long agent memory</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Tool use</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Function calling, retrieval augmentation (RAG)</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An extension of Chapter 23's deployment</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Code abilities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Training on code corpora; completion and generation</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Deepening the code-data mix of Chapter 18</w:t>
            </w:r>
          </w:p>
        </w:tc>
      </w:tr>
    </w:tbl>
    <w:p>
      <w:pPr>
        <w:spacing w:after="120"/>
      </w:pPr>
    </w:p>
    <w:p>
      <w:pPr>
        <w:pStyle w:val="Heading2"/>
        <w:pBdr>
          <w:left w:val="single" w:color="4E8CAD" w:sz="22" w:space="10"/>
        </w:pBdr>
        <w:spacing w:after="170" w:before="340" w:line="320"/>
        <w:outlineLvl w:val="1"/>
      </w:pPr>
      <w:bookmarkStart w:name="_Toc134" w:id="134"/>
      <w:r>
        <w:rPr>
          <w:rFonts w:ascii="Arial" w:hAnsi="Arial"/>
          <w:b/>
          <w:bCs/>
          <w:color w:val="2C3E50"/>
          <w:sz w:val="27"/>
          <w:szCs w:val="27"/>
        </w:rPr>
        <w:t xml:space="preserve">G.2 Expert textbook: heading down the stack</w:t>
      </w:r>
      <w:bookmarkEnd w:id="134"/>
    </w:p>
    <w:tbl>
      <w:tblPr>
        <w:tblW w:type="pct" w:w="5000"/>
        <w:tblBorders>
          <w:top w:val="single" w:color="1B6B7A" w:sz="8"/>
          <w:left w:val="none" w:color="FFFFFF" w:sz="0"/>
          <w:bottom w:val="single" w:color="1B6B7A" w:sz="8"/>
          <w:right w:val="none" w:color="FFFFFF" w:sz="0"/>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Direction</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What you learn</w:t>
            </w:r>
          </w:p>
        </w:tc>
        <w:tc>
          <w:tcPr>
            <w:shd w:fill="1B6B7A" w:val="clear"/>
            <w:tcMar>
              <w:top w:type="dxa" w:w="80"/>
              <w:left w:type="dxa" w:w="120"/>
              <w:bottom w:type="dxa" w:w="80"/>
              <w:right w:type="dxa" w:w="120"/>
            </w:tcMar>
            <w:vAlign w:val="center"/>
          </w:tcPr>
          <w:p>
            <w:pPr>
              <w:spacing w:after="0" w:line="280"/>
              <w:jc w:val="center"/>
            </w:pPr>
            <w:r>
              <w:rPr>
                <w:rFonts w:ascii="Times New Roman" w:hAnsi="Times New Roman"/>
                <w:b/>
                <w:bCs/>
                <w:color w:val="FFFFFF"/>
                <w:sz w:val="21"/>
                <w:szCs w:val="21"/>
              </w:rPr>
              <w:t xml:space="preserve">Typical assessment metrics</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Low-level kernels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Writing WKV/Delta kernels in CUDA/Triton</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Kernel throughput (tokens/s), VRAM usage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Inference engines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Quantization, KV/state reuse, batching</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First-token latency, tokens/s per watt</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Algorithm tuning</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Architecture search, initialization, scaling-law experiments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Validation-loss drop at equal compute</w:t>
            </w:r>
          </w:p>
        </w:tc>
      </w:tr>
      <w:tr>
        <w:trPr>
          <w:cantSplit/>
        </w:trPr>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Benchmark systems</w:t>
            </w:r>
          </w:p>
        </w:tc>
        <w:tc>
          <w:tcPr>
            <w:shd w:fill="FAFCFD"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Designing and reproducing benchmarks</w:t>
            </w:r>
          </w:p>
        </w:tc>
        <w:tc>
          <w:tcPr>
            <w:shd w:fill="FFFFFF" w:val="clear"/>
            <w:tcMar>
              <w:top w:type="dxa" w:w="80"/>
              <w:left w:type="dxa" w:w="120"/>
              <w:bottom w:type="dxa" w:w="80"/>
              <w:right w:type="dxa" w:w="120"/>
            </w:tcMar>
            <w:vAlign w:val="center"/>
          </w:tcPr>
          <w:p>
            <w:pPr>
              <w:spacing w:after="0" w:line="280"/>
              <w:jc w:val="left"/>
            </w:pPr>
            <w:r>
              <w:rPr>
                <w:rFonts w:ascii="Times New Roman" w:hAnsi="Times New Roman"/>
                <w:b w:val="false"/>
                <w:bCs w:val="false"/>
                <w:color w:val="262626"/>
                <w:sz w:val="20"/>
                <w:szCs w:val="20"/>
              </w:rPr>
              <w:t xml:space="preserve">MQAR / MMLU / long-range needle-in-haystack, etc.</w:t>
            </w:r>
          </w:p>
        </w:tc>
      </w:tr>
    </w:tbl>
    <w:p>
      <w:pPr>
        <w:spacing w:after="120"/>
      </w:pPr>
    </w:p>
    <w:p>
      <w:pPr>
        <w:spacing w:after="140" w:line="336"/>
        <w:ind w:firstLine="480"/>
        <w:jc w:val="both"/>
      </w:pPr>
      <w:r>
        <w:rPr>
          <w:rFonts w:ascii="Times New Roman" w:hAnsi="Times New Roman"/>
          <w:color w:val="262626"/>
          <w:sz w:val="24"/>
          <w:szCs w:val="24"/>
        </w:rPr>
        <w:t xml:space="preserve">The one-sentence roadmap: this book teaches you to build a model from nothing; the advanced courses teach you to turn it into a product; the expert textbook teaches you to squeeze every stage to the hardware limit. Finish all three and you stand at the engineering frontier of the field.</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olor w:val="8A9BA8"/>
        <w:sz w:val="18"/>
        <w:szCs w:val="18"/>
      </w:rPr>
      <w:fldChar w:fldCharType="begin"/>
    </w:r>
    <w:r>
      <w:rPr>
        <w:rFonts w:ascii="Arial"/>
        <w:color w:val="8A9BA8"/>
        <w:sz w:val="18"/>
        <w:szCs w:val="18"/>
      </w:rPr>
      <w:instrText xml:space="preserve">PAGE</w:instrText>
    </w:r>
    <w:r>
      <w:rPr>
        <w:rFonts w:ascii="Arial"/>
        <w:color w:val="8A9BA8"/>
        <w:sz w:val="18"/>
        <w:szCs w:val="18"/>
      </w:rPr>
      <w:fldChar w:fldCharType="separate"/>
    </w:r>
    <w:r>
      <w:rPr>
        <w:rFonts w:ascii="Arial"/>
        <w:color w:val="8A9BA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olor w:val="8A9BA8"/>
        <w:sz w:val="18"/>
        <w:szCs w:val="18"/>
      </w:rPr>
      <w:fldChar w:fldCharType="begin"/>
    </w:r>
    <w:r>
      <w:rPr>
        <w:rFonts w:ascii="Arial"/>
        <w:color w:val="8A9BA8"/>
        <w:sz w:val="18"/>
        <w:szCs w:val="18"/>
      </w:rPr>
      <w:instrText xml:space="preserve">PAGE</w:instrText>
    </w:r>
    <w:r>
      <w:rPr>
        <w:rFonts w:ascii="Arial"/>
        <w:color w:val="8A9BA8"/>
        <w:sz w:val="18"/>
        <w:szCs w:val="18"/>
      </w:rPr>
      <w:fldChar w:fldCharType="separate"/>
    </w:r>
    <w:r>
      <w:rPr>
        <w:rFonts w:ascii="Arial"/>
        <w:color w:val="8A9BA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jc w:val="center"/>
    </w:pPr>
    <w:r>
      <w:rPr>
        <w:rFonts w:ascii="Times New Roman" w:hAnsi="Times New Roman"/>
        <w:color w:val="8A9BA8"/>
        <w:sz w:val="18"/>
        <w:szCs w:val="18"/>
      </w:rPr>
      <w:t xml:space="preserve">RWKV: An Introductory Textbook for Young Learners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262626"/>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8def2902e455047e341a0b097f9c8e693f8120b8.png"/><Relationship Id="rId11" Type="http://schemas.openxmlformats.org/officeDocument/2006/relationships/image" Target="media/891ea94da7d01178321f2cf3f61b346f9d0e3887.png"/><Relationship Id="rId12" Type="http://schemas.openxmlformats.org/officeDocument/2006/relationships/image" Target="media/38263da016ed47e2709a9e964c1a930631448321.png"/><Relationship Id="rId13" Type="http://schemas.openxmlformats.org/officeDocument/2006/relationships/image" Target="media/a13feec4da672e004fbbeda949a6f67bbcb5b4f5.png"/><Relationship Id="rId14" Type="http://schemas.openxmlformats.org/officeDocument/2006/relationships/image" Target="media/6f642d97f218e9a2fd1cf05e499e85805f3a5611.png"/><Relationship Id="rId15" Type="http://schemas.openxmlformats.org/officeDocument/2006/relationships/image" Target="media/dab201bf7c29166b641551c95805494a87d420c9.png"/><Relationship Id="rId16" Type="http://schemas.openxmlformats.org/officeDocument/2006/relationships/image" Target="media/7843834f732ddae6a2976cbe5fd7f264fb15022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2026-10-26T10:52:29.317Z</dcterms:created>
  <dcterms:modified xsi:type="dcterms:W3CDTF">2026-10-26T10:52:29.317Z</dcterms:modified>
</cp:coreProperties>
</file>

<file path=docProps/custom.xml><?xml version="1.0" encoding="utf-8"?>
<Properties xmlns="http://schemas.openxmlformats.org/officeDocument/2006/custom-properties" xmlns:vt="http://schemas.openxmlformats.org/officeDocument/2006/docPropsVTypes"/>
</file>