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Санкт-Петербургский политехнический университет Петра Великого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Институт компьютерных наук и технологий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«Высшая школа интеллектуальных систем и суперкомпьютерных технологий»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«Параллельная обработка с помощью библиотеки Task Parallel Library»</w:t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по дисциплине «Параллельное программирование»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9.0" w:type="dxa"/>
        <w:jc w:val="left"/>
        <w:tblInd w:w="0.0" w:type="dxa"/>
        <w:tblBorders>
          <w:top w:color="ffffff" w:space="0" w:sz="4" w:val="dotted"/>
          <w:left w:color="ffffff" w:space="0" w:sz="4" w:val="dotted"/>
          <w:bottom w:color="ffffff" w:space="0" w:sz="4" w:val="dotted"/>
          <w:right w:color="ffffff" w:space="0" w:sz="4" w:val="dotted"/>
          <w:insideH w:color="ffffff" w:space="0" w:sz="4" w:val="dotted"/>
          <w:insideV w:color="ffffff" w:space="0" w:sz="4" w:val="dotted"/>
        </w:tblBorders>
        <w:tblLayout w:type="fixed"/>
        <w:tblLook w:val="0400"/>
      </w:tblPr>
      <w:tblGrid>
        <w:gridCol w:w="3113"/>
        <w:gridCol w:w="3113"/>
        <w:gridCol w:w="3113"/>
        <w:tblGridChange w:id="0">
          <w:tblGrid>
            <w:gridCol w:w="3113"/>
            <w:gridCol w:w="3113"/>
            <w:gridCol w:w="3113"/>
          </w:tblGrid>
        </w:tblGridChange>
      </w:tblGrid>
      <w:tr>
        <w:tc>
          <w:tcPr/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Выполнил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А.В. Заплатин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студент гр.3530203/70101                                                                                       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Руководитель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К.А.Туральчук</w:t>
            </w:r>
          </w:p>
          <w:p w:rsidR="00000000" w:rsidDel="00000000" w:rsidP="00000000" w:rsidRDefault="00000000" w:rsidRPr="00000000" w14:paraId="00000026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u w:val="singl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»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u w:val="single"/>
                <w:rtl w:val="0"/>
              </w:rPr>
              <w:t xml:space="preserve">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2021 г.</w:t>
            </w:r>
          </w:p>
        </w:tc>
      </w:tr>
    </w:tbl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Санкт-Петербург</w:t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2021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обработки изображения</w:t>
      </w:r>
    </w:p>
    <w:p w:rsidR="00000000" w:rsidDel="00000000" w:rsidP="00000000" w:rsidRDefault="00000000" w:rsidRPr="00000000" w14:paraId="0000003B">
      <w:pPr>
        <w:ind w:left="-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76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76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 времени выполнения последовательного алгоритма, параллельного алгоритма без ограничения параллелизма и с ограничением параллелизма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0.0" w:type="dxa"/>
        <w:tblLayout w:type="fixed"/>
        <w:tblLook w:val="0400"/>
      </w:tblPr>
      <w:tblGrid>
        <w:gridCol w:w="960"/>
        <w:gridCol w:w="3160"/>
        <w:gridCol w:w="1900"/>
        <w:gridCol w:w="3580"/>
        <w:tblGridChange w:id="0">
          <w:tblGrid>
            <w:gridCol w:w="960"/>
            <w:gridCol w:w="3160"/>
            <w:gridCol w:w="1900"/>
            <w:gridCol w:w="358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Последовательный алгоритм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Параллельный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Параллельный с ограничением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в 11 потоков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16741,7853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4334,6645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6612,0363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34173,0215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8815,425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11556,5289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68348,3936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20307,5348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23460,3494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Ограничение максимального количества одновременно работающих потоков приводит к замедлению работы алгоритма. Получается, что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эвристический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алгоритм работает хорошо!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Исследование стандартной схемы разделения данных</w:t>
      </w:r>
    </w:p>
    <w:p w:rsidR="00000000" w:rsidDel="00000000" w:rsidP="00000000" w:rsidRDefault="00000000" w:rsidRPr="00000000" w14:paraId="0000005C">
      <w:pPr>
        <w:ind w:left="-7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00.0" w:type="dxa"/>
        <w:jc w:val="left"/>
        <w:tblInd w:w="0.0" w:type="dxa"/>
        <w:tblLayout w:type="fixed"/>
        <w:tblLook w:val="0400"/>
      </w:tblPr>
      <w:tblGrid>
        <w:gridCol w:w="2100"/>
        <w:gridCol w:w="2240"/>
        <w:gridCol w:w="2100"/>
        <w:gridCol w:w="2260"/>
        <w:tblGridChange w:id="0">
          <w:tblGrid>
            <w:gridCol w:w="2100"/>
            <w:gridCol w:w="2240"/>
            <w:gridCol w:w="2100"/>
            <w:gridCol w:w="226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 = 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 = 20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 = 50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Участие главного потока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Да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Число потоков, участвующих в обработке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</w:t>
            </w:r>
          </w:p>
        </w:tc>
      </w:tr>
      <w:tr>
        <w:trPr>
          <w:trHeight w:val="112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Число элементов в каждом потоке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1 - 1,</w:t>
            </w:r>
          </w:p>
          <w:p w:rsidR="00000000" w:rsidDel="00000000" w:rsidP="00000000" w:rsidRDefault="00000000" w:rsidRPr="00000000" w14:paraId="0000006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9 - 1,</w:t>
            </w:r>
          </w:p>
          <w:p w:rsidR="00000000" w:rsidDel="00000000" w:rsidP="00000000" w:rsidRDefault="00000000" w:rsidRPr="00000000" w14:paraId="0000006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10 - 1,</w:t>
            </w:r>
          </w:p>
          <w:p w:rsidR="00000000" w:rsidDel="00000000" w:rsidP="00000000" w:rsidRDefault="00000000" w:rsidRPr="00000000" w14:paraId="0000006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5 - 1,</w:t>
            </w:r>
          </w:p>
          <w:p w:rsidR="00000000" w:rsidDel="00000000" w:rsidP="00000000" w:rsidRDefault="00000000" w:rsidRPr="00000000" w14:paraId="0000006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6 - 1,</w:t>
            </w:r>
          </w:p>
          <w:p w:rsidR="00000000" w:rsidDel="00000000" w:rsidP="00000000" w:rsidRDefault="00000000" w:rsidRPr="00000000" w14:paraId="0000006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4 - 1,</w:t>
            </w:r>
          </w:p>
          <w:p w:rsidR="00000000" w:rsidDel="00000000" w:rsidP="00000000" w:rsidRDefault="00000000" w:rsidRPr="00000000" w14:paraId="0000007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8 - 1,</w:t>
            </w:r>
          </w:p>
          <w:p w:rsidR="00000000" w:rsidDel="00000000" w:rsidP="00000000" w:rsidRDefault="00000000" w:rsidRPr="00000000" w14:paraId="0000007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7 - 1,</w:t>
            </w:r>
          </w:p>
          <w:p w:rsidR="00000000" w:rsidDel="00000000" w:rsidP="00000000" w:rsidRDefault="00000000" w:rsidRPr="00000000" w14:paraId="0000007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11 - 2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10 - 2,</w:t>
            </w:r>
          </w:p>
          <w:p w:rsidR="00000000" w:rsidDel="00000000" w:rsidP="00000000" w:rsidRDefault="00000000" w:rsidRPr="00000000" w14:paraId="0000007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1 - 2,</w:t>
            </w:r>
          </w:p>
          <w:p w:rsidR="00000000" w:rsidDel="00000000" w:rsidP="00000000" w:rsidRDefault="00000000" w:rsidRPr="00000000" w14:paraId="0000007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11 - 2,</w:t>
            </w:r>
          </w:p>
          <w:p w:rsidR="00000000" w:rsidDel="00000000" w:rsidP="00000000" w:rsidRDefault="00000000" w:rsidRPr="00000000" w14:paraId="0000007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6 - 2,</w:t>
            </w:r>
          </w:p>
          <w:p w:rsidR="00000000" w:rsidDel="00000000" w:rsidP="00000000" w:rsidRDefault="00000000" w:rsidRPr="00000000" w14:paraId="0000007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9 - 2,</w:t>
            </w:r>
          </w:p>
          <w:p w:rsidR="00000000" w:rsidDel="00000000" w:rsidP="00000000" w:rsidRDefault="00000000" w:rsidRPr="00000000" w14:paraId="0000007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4 - 2,</w:t>
            </w:r>
          </w:p>
          <w:p w:rsidR="00000000" w:rsidDel="00000000" w:rsidP="00000000" w:rsidRDefault="00000000" w:rsidRPr="00000000" w14:paraId="0000007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8 - 2,</w:t>
            </w:r>
          </w:p>
          <w:p w:rsidR="00000000" w:rsidDel="00000000" w:rsidP="00000000" w:rsidRDefault="00000000" w:rsidRPr="00000000" w14:paraId="0000007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5 - 2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1 - 6,</w:t>
            </w:r>
          </w:p>
          <w:p w:rsidR="00000000" w:rsidDel="00000000" w:rsidP="00000000" w:rsidRDefault="00000000" w:rsidRPr="00000000" w14:paraId="0000007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7 - 3,</w:t>
            </w:r>
          </w:p>
          <w:p w:rsidR="00000000" w:rsidDel="00000000" w:rsidP="00000000" w:rsidRDefault="00000000" w:rsidRPr="00000000" w14:paraId="0000007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4 - 6,</w:t>
            </w:r>
          </w:p>
          <w:p w:rsidR="00000000" w:rsidDel="00000000" w:rsidP="00000000" w:rsidRDefault="00000000" w:rsidRPr="00000000" w14:paraId="0000007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10 - 6,</w:t>
            </w:r>
          </w:p>
          <w:p w:rsidR="00000000" w:rsidDel="00000000" w:rsidP="00000000" w:rsidRDefault="00000000" w:rsidRPr="00000000" w14:paraId="0000007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11 - 5,</w:t>
            </w:r>
          </w:p>
          <w:p w:rsidR="00000000" w:rsidDel="00000000" w:rsidP="00000000" w:rsidRDefault="00000000" w:rsidRPr="00000000" w14:paraId="0000008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6 - 6,</w:t>
            </w:r>
          </w:p>
          <w:p w:rsidR="00000000" w:rsidDel="00000000" w:rsidP="00000000" w:rsidRDefault="00000000" w:rsidRPr="00000000" w14:paraId="0000008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8 - 6,</w:t>
            </w:r>
          </w:p>
          <w:p w:rsidR="00000000" w:rsidDel="00000000" w:rsidP="00000000" w:rsidRDefault="00000000" w:rsidRPr="00000000" w14:paraId="0000008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9 - 6,</w:t>
            </w:r>
          </w:p>
          <w:p w:rsidR="00000000" w:rsidDel="00000000" w:rsidP="00000000" w:rsidRDefault="00000000" w:rsidRPr="00000000" w14:paraId="0000008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5 - 6</w:t>
            </w:r>
          </w:p>
        </w:tc>
      </w:tr>
      <w:tr>
        <w:trPr>
          <w:trHeight w:val="2924.101562500000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Время начала работы потоков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1 - 10:09:27,</w:t>
            </w:r>
          </w:p>
          <w:p w:rsidR="00000000" w:rsidDel="00000000" w:rsidP="00000000" w:rsidRDefault="00000000" w:rsidRPr="00000000" w14:paraId="0000008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9 - 10:09:27,</w:t>
            </w:r>
          </w:p>
          <w:p w:rsidR="00000000" w:rsidDel="00000000" w:rsidP="00000000" w:rsidRDefault="00000000" w:rsidRPr="00000000" w14:paraId="0000008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10 - 10:09:27,</w:t>
            </w:r>
          </w:p>
          <w:p w:rsidR="00000000" w:rsidDel="00000000" w:rsidP="00000000" w:rsidRDefault="00000000" w:rsidRPr="00000000" w14:paraId="0000008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5 - 10:09:27,</w:t>
            </w:r>
          </w:p>
          <w:p w:rsidR="00000000" w:rsidDel="00000000" w:rsidP="00000000" w:rsidRDefault="00000000" w:rsidRPr="00000000" w14:paraId="0000008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6 - 10:09:27,</w:t>
            </w:r>
          </w:p>
          <w:p w:rsidR="00000000" w:rsidDel="00000000" w:rsidP="00000000" w:rsidRDefault="00000000" w:rsidRPr="00000000" w14:paraId="0000008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4 - 10:09:27,</w:t>
            </w:r>
          </w:p>
          <w:p w:rsidR="00000000" w:rsidDel="00000000" w:rsidP="00000000" w:rsidRDefault="00000000" w:rsidRPr="00000000" w14:paraId="0000008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8 - 10:09:27,</w:t>
            </w:r>
          </w:p>
          <w:p w:rsidR="00000000" w:rsidDel="00000000" w:rsidP="00000000" w:rsidRDefault="00000000" w:rsidRPr="00000000" w14:paraId="0000008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7 - 10:09:27,</w:t>
            </w:r>
          </w:p>
          <w:p w:rsidR="00000000" w:rsidDel="00000000" w:rsidP="00000000" w:rsidRDefault="00000000" w:rsidRPr="00000000" w14:paraId="0000008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11 - 10:09:29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10 - 10:06:34,</w:t>
            </w:r>
          </w:p>
          <w:p w:rsidR="00000000" w:rsidDel="00000000" w:rsidP="00000000" w:rsidRDefault="00000000" w:rsidRPr="00000000" w14:paraId="0000008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1 - 10:06:34,</w:t>
            </w:r>
          </w:p>
          <w:p w:rsidR="00000000" w:rsidDel="00000000" w:rsidP="00000000" w:rsidRDefault="00000000" w:rsidRPr="00000000" w14:paraId="0000009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11 - 10:06:34,</w:t>
            </w:r>
          </w:p>
          <w:p w:rsidR="00000000" w:rsidDel="00000000" w:rsidP="00000000" w:rsidRDefault="00000000" w:rsidRPr="00000000" w14:paraId="0000009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6 - 10:06:34,</w:t>
            </w:r>
          </w:p>
          <w:p w:rsidR="00000000" w:rsidDel="00000000" w:rsidP="00000000" w:rsidRDefault="00000000" w:rsidRPr="00000000" w14:paraId="0000009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9 - 10:06:34,</w:t>
            </w:r>
          </w:p>
          <w:p w:rsidR="00000000" w:rsidDel="00000000" w:rsidP="00000000" w:rsidRDefault="00000000" w:rsidRPr="00000000" w14:paraId="0000009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4 - 10:06:33,</w:t>
            </w:r>
          </w:p>
          <w:p w:rsidR="00000000" w:rsidDel="00000000" w:rsidP="00000000" w:rsidRDefault="00000000" w:rsidRPr="00000000" w14:paraId="0000009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8 - 10:06:33,</w:t>
            </w:r>
          </w:p>
          <w:p w:rsidR="00000000" w:rsidDel="00000000" w:rsidP="00000000" w:rsidRDefault="00000000" w:rsidRPr="00000000" w14:paraId="0000009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5 - 10:06:33,</w:t>
            </w:r>
          </w:p>
          <w:p w:rsidR="00000000" w:rsidDel="00000000" w:rsidP="00000000" w:rsidRDefault="00000000" w:rsidRPr="00000000" w14:paraId="0000009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7 - 10:06:36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1 - 10:07:45,</w:t>
            </w:r>
          </w:p>
          <w:p w:rsidR="00000000" w:rsidDel="00000000" w:rsidP="00000000" w:rsidRDefault="00000000" w:rsidRPr="00000000" w14:paraId="0000009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7 - 10:07:40,</w:t>
            </w:r>
          </w:p>
          <w:p w:rsidR="00000000" w:rsidDel="00000000" w:rsidP="00000000" w:rsidRDefault="00000000" w:rsidRPr="00000000" w14:paraId="0000009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4 - 10:07:45,</w:t>
            </w:r>
          </w:p>
          <w:p w:rsidR="00000000" w:rsidDel="00000000" w:rsidP="00000000" w:rsidRDefault="00000000" w:rsidRPr="00000000" w14:paraId="0000009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10 - 10:07:45,</w:t>
            </w:r>
          </w:p>
          <w:p w:rsidR="00000000" w:rsidDel="00000000" w:rsidP="00000000" w:rsidRDefault="00000000" w:rsidRPr="00000000" w14:paraId="0000009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11 - 10:07:43,</w:t>
            </w:r>
          </w:p>
          <w:p w:rsidR="00000000" w:rsidDel="00000000" w:rsidP="00000000" w:rsidRDefault="00000000" w:rsidRPr="00000000" w14:paraId="0000009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6 - 10:07:45,</w:t>
            </w:r>
          </w:p>
          <w:p w:rsidR="00000000" w:rsidDel="00000000" w:rsidP="00000000" w:rsidRDefault="00000000" w:rsidRPr="00000000" w14:paraId="0000009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8 - 10:07:44,</w:t>
            </w:r>
          </w:p>
          <w:p w:rsidR="00000000" w:rsidDel="00000000" w:rsidP="00000000" w:rsidRDefault="00000000" w:rsidRPr="00000000" w14:paraId="0000009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9 - 10:07:44,</w:t>
            </w:r>
          </w:p>
          <w:p w:rsidR="00000000" w:rsidDel="00000000" w:rsidP="00000000" w:rsidRDefault="00000000" w:rsidRPr="00000000" w14:paraId="0000009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5 - 10:07:44</w:t>
            </w:r>
          </w:p>
        </w:tc>
      </w:tr>
    </w:tbl>
    <w:p w:rsidR="00000000" w:rsidDel="00000000" w:rsidP="00000000" w:rsidRDefault="00000000" w:rsidRPr="00000000" w14:paraId="000000A0">
      <w:pPr>
        <w:ind w:left="-7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Исследование альтернативных схем разделения данных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Обработка 100 изображений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16.0" w:type="dxa"/>
        <w:jc w:val="left"/>
        <w:tblInd w:w="0.0" w:type="dxa"/>
        <w:tblLayout w:type="fixed"/>
        <w:tblLook w:val="0400"/>
      </w:tblPr>
      <w:tblGrid>
        <w:gridCol w:w="2263"/>
        <w:gridCol w:w="1985"/>
        <w:gridCol w:w="1346"/>
        <w:gridCol w:w="1631"/>
        <w:gridCol w:w="1991"/>
        <w:tblGridChange w:id="0">
          <w:tblGrid>
            <w:gridCol w:w="2263"/>
            <w:gridCol w:w="1985"/>
            <w:gridCol w:w="1346"/>
            <w:gridCol w:w="1631"/>
            <w:gridCol w:w="1991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Характеристики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Стандартная схема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Статическая схема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Статическая схема с фикс. размером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Сбалансированная схема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Время работы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20277,9111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20912,4902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20772,9352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26571,0336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Число потоков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Число задач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Выводы: лучшее время показал алгоритм со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стандартной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декомпозицией. </w:t>
        <w:br w:type="textWrapping"/>
        <w:t xml:space="preserve">Статическая декомпозиция используется при знании о распределении нагрузки; статическая декомпозиция с фиксированным размером блока позволяет нам самим настроить систему для лучшей работы; стандартная схема помогает при незнании нагрузки на элементы и обеспечивает сбалансированность нагрузки на потоки; сбалансированная схема необходима при «примерном» знании о нагрузке элементов.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120A6"/>
    <w:pPr>
      <w:spacing w:after="0" w:line="240" w:lineRule="auto"/>
    </w:pPr>
    <w:rPr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1120A6"/>
    <w:pPr>
      <w:spacing w:after="0" w:line="240" w:lineRule="auto"/>
    </w:pPr>
    <w:rPr>
      <w:sz w:val="24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1120A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j8QQGgrCVPxwFDfjIWE6zU+0vg==">AMUW2mXxuhLcuO0Tg/1vS6Nle1tzGVRedz5sTxg4gAa7WgS8b06ftLmIMzMghduwFkQktm7xPBfBH9hTRCWv8zVy1Ew01PswEI3y9TW4VwqZmgzIhF9ngn4=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2021-02-06T10:36:00Z</dcterms:created>
  <dc:creator>Заплатин Алексей Владимирович</dc:creator>
</cp:coreProperties>
</file>