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26A3B" w14:textId="43186D41" w:rsidR="00A45740" w:rsidRDefault="00C46C25" w:rsidP="00C46C25">
      <w:pPr>
        <w:jc w:val="center"/>
      </w:pPr>
      <w:r>
        <w:t>Assignment 2</w:t>
      </w:r>
    </w:p>
    <w:p w14:paraId="13BFE09C" w14:textId="77777777" w:rsidR="00C46C25" w:rsidRDefault="00C46C25" w:rsidP="00C46C25">
      <w:pPr>
        <w:jc w:val="center"/>
      </w:pPr>
    </w:p>
    <w:p w14:paraId="22070402" w14:textId="77777777" w:rsidR="003E2329" w:rsidRDefault="003E2329" w:rsidP="003E2329"/>
    <w:p w14:paraId="2DBFD6AC" w14:textId="17EAFB82" w:rsidR="003E2329" w:rsidRDefault="003E2329" w:rsidP="003E2329">
      <w:pPr>
        <w:rPr>
          <w:b/>
        </w:rPr>
      </w:pPr>
      <w:r w:rsidRPr="003E2329">
        <w:rPr>
          <w:b/>
        </w:rPr>
        <w:t xml:space="preserve">Part1 </w:t>
      </w:r>
    </w:p>
    <w:p w14:paraId="1D490F10" w14:textId="77777777" w:rsidR="002E5CF3" w:rsidRDefault="002E5CF3" w:rsidP="003E2329">
      <w:pPr>
        <w:rPr>
          <w:b/>
        </w:rPr>
      </w:pPr>
    </w:p>
    <w:p w14:paraId="16D3A2D8" w14:textId="5A4FC9F6" w:rsidR="002E5CF3" w:rsidRPr="002E5CF3" w:rsidRDefault="002E5CF3" w:rsidP="003E2329">
      <w:r>
        <w:t>Image results of gumballs, snake, twins and coins.</w:t>
      </w:r>
      <w:r w:rsidR="00D81EC3">
        <w:t xml:space="preserve"> Each has k means by color on the left and kmean by texture on the right.</w:t>
      </w:r>
    </w:p>
    <w:p w14:paraId="36711F69" w14:textId="169405C3" w:rsidR="003E2329" w:rsidRDefault="009224FC" w:rsidP="003E2329">
      <w:pPr>
        <w:rPr>
          <w:b/>
        </w:rPr>
      </w:pPr>
      <w:r>
        <w:rPr>
          <w:b/>
          <w:noProof/>
        </w:rPr>
        <w:drawing>
          <wp:inline distT="0" distB="0" distL="0" distR="0" wp14:anchorId="257F5DA4" wp14:editId="4576AC62">
            <wp:extent cx="6284878" cy="5087561"/>
            <wp:effectExtent l="0" t="0" r="0" b="0"/>
            <wp:docPr id="1" name="Picture 1" descr="part1_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1_res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09" cy="510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D755" w14:textId="2868A01D" w:rsidR="00D81EC3" w:rsidRDefault="00D81EC3" w:rsidP="003E2329">
      <w:pPr>
        <w:rPr>
          <w:b/>
        </w:rPr>
      </w:pPr>
      <w:r>
        <w:rPr>
          <w:b/>
        </w:rPr>
        <w:t xml:space="preserve">Explanation: </w:t>
      </w:r>
    </w:p>
    <w:p w14:paraId="35FC3156" w14:textId="77777777" w:rsidR="00A97AA7" w:rsidRDefault="00A97AA7" w:rsidP="003E2329">
      <w:pPr>
        <w:rPr>
          <w:b/>
        </w:rPr>
      </w:pPr>
    </w:p>
    <w:p w14:paraId="26FD7EFE" w14:textId="553FBBA1" w:rsidR="00A97AA7" w:rsidRDefault="00A97AA7" w:rsidP="00A97AA7">
      <w:pPr>
        <w:pStyle w:val="ListParagraph"/>
        <w:numPr>
          <w:ilvl w:val="0"/>
          <w:numId w:val="3"/>
        </w:numPr>
      </w:pPr>
      <w:r w:rsidRPr="001125BE">
        <w:t xml:space="preserve">Gumballs: </w:t>
      </w:r>
      <w:r w:rsidR="00F06DA4">
        <w:t xml:space="preserve">For kmeans by color I </w:t>
      </w:r>
      <w:r w:rsidR="00C561A3">
        <w:t>use 5</w:t>
      </w:r>
      <w:r w:rsidR="00F06DA4">
        <w:t xml:space="preserve"> color because fro</w:t>
      </w:r>
      <w:r w:rsidR="004F41AD">
        <w:t>m the original image</w:t>
      </w:r>
      <w:r w:rsidR="00F06DA4">
        <w:t>. But this number could vary. I notice</w:t>
      </w:r>
      <w:r w:rsidR="001A6BE1">
        <w:t>d most balls have an orange dot. That is the light reflection. For Kmeans by texture. I use 2 cluster because I assume the balls is one texture and the voids (where there are no balls) is another cluster. And the result worked out pretty well.</w:t>
      </w:r>
      <w:r w:rsidR="00A91AFF">
        <w:t xml:space="preserve"> The optimal window size is obtained from trials.</w:t>
      </w:r>
    </w:p>
    <w:p w14:paraId="5D4CEDE3" w14:textId="26081C03" w:rsidR="001A6BE1" w:rsidRDefault="00A91AFF" w:rsidP="00A97AA7">
      <w:pPr>
        <w:pStyle w:val="ListParagraph"/>
        <w:numPr>
          <w:ilvl w:val="0"/>
          <w:numId w:val="3"/>
        </w:numPr>
      </w:pPr>
      <w:r>
        <w:t>Snake: For kmeans by color I used 2 color because there are not that many color variations in the image. For kmeans by cluster I want to make sure the snake pattern gets covered. Snake has a unique texture but the problem is it is changing direction. Therefore I use a wide (25) window size</w:t>
      </w:r>
      <w:r w:rsidR="002626A8">
        <w:t>.</w:t>
      </w:r>
    </w:p>
    <w:p w14:paraId="35D0CAFD" w14:textId="0C400937" w:rsidR="002626A8" w:rsidRDefault="00522E7D" w:rsidP="00A97AA7">
      <w:pPr>
        <w:pStyle w:val="ListParagraph"/>
        <w:numPr>
          <w:ilvl w:val="0"/>
          <w:numId w:val="3"/>
        </w:numPr>
      </w:pPr>
      <w:r>
        <w:t xml:space="preserve">Twins: </w:t>
      </w:r>
      <w:r w:rsidR="00971024">
        <w:t>For both kmeans by color and texture the results seem promising because the output</w:t>
      </w:r>
      <w:r w:rsidR="00533095">
        <w:t>s</w:t>
      </w:r>
      <w:r w:rsidR="00971024">
        <w:t xml:space="preserve"> are symmetric. </w:t>
      </w:r>
    </w:p>
    <w:p w14:paraId="3CD3C1D2" w14:textId="7FBD903C" w:rsidR="002D662E" w:rsidRDefault="00FE419F" w:rsidP="00A97AA7">
      <w:pPr>
        <w:pStyle w:val="ListParagraph"/>
        <w:numPr>
          <w:ilvl w:val="0"/>
          <w:numId w:val="3"/>
        </w:numPr>
      </w:pPr>
      <w:r>
        <w:lastRenderedPageBreak/>
        <w:t xml:space="preserve">Coins: Kmeans by color recognized the hat, the coins, and the lollipop. </w:t>
      </w:r>
      <w:r w:rsidR="00A0116C">
        <w:t xml:space="preserve">In Kmeans by texture, the hat disappeared because it is thought to have the same texture as the background. The coins and the lollipops, on the other hand, are recognized. </w:t>
      </w:r>
    </w:p>
    <w:p w14:paraId="0D23FC88" w14:textId="77777777" w:rsidR="007D24F5" w:rsidRDefault="007D24F5" w:rsidP="007D24F5"/>
    <w:p w14:paraId="4D4A219B" w14:textId="0BBFFE2E" w:rsidR="007D24F5" w:rsidRDefault="00B91B97" w:rsidP="007D24F5">
      <w:r>
        <w:rPr>
          <w:noProof/>
        </w:rPr>
        <w:drawing>
          <wp:inline distT="0" distB="0" distL="0" distR="0" wp14:anchorId="6E8C435C" wp14:editId="1C874071">
            <wp:extent cx="5729605" cy="3371850"/>
            <wp:effectExtent l="0" t="0" r="10795" b="6350"/>
            <wp:docPr id="2" name="Picture 2" descr="part1_change_window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1_change_windowsiz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D6FE" w14:textId="3310B17E" w:rsidR="00B91B97" w:rsidRDefault="00B91B97" w:rsidP="007D24F5">
      <w:r>
        <w:t>Explanation: Above is the results comparison between using a large window size and small window size for k-mean clustering on texture</w:t>
      </w:r>
      <w:r w:rsidR="00E96D24">
        <w:t xml:space="preserve"> for the coins image</w:t>
      </w:r>
      <w:r>
        <w:t xml:space="preserve">. </w:t>
      </w:r>
      <w:r w:rsidR="00E74618">
        <w:t xml:space="preserve">The Large window clearly </w:t>
      </w:r>
      <w:r w:rsidR="005F1D16">
        <w:t>could recognize lollipop as a texture. Whereas a smaller window thinks there are multiple tex</w:t>
      </w:r>
      <w:r w:rsidR="00645AB2">
        <w:t>tures within the candy</w:t>
      </w:r>
      <w:r w:rsidR="005F1D16">
        <w:t xml:space="preserve">. The tradeoff is that large window cannot detect </w:t>
      </w:r>
      <w:r w:rsidR="003804CE">
        <w:t xml:space="preserve">smaller patterns like the coins. </w:t>
      </w:r>
    </w:p>
    <w:p w14:paraId="685ADCD6" w14:textId="77777777" w:rsidR="001E02BB" w:rsidRDefault="001E02BB" w:rsidP="007D24F5"/>
    <w:p w14:paraId="00D6E4A0" w14:textId="2CE39D27" w:rsidR="001E02BB" w:rsidRDefault="00E96D24" w:rsidP="007D24F5">
      <w:r>
        <w:rPr>
          <w:noProof/>
        </w:rPr>
        <w:drawing>
          <wp:inline distT="0" distB="0" distL="0" distR="0" wp14:anchorId="7FB8EBF8" wp14:editId="3277A237">
            <wp:extent cx="5720715" cy="4290695"/>
            <wp:effectExtent l="0" t="0" r="0" b="1905"/>
            <wp:docPr id="3" name="Picture 3" descr="part1_partial_fil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1_partial_filte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E349" w14:textId="3FCB9A76" w:rsidR="00E96D24" w:rsidRDefault="00E96D24" w:rsidP="007D24F5">
      <w:r>
        <w:t xml:space="preserve">Explanations: </w:t>
      </w:r>
      <w:r w:rsidR="00375DF2">
        <w:t>Above are the results from kmeans clustering by texture</w:t>
      </w:r>
      <w:r w:rsidR="00791886">
        <w:t xml:space="preserve"> (on snake image)</w:t>
      </w:r>
      <w:r w:rsidR="00375DF2">
        <w:t xml:space="preserve">, using two different </w:t>
      </w:r>
      <w:r w:rsidR="00791886">
        <w:t xml:space="preserve">filter banks. Clearly when using all the filter banks, </w:t>
      </w:r>
      <w:r w:rsidR="0001127C">
        <w:t xml:space="preserve">the snake pattern is more complete. </w:t>
      </w:r>
      <w:r w:rsidR="00964792">
        <w:t>The snake curves around</w:t>
      </w:r>
      <w:r w:rsidR="00D12577">
        <w:t>. As a result</w:t>
      </w:r>
      <w:r w:rsidR="00964792">
        <w:t>, its body texture change</w:t>
      </w:r>
      <w:r w:rsidR="00957D95">
        <w:t xml:space="preserve">s. With a more complete filter bank the snake body can be recognized fully. </w:t>
      </w:r>
    </w:p>
    <w:p w14:paraId="72932148" w14:textId="77777777" w:rsidR="00753EFE" w:rsidRDefault="00753EFE" w:rsidP="007D24F5"/>
    <w:p w14:paraId="1170BB4C" w14:textId="77777777" w:rsidR="00753EFE" w:rsidRDefault="00753EFE" w:rsidP="007D24F5"/>
    <w:p w14:paraId="2CCE1B11" w14:textId="79F12773" w:rsidR="00753EFE" w:rsidRDefault="00753EFE" w:rsidP="007D24F5">
      <w:pPr>
        <w:rPr>
          <w:b/>
        </w:rPr>
      </w:pPr>
      <w:r w:rsidRPr="00A87BA2">
        <w:rPr>
          <w:b/>
        </w:rPr>
        <w:t>Part 2</w:t>
      </w:r>
    </w:p>
    <w:p w14:paraId="55CC52E8" w14:textId="77777777" w:rsidR="006C2BCF" w:rsidRDefault="006C2BCF" w:rsidP="007D24F5">
      <w:pPr>
        <w:rPr>
          <w:b/>
        </w:rPr>
      </w:pPr>
    </w:p>
    <w:p w14:paraId="01515152" w14:textId="77777777" w:rsidR="009811AB" w:rsidRDefault="00EC548A" w:rsidP="006C2BCF">
      <w:pPr>
        <w:pStyle w:val="ListParagraph"/>
        <w:numPr>
          <w:ilvl w:val="0"/>
          <w:numId w:val="4"/>
        </w:numPr>
      </w:pPr>
      <w:r>
        <w:t xml:space="preserve">Implementation step: </w:t>
      </w:r>
      <w:r w:rsidR="00BF49EF">
        <w:t xml:space="preserve">First I run canny edge detection on the grayscale image. </w:t>
      </w:r>
    </w:p>
    <w:p w14:paraId="25C572D7" w14:textId="77777777" w:rsidR="009811AB" w:rsidRDefault="009811AB" w:rsidP="009811AB">
      <w:pPr>
        <w:pStyle w:val="ListParagraph"/>
      </w:pPr>
    </w:p>
    <w:p w14:paraId="46273F8D" w14:textId="18CC00CE" w:rsidR="00245E94" w:rsidRDefault="001514AB" w:rsidP="009811AB">
      <w:pPr>
        <w:pStyle w:val="ListParagraph"/>
      </w:pPr>
      <w:r>
        <w:t xml:space="preserve">Run a loop through each pixel at of the edge image. </w:t>
      </w:r>
      <w:r w:rsidR="008A5B76">
        <w:t>Make a circle centered at this pixel and for each point on the perimeter cast a vote. To do this, f</w:t>
      </w:r>
      <w:r>
        <w:t xml:space="preserve">or each pixel run loop through each angle from 0-2pi (step of 0.01). </w:t>
      </w:r>
      <w:r w:rsidR="00313212">
        <w:t xml:space="preserve">compute the perimeter pixel index, and let that index cast a vote. I created a </w:t>
      </w:r>
      <w:r w:rsidR="003B5D53">
        <w:t>“</w:t>
      </w:r>
      <w:r w:rsidR="00313212">
        <w:t>counter_matrix</w:t>
      </w:r>
      <w:r w:rsidR="003B5D53">
        <w:t>”</w:t>
      </w:r>
      <w:r w:rsidR="00313212">
        <w:t xml:space="preserve"> same size as the image with each element set t</w:t>
      </w:r>
      <w:r w:rsidR="00245E94">
        <w:t xml:space="preserve">o zero initially. When a perimeter pixel casts a vote, increment value at the same location in the </w:t>
      </w:r>
      <w:r w:rsidR="003B5D53">
        <w:t>“</w:t>
      </w:r>
      <w:r w:rsidR="00245E94">
        <w:t>counter_matrix</w:t>
      </w:r>
      <w:r w:rsidR="003B5D53">
        <w:t>”</w:t>
      </w:r>
      <w:r w:rsidR="00245E94">
        <w:t xml:space="preserve"> by one. </w:t>
      </w:r>
    </w:p>
    <w:p w14:paraId="0D1C35A8" w14:textId="77777777" w:rsidR="00245E94" w:rsidRDefault="00245E94" w:rsidP="00245E94">
      <w:pPr>
        <w:pStyle w:val="ListParagraph"/>
      </w:pPr>
    </w:p>
    <w:p w14:paraId="1A957BE7" w14:textId="32EC705F" w:rsidR="006C2BCF" w:rsidRDefault="00245E94" w:rsidP="00245E94">
      <w:pPr>
        <w:pStyle w:val="ListParagraph"/>
      </w:pPr>
      <w:r>
        <w:t xml:space="preserve">At the end of the iteration. </w:t>
      </w:r>
      <w:r w:rsidR="00EC690B">
        <w:t>Most pixels will have s</w:t>
      </w:r>
      <w:r w:rsidR="00E310FB">
        <w:t xml:space="preserve">ome votes more or less. However, </w:t>
      </w:r>
      <w:r w:rsidR="00EC690B">
        <w:t>the centers of circles will likely to have more votes than reg</w:t>
      </w:r>
      <w:r w:rsidR="00E310FB">
        <w:t xml:space="preserve">ular pixels. Create a threshold. Display the pixels that have more votes than the threshold. </w:t>
      </w:r>
    </w:p>
    <w:p w14:paraId="29356AB8" w14:textId="77777777" w:rsidR="00587E14" w:rsidRDefault="00587E14" w:rsidP="00245E94">
      <w:pPr>
        <w:pStyle w:val="ListParagraph"/>
      </w:pPr>
    </w:p>
    <w:p w14:paraId="3E09E444" w14:textId="77777777" w:rsidR="00D02F82" w:rsidRDefault="00D02F82" w:rsidP="00245E94">
      <w:pPr>
        <w:pStyle w:val="ListParagraph"/>
      </w:pPr>
    </w:p>
    <w:p w14:paraId="1C86E284" w14:textId="2E6919E4" w:rsidR="00D02F82" w:rsidRDefault="00D02F82" w:rsidP="00D02F82">
      <w:pPr>
        <w:pStyle w:val="ListParagraph"/>
        <w:numPr>
          <w:ilvl w:val="0"/>
          <w:numId w:val="4"/>
        </w:numPr>
      </w:pPr>
    </w:p>
    <w:p w14:paraId="7DACA54F" w14:textId="05A741BC" w:rsidR="00D02F82" w:rsidRDefault="00C82B03" w:rsidP="00245E94">
      <w:pPr>
        <w:pStyle w:val="ListParagraph"/>
      </w:pPr>
      <w:r>
        <w:rPr>
          <w:noProof/>
        </w:rPr>
        <w:drawing>
          <wp:inline distT="0" distB="0" distL="0" distR="0" wp14:anchorId="76530F2B" wp14:editId="68B0BEF3">
            <wp:extent cx="2674691" cy="2959580"/>
            <wp:effectExtent l="0" t="0" r="0" b="12700"/>
            <wp:docPr id="9" name="Picture 9" descr="part2_resul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2_resul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13" cy="297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DDDF0" wp14:editId="3EF76DA0">
            <wp:extent cx="2690581" cy="2977162"/>
            <wp:effectExtent l="0" t="0" r="1905" b="0"/>
            <wp:docPr id="10" name="Picture 10" descr="part2_resul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2_resul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32" cy="30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FBD52" wp14:editId="4A4D27E5">
            <wp:extent cx="3817691" cy="2492322"/>
            <wp:effectExtent l="0" t="0" r="0" b="0"/>
            <wp:docPr id="11" name="Picture 11" descr="part2_resul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2_result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55" cy="24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BBCD6" wp14:editId="6AEEF578">
            <wp:extent cx="3931991" cy="2566942"/>
            <wp:effectExtent l="0" t="0" r="5080" b="0"/>
            <wp:docPr id="12" name="Picture 12" descr="part2_resul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2_result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15" cy="25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CA30A" wp14:editId="22D6E8B0">
            <wp:extent cx="3957298" cy="2583462"/>
            <wp:effectExtent l="0" t="0" r="5715" b="7620"/>
            <wp:docPr id="13" name="Picture 13" descr="part2_resul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2_result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18" cy="25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2D5F" w14:textId="77777777" w:rsidR="009D2672" w:rsidRDefault="009D2672" w:rsidP="00245E94">
      <w:pPr>
        <w:pStyle w:val="ListParagraph"/>
      </w:pPr>
    </w:p>
    <w:p w14:paraId="58255E0B" w14:textId="0CBAB210" w:rsidR="009D2672" w:rsidRDefault="009D2672" w:rsidP="00245E94">
      <w:pPr>
        <w:pStyle w:val="ListParagraph"/>
      </w:pPr>
      <w:r>
        <w:t xml:space="preserve">Explanation: </w:t>
      </w:r>
      <w:r w:rsidR="00C82B03">
        <w:t xml:space="preserve">For each image result, I used a different radius and accumulator array threshold vote count to determine how many circles are detected. </w:t>
      </w:r>
      <w:r w:rsidR="00582F09">
        <w:t xml:space="preserve">By </w:t>
      </w:r>
      <w:r w:rsidR="00EE6832">
        <w:t>increasing</w:t>
      </w:r>
      <w:r w:rsidR="00582F09">
        <w:t xml:space="preserve"> the radius, I</w:t>
      </w:r>
      <w:r w:rsidR="00166B78">
        <w:t xml:space="preserve"> </w:t>
      </w:r>
      <w:r w:rsidR="00166B78">
        <w:rPr>
          <w:rFonts w:hint="eastAsia"/>
        </w:rPr>
        <w:t>am</w:t>
      </w:r>
      <w:r w:rsidR="00582F09">
        <w:t xml:space="preserve"> able to detect the large circular objects. </w:t>
      </w:r>
      <w:r w:rsidR="002B7186">
        <w:t xml:space="preserve"> Between image 3 and 4, I changed the search radius from30 to 39. By doing this I was able to de</w:t>
      </w:r>
      <w:r w:rsidR="009E728C">
        <w:t xml:space="preserve">tect the slightly larger coins I wasn't able to detect before. </w:t>
      </w:r>
    </w:p>
    <w:p w14:paraId="2C702807" w14:textId="77777777" w:rsidR="00FC2B3E" w:rsidRDefault="00FC2B3E" w:rsidP="00245E94">
      <w:pPr>
        <w:pStyle w:val="ListParagraph"/>
      </w:pPr>
    </w:p>
    <w:p w14:paraId="290244D9" w14:textId="77777777" w:rsidR="009978F0" w:rsidRDefault="009978F0" w:rsidP="009978F0">
      <w:pPr>
        <w:ind w:left="360"/>
      </w:pPr>
    </w:p>
    <w:p w14:paraId="57180A0E" w14:textId="77777777" w:rsidR="009978F0" w:rsidRDefault="009978F0" w:rsidP="009978F0">
      <w:pPr>
        <w:ind w:left="360"/>
      </w:pPr>
    </w:p>
    <w:p w14:paraId="50469107" w14:textId="77777777" w:rsidR="009978F0" w:rsidRDefault="009978F0" w:rsidP="009978F0">
      <w:pPr>
        <w:ind w:left="360"/>
      </w:pPr>
    </w:p>
    <w:p w14:paraId="3E36A07F" w14:textId="77777777" w:rsidR="009978F0" w:rsidRDefault="009978F0" w:rsidP="009978F0">
      <w:pPr>
        <w:ind w:left="360"/>
      </w:pPr>
    </w:p>
    <w:p w14:paraId="50B7F1A4" w14:textId="77777777" w:rsidR="009978F0" w:rsidRDefault="009978F0" w:rsidP="009978F0">
      <w:pPr>
        <w:ind w:left="360"/>
      </w:pPr>
    </w:p>
    <w:p w14:paraId="3BBE01B0" w14:textId="77777777" w:rsidR="009978F0" w:rsidRDefault="009978F0" w:rsidP="009978F0">
      <w:pPr>
        <w:ind w:left="360"/>
      </w:pPr>
    </w:p>
    <w:p w14:paraId="03538001" w14:textId="77777777" w:rsidR="009978F0" w:rsidRDefault="009978F0" w:rsidP="009978F0">
      <w:pPr>
        <w:ind w:left="360"/>
      </w:pPr>
    </w:p>
    <w:p w14:paraId="35624948" w14:textId="77777777" w:rsidR="009978F0" w:rsidRDefault="009978F0" w:rsidP="009978F0">
      <w:pPr>
        <w:ind w:left="360"/>
      </w:pPr>
    </w:p>
    <w:p w14:paraId="16A21B5D" w14:textId="77777777" w:rsidR="009978F0" w:rsidRDefault="009978F0" w:rsidP="009978F0">
      <w:pPr>
        <w:ind w:left="360"/>
      </w:pPr>
    </w:p>
    <w:p w14:paraId="64007ED9" w14:textId="77777777" w:rsidR="009978F0" w:rsidRDefault="009978F0" w:rsidP="009978F0">
      <w:pPr>
        <w:ind w:left="360"/>
      </w:pPr>
    </w:p>
    <w:p w14:paraId="020F304A" w14:textId="77777777" w:rsidR="009978F0" w:rsidRDefault="009978F0" w:rsidP="009978F0">
      <w:pPr>
        <w:ind w:left="360"/>
      </w:pPr>
    </w:p>
    <w:p w14:paraId="1BBC381D" w14:textId="77777777" w:rsidR="009978F0" w:rsidRDefault="009978F0" w:rsidP="009978F0">
      <w:pPr>
        <w:ind w:left="360"/>
      </w:pPr>
    </w:p>
    <w:p w14:paraId="1EC170FA" w14:textId="77777777" w:rsidR="009978F0" w:rsidRDefault="009978F0" w:rsidP="009978F0">
      <w:pPr>
        <w:ind w:left="360"/>
      </w:pPr>
    </w:p>
    <w:p w14:paraId="65BC4F96" w14:textId="18C20DA2" w:rsidR="00FC2B3E" w:rsidRDefault="009978F0" w:rsidP="009978F0">
      <w:pPr>
        <w:ind w:left="360"/>
      </w:pPr>
      <w:r>
        <w:t>C )</w:t>
      </w:r>
      <w:r w:rsidR="000F3A7B">
        <w:t xml:space="preserve"> </w:t>
      </w:r>
    </w:p>
    <w:p w14:paraId="0F0CBD84" w14:textId="280F7316" w:rsidR="000F3A7B" w:rsidRDefault="009978F0" w:rsidP="000F3A7B">
      <w:pPr>
        <w:pStyle w:val="ListParagraph"/>
      </w:pPr>
      <w:r>
        <w:rPr>
          <w:noProof/>
        </w:rPr>
        <w:drawing>
          <wp:inline distT="0" distB="0" distL="0" distR="0" wp14:anchorId="175F235C" wp14:editId="7B8057AE">
            <wp:extent cx="3503920" cy="2631440"/>
            <wp:effectExtent l="0" t="0" r="1905" b="10160"/>
            <wp:docPr id="14" name="Picture 14" descr="part2_resul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t2_result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57" cy="263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C156" w14:textId="0FDEB252" w:rsidR="009978F0" w:rsidRDefault="009978F0" w:rsidP="000F3A7B">
      <w:pPr>
        <w:pStyle w:val="ListParagraph"/>
      </w:pPr>
      <w:r>
        <w:t xml:space="preserve">Explanation: </w:t>
      </w:r>
      <w:r w:rsidR="006B58BA">
        <w:t xml:space="preserve">Here is the </w:t>
      </w:r>
      <w:r w:rsidR="00E64CFF">
        <w:t xml:space="preserve">accumulator array for coins.jpg. </w:t>
      </w:r>
      <w:r w:rsidR="00C537D2">
        <w:t>I tried to detect the smaller coins.</w:t>
      </w:r>
      <w:r w:rsidR="00A96B1D">
        <w:t xml:space="preserve"> </w:t>
      </w:r>
      <w:r w:rsidR="00670B87">
        <w:t>Since there are a lot of noises many “circle” centers were detected. However, by raising the vote count threshold to 200. Only the correct circles remain.</w:t>
      </w:r>
    </w:p>
    <w:p w14:paraId="211F2286" w14:textId="5ED3BFC4" w:rsidR="00F54132" w:rsidRDefault="00F54132" w:rsidP="00F54132"/>
    <w:p w14:paraId="6A40B9F1" w14:textId="77777777" w:rsidR="00A5523D" w:rsidRDefault="00A5523D" w:rsidP="00F54132">
      <w:r>
        <w:rPr>
          <w:noProof/>
        </w:rPr>
        <w:drawing>
          <wp:inline distT="0" distB="0" distL="0" distR="0" wp14:anchorId="7B40C5D3" wp14:editId="1F810C99">
            <wp:extent cx="5723890" cy="3730625"/>
            <wp:effectExtent l="0" t="0" r="0" b="3175"/>
            <wp:docPr id="15" name="Picture 15" descr="part2_resul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2_result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C3E9" w14:textId="77777777" w:rsidR="00A5523D" w:rsidRDefault="00A5523D" w:rsidP="00F54132"/>
    <w:p w14:paraId="75676C20" w14:textId="77777777" w:rsidR="00A5523D" w:rsidRDefault="00A5523D" w:rsidP="00F54132"/>
    <w:p w14:paraId="1BAC0775" w14:textId="77777777" w:rsidR="00A5523D" w:rsidRDefault="00A5523D" w:rsidP="00F54132"/>
    <w:p w14:paraId="31A6D96A" w14:textId="77777777" w:rsidR="00A5523D" w:rsidRDefault="00A5523D" w:rsidP="00F54132"/>
    <w:p w14:paraId="68EF7D0A" w14:textId="77777777" w:rsidR="00A5523D" w:rsidRDefault="00A5523D" w:rsidP="00F54132"/>
    <w:p w14:paraId="469CD80D" w14:textId="77777777" w:rsidR="00A5523D" w:rsidRDefault="00A5523D" w:rsidP="00F54132"/>
    <w:p w14:paraId="0A194863" w14:textId="77777777" w:rsidR="00A5523D" w:rsidRDefault="00A5523D" w:rsidP="00F54132"/>
    <w:p w14:paraId="5CC94219" w14:textId="502A5500" w:rsidR="009F1189" w:rsidRDefault="00F54132" w:rsidP="00F54132">
      <w:r>
        <w:t>D</w:t>
      </w:r>
      <w:r w:rsidR="001E6A7C">
        <w:t xml:space="preserve"> </w:t>
      </w:r>
      <w:r>
        <w:t>)</w:t>
      </w:r>
    </w:p>
    <w:p w14:paraId="44187D97" w14:textId="77777777" w:rsidR="005B118D" w:rsidRDefault="005B118D" w:rsidP="00F54132"/>
    <w:p w14:paraId="39A86099" w14:textId="56BDA733" w:rsidR="00A5523D" w:rsidRDefault="00A5523D" w:rsidP="00F54132">
      <w:r>
        <w:rPr>
          <w:noProof/>
        </w:rPr>
        <w:drawing>
          <wp:inline distT="0" distB="0" distL="0" distR="0" wp14:anchorId="44C42BFD" wp14:editId="43DC586E">
            <wp:extent cx="5727700" cy="3735705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2_result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E9F" w14:textId="4ED921DA" w:rsidR="00A5523D" w:rsidRDefault="00A5523D" w:rsidP="00F54132">
      <w:r>
        <w:rPr>
          <w:noProof/>
        </w:rPr>
        <w:drawing>
          <wp:inline distT="0" distB="0" distL="0" distR="0" wp14:anchorId="7AF49A88" wp14:editId="659D9A99">
            <wp:extent cx="5727700" cy="3735705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2_result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335" w14:textId="72434CC4" w:rsidR="005B118D" w:rsidRDefault="00A5523D" w:rsidP="00F54132">
      <w:r>
        <w:t xml:space="preserve">Explanation: </w:t>
      </w:r>
      <w:r w:rsidR="005B118D">
        <w:t>I use</w:t>
      </w:r>
      <w:r>
        <w:t xml:space="preserve"> two</w:t>
      </w:r>
      <w:r w:rsidR="005B118D">
        <w:t xml:space="preserve"> different bin size for the </w:t>
      </w:r>
      <w:r w:rsidR="00B46DF5">
        <w:t xml:space="preserve">angle step size. </w:t>
      </w:r>
      <w:r w:rsidR="005813F1">
        <w:t xml:space="preserve">One with 0.01 and one with 0.1. To keep the search </w:t>
      </w:r>
      <w:r w:rsidR="00D51D5A">
        <w:t xml:space="preserve">radius </w:t>
      </w:r>
      <w:r w:rsidR="005813F1">
        <w:t xml:space="preserve">the same, I found a inverse relationship between </w:t>
      </w:r>
      <w:r w:rsidR="00D51D5A">
        <w:t xml:space="preserve">the bin size and the vote counts. After increasing the bin size, the vote counts in the accumulator array dropped. Therefore I had to lower the threshold count </w:t>
      </w:r>
      <w:r w:rsidR="00822187">
        <w:t xml:space="preserve">from 200 to 21 </w:t>
      </w:r>
      <w:r w:rsidR="00D51D5A">
        <w:t xml:space="preserve">in order to detect the circles. </w:t>
      </w:r>
    </w:p>
    <w:p w14:paraId="7A3C0DC0" w14:textId="77777777" w:rsidR="00BF2819" w:rsidRDefault="00BF2819" w:rsidP="00F54132"/>
    <w:p w14:paraId="6CE8810C" w14:textId="206D461D" w:rsidR="00BF2819" w:rsidRDefault="00A378E1" w:rsidP="00F54132">
      <w:r>
        <w:t>Extra credit</w:t>
      </w:r>
      <w:r w:rsidR="00143FE4">
        <w:t xml:space="preserve">: </w:t>
      </w:r>
      <w:r w:rsidR="00172AA8">
        <w:t>Exploiting the gradient</w:t>
      </w:r>
    </w:p>
    <w:p w14:paraId="464ACE48" w14:textId="77777777" w:rsidR="0031088A" w:rsidRDefault="0031088A" w:rsidP="00F54132"/>
    <w:p w14:paraId="44977FED" w14:textId="2F7E2610" w:rsidR="00F54132" w:rsidRDefault="00F54132" w:rsidP="00F54132">
      <w:r>
        <w:t xml:space="preserve"> </w:t>
      </w:r>
      <w:r w:rsidR="007B2DC2">
        <w:rPr>
          <w:noProof/>
        </w:rPr>
        <w:drawing>
          <wp:inline distT="0" distB="0" distL="0" distR="0" wp14:anchorId="09C93ED4" wp14:editId="1BABF90D">
            <wp:extent cx="5723890" cy="3730625"/>
            <wp:effectExtent l="0" t="0" r="0" b="3175"/>
            <wp:docPr id="19" name="Picture 19" descr="extra_cr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ra_credi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824A" w14:textId="77777777" w:rsidR="00F54132" w:rsidRDefault="00F54132" w:rsidP="00F54132"/>
    <w:p w14:paraId="76D97EBF" w14:textId="2FA54BAF" w:rsidR="001E6A7C" w:rsidRPr="006C2BCF" w:rsidRDefault="00A02B92" w:rsidP="00F54132">
      <w:r>
        <w:t xml:space="preserve">Explanation: </w:t>
      </w:r>
      <w:r w:rsidR="00CF2CDA">
        <w:t xml:space="preserve">I take advantages of the gradient on the edge of the circle in order to save computation time. </w:t>
      </w:r>
      <w:r w:rsidR="00A11B55">
        <w:t xml:space="preserve">First of all, I compute the Gx, Gy gradient at each pixel of the image. </w:t>
      </w:r>
      <w:r w:rsidR="00E90592">
        <w:t>Then I take the arctan</w:t>
      </w:r>
      <w:r w:rsidR="00E638BB">
        <w:t>gent</w:t>
      </w:r>
      <w:r w:rsidR="00E90592">
        <w:t xml:space="preserve"> of the two gradients in order to get the net gradient angle. </w:t>
      </w:r>
      <w:r w:rsidR="00A50E0A">
        <w:t>After that I cast</w:t>
      </w:r>
      <w:r w:rsidR="00D547C0">
        <w:t>ed</w:t>
      </w:r>
      <w:r w:rsidR="00A50E0A">
        <w:t xml:space="preserve"> vote</w:t>
      </w:r>
      <w:r w:rsidR="00D547C0">
        <w:t>s</w:t>
      </w:r>
      <w:r w:rsidR="00A50E0A">
        <w:t xml:space="preserve"> in the accumulator arra</w:t>
      </w:r>
      <w:r w:rsidR="00CF408F">
        <w:t>y toward</w:t>
      </w:r>
      <w:r w:rsidR="00A50E0A">
        <w:t xml:space="preserve"> that specific angle.</w:t>
      </w:r>
      <w:r w:rsidR="005C799D">
        <w:t xml:space="preserve"> </w:t>
      </w:r>
      <w:r w:rsidR="00B969C3">
        <w:t xml:space="preserve">This saves a lot of time. </w:t>
      </w:r>
      <w:r w:rsidR="00084110">
        <w:t xml:space="preserve">The results are promising as well. </w:t>
      </w:r>
      <w:r w:rsidR="00CF16BE">
        <w:t xml:space="preserve">I also had had to lower the accumulator array threshold because there are not that many votes total. </w:t>
      </w:r>
      <w:bookmarkStart w:id="0" w:name="_GoBack"/>
      <w:bookmarkEnd w:id="0"/>
    </w:p>
    <w:sectPr w:rsidR="001E6A7C" w:rsidRPr="006C2BCF" w:rsidSect="00023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7988"/>
    <w:multiLevelType w:val="hybridMultilevel"/>
    <w:tmpl w:val="CB36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6FD7"/>
    <w:multiLevelType w:val="hybridMultilevel"/>
    <w:tmpl w:val="9976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C4FCC"/>
    <w:multiLevelType w:val="hybridMultilevel"/>
    <w:tmpl w:val="2062D0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57565"/>
    <w:multiLevelType w:val="hybridMultilevel"/>
    <w:tmpl w:val="CC86A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86"/>
    <w:rsid w:val="0001127C"/>
    <w:rsid w:val="00023842"/>
    <w:rsid w:val="00084110"/>
    <w:rsid w:val="000F3A7B"/>
    <w:rsid w:val="001004E4"/>
    <w:rsid w:val="001125BE"/>
    <w:rsid w:val="00143FE4"/>
    <w:rsid w:val="001514AB"/>
    <w:rsid w:val="00166B78"/>
    <w:rsid w:val="00172AA8"/>
    <w:rsid w:val="001A6BE1"/>
    <w:rsid w:val="001E02BB"/>
    <w:rsid w:val="001E6A7C"/>
    <w:rsid w:val="00245E94"/>
    <w:rsid w:val="00252C33"/>
    <w:rsid w:val="002626A8"/>
    <w:rsid w:val="0029116A"/>
    <w:rsid w:val="002B7186"/>
    <w:rsid w:val="002D662E"/>
    <w:rsid w:val="002E5CF3"/>
    <w:rsid w:val="0031088A"/>
    <w:rsid w:val="00313212"/>
    <w:rsid w:val="00351786"/>
    <w:rsid w:val="00375DF2"/>
    <w:rsid w:val="003804CE"/>
    <w:rsid w:val="003B5D53"/>
    <w:rsid w:val="003E2329"/>
    <w:rsid w:val="00411FFF"/>
    <w:rsid w:val="00414F0E"/>
    <w:rsid w:val="00456F6F"/>
    <w:rsid w:val="004A03F8"/>
    <w:rsid w:val="004C0B82"/>
    <w:rsid w:val="004F41AD"/>
    <w:rsid w:val="00522E7D"/>
    <w:rsid w:val="00533095"/>
    <w:rsid w:val="005813F1"/>
    <w:rsid w:val="00582F09"/>
    <w:rsid w:val="00587E14"/>
    <w:rsid w:val="005B118D"/>
    <w:rsid w:val="005B4E43"/>
    <w:rsid w:val="005B78A6"/>
    <w:rsid w:val="005C799D"/>
    <w:rsid w:val="005E7EFE"/>
    <w:rsid w:val="005F1D16"/>
    <w:rsid w:val="00645AB2"/>
    <w:rsid w:val="00670B87"/>
    <w:rsid w:val="00675C6F"/>
    <w:rsid w:val="006B58BA"/>
    <w:rsid w:val="006C2BCF"/>
    <w:rsid w:val="00753EFE"/>
    <w:rsid w:val="00791886"/>
    <w:rsid w:val="007B2DC2"/>
    <w:rsid w:val="007D24F5"/>
    <w:rsid w:val="00822187"/>
    <w:rsid w:val="0084236D"/>
    <w:rsid w:val="00876CED"/>
    <w:rsid w:val="00886F3D"/>
    <w:rsid w:val="008A5B76"/>
    <w:rsid w:val="009224FC"/>
    <w:rsid w:val="00957D95"/>
    <w:rsid w:val="00964792"/>
    <w:rsid w:val="00966829"/>
    <w:rsid w:val="00971024"/>
    <w:rsid w:val="009811AB"/>
    <w:rsid w:val="00995C0D"/>
    <w:rsid w:val="009978F0"/>
    <w:rsid w:val="009D2672"/>
    <w:rsid w:val="009E728C"/>
    <w:rsid w:val="009F1189"/>
    <w:rsid w:val="00A0116C"/>
    <w:rsid w:val="00A02B92"/>
    <w:rsid w:val="00A11B55"/>
    <w:rsid w:val="00A378E1"/>
    <w:rsid w:val="00A50E0A"/>
    <w:rsid w:val="00A5523D"/>
    <w:rsid w:val="00A87BA2"/>
    <w:rsid w:val="00A91AFF"/>
    <w:rsid w:val="00A96B1D"/>
    <w:rsid w:val="00A97AA7"/>
    <w:rsid w:val="00B16E2B"/>
    <w:rsid w:val="00B46DF5"/>
    <w:rsid w:val="00B91B97"/>
    <w:rsid w:val="00B969C3"/>
    <w:rsid w:val="00BF2819"/>
    <w:rsid w:val="00BF49EF"/>
    <w:rsid w:val="00C46C25"/>
    <w:rsid w:val="00C537D2"/>
    <w:rsid w:val="00C561A3"/>
    <w:rsid w:val="00C82B03"/>
    <w:rsid w:val="00CB5549"/>
    <w:rsid w:val="00CE1CEB"/>
    <w:rsid w:val="00CF16BE"/>
    <w:rsid w:val="00CF2CDA"/>
    <w:rsid w:val="00CF408F"/>
    <w:rsid w:val="00D02F82"/>
    <w:rsid w:val="00D12577"/>
    <w:rsid w:val="00D51D5A"/>
    <w:rsid w:val="00D547C0"/>
    <w:rsid w:val="00D64891"/>
    <w:rsid w:val="00D81EC3"/>
    <w:rsid w:val="00E310FB"/>
    <w:rsid w:val="00E638BB"/>
    <w:rsid w:val="00E64CFF"/>
    <w:rsid w:val="00E74618"/>
    <w:rsid w:val="00E90592"/>
    <w:rsid w:val="00E96D24"/>
    <w:rsid w:val="00EC2C3D"/>
    <w:rsid w:val="00EC548A"/>
    <w:rsid w:val="00EC690B"/>
    <w:rsid w:val="00EE6832"/>
    <w:rsid w:val="00F06DA4"/>
    <w:rsid w:val="00F10FB5"/>
    <w:rsid w:val="00F54132"/>
    <w:rsid w:val="00FC2B3E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F3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g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652</Words>
  <Characters>3722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Wenyuan</dc:creator>
  <cp:keywords/>
  <dc:description/>
  <cp:lastModifiedBy>Wu, Wenyuan</cp:lastModifiedBy>
  <cp:revision>110</cp:revision>
  <dcterms:created xsi:type="dcterms:W3CDTF">2018-02-26T22:44:00Z</dcterms:created>
  <dcterms:modified xsi:type="dcterms:W3CDTF">2018-03-02T00:12:00Z</dcterms:modified>
</cp:coreProperties>
</file>