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ĐỀN CẦU THƯỢNG (ĐÌNH CẦU THƯỢNG)</w:t>
      </w:r>
    </w:p>
    <w:p>
      <w:pPr>
        <w:jc w:val="center"/>
      </w:pPr>
      <w:r>
        <w:rPr>
          <w:b/>
          <w:color w:val="C59B27"/>
          <w:sz w:val="22"/>
        </w:rPr>
        <w:t>XẾP HẠNG: DI TÍCH CẤP TỈNH</w:t>
      </w:r>
    </w:p>
    <w:p>
      <w:pPr>
        <w:pStyle w:val="Heading1"/>
      </w:pPr>
      <w:r>
        <w:t>I. THÔNG TIN PHÁP LÝ &amp; ĐỊA ĐIỂM</w:t>
      </w:r>
    </w:p>
    <w:p>
      <w:r>
        <w:t>• Địa chỉ hiện nay: Thôn Cầu Thượng, xã Nhã Nam, tỉnh Bắc Ninh</w:t>
        <w:br/>
      </w:r>
      <w:r>
        <w:t>• Địa chỉ trước ngày 01/7/2025: Thị trấn Nhã Nam, huyện Tân Yên, tỉnh Bắc Giang</w:t>
        <w:br/>
      </w:r>
      <w:r>
        <w:t>• Quyết định xếp hạng: QĐ số 10/QĐ-UBND, ngày 06/01/2012 của Chủ tịch UBND tỉnh</w:t>
        <w:br/>
      </w:r>
      <w:r>
        <w:t>• Loại hình di tích: Di tích lịch sử - văn hóa</w:t>
        <w:br/>
      </w:r>
      <w:r>
        <w:t>• Đối tượng thờ phụng: Đức thánh Cao Sơn, Quý Minh</w:t>
        <w:br/>
      </w:r>
    </w:p>
    <w:p>
      <w:pPr>
        <w:pStyle w:val="Heading1"/>
      </w:pPr>
      <w:r>
        <w:t>II. TỔNG QUAN GIÁ TRỊ LỊCH SỬ</w:t>
      </w:r>
    </w:p>
    <w:p>
      <w:r>
        <w:t>Ngôi đình làng cổ kính thờ Đức thánh Cao Sơn, Quý Minh, trung tâm tín ngưỡng gắn liền với lịch sử Nhã Nam, di tích lịch sử - văn hóa cấp tỉnh.</w:t>
      </w:r>
    </w:p>
    <w:p>
      <w:pPr>
        <w:pStyle w:val="Heading1"/>
      </w:pPr>
      <w:r>
        <w:t>III. BÀI THUYẾT MINH CHI TIẾT</w:t>
      </w:r>
    </w:p>
    <w:p>
      <w:r>
        <w:t>Đình Cầu Thượng tọa lạc tại thôn Cầu Thượng, xã Nhã Nam, tỉnh Bắc Ninh (trước ngày 01/7/2025 thuộc thị trấn Nhã Nam, huyện Tân Yên, tỉnh Bắc Giang). Ngôi đình là thiết chế văn hóa tâm linh thiêng liêng của nhân dân làng Cầu Thượng qua bao thế hệ.</w:t>
      </w:r>
    </w:p>
    <w:p>
      <w:pPr>
        <w:pStyle w:val="Heading2"/>
      </w:pPr>
      <w:r>
        <w:t>IV. Ý NGHĨA LỊCH SỬ VÀ SỰ KIỆN NỔI BẬT</w:t>
      </w:r>
    </w:p>
    <w:p>
      <w:r>
        <w:t>• Hậu phương vững chắc của các phong trào yêu nước: Nhân dân thôn Cầu Thượng có truyền thống đoàn kết, kiên cường đánh giặc bảo vệ quê hương.</w:t>
      </w:r>
    </w:p>
    <w:p>
      <w:r>
        <w:t>• Xếp hạng di tích: Đình Cầu Thượng được Chủ tịch UBND tỉnh ban hành Quyết định số 10/QĐ-UBND ngày 06/01/2012 xếp hạng di tích lịch sử - văn hóa cấp tỉnh.</w:t>
      </w:r>
    </w:p>
    <w:p>
      <w:pPr>
        <w:pStyle w:val="Heading2"/>
      </w:pPr>
      <w:r>
        <w:t>V. KIẾN TRÚC VÀ CÔNG TÁC BẢO TỒN</w:t>
      </w:r>
    </w:p>
    <w:p>
      <w:r>
        <w:t>• Kiến trúc đình gồm gian Tiền tế và Hậu cung, vì nóc kết cấu chồng rường giá chiêng cổ truyền, cột gỗ lim vững chãi.</w:t>
      </w:r>
    </w:p>
    <w:p>
      <w:r>
        <w:t>• Lưu giữ kiệu thờ, hương án cổ, hoành phi câu đối sơn son thếp vàng ca ngợi công đức thánh thần phù trợ dân làng.</w:t>
      </w:r>
    </w:p>
    <w:p>
      <w:pPr>
        <w:jc w:val="center"/>
      </w:pPr>
      <w:r>
        <w:rPr>
          <w:i/>
          <w:color w:val="808080"/>
          <w:sz w:val="18"/>
        </w:rPr>
        <w:br/>
        <w:br/>
        <w:t>Tư liệu số hóa phục vụ công tác giảng dạy, học tập ngoại khóa và nghiên cứu lịch sử địa phương.</w:t>
        <w:br/>
        <w:t>Bản quyền số hóa: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