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D3EF2">
      <w:pPr>
        <w:pStyle w:val="31"/>
        <w:jc w:val="center"/>
      </w:pPr>
      <w:r>
        <w:t>从零打造“鹰眼”：一个端边云协同智能安防系统的技术演进之路</w:t>
      </w:r>
    </w:p>
    <w:p w14:paraId="681AA6EC">
      <w:r>
        <w:rPr>
          <w:i/>
          <w:sz w:val="22"/>
        </w:rPr>
        <w:t>摘要：本文复盘了“鹰眼 (Hawkeye)”智能安防系统的开发与重构历程。该项目旨在解决传统监控“存而不算”的痛点，探索了 Golang 高并发后端、MJPEG 实时流媒体协议、多模态大模型 (Qwen-VL) 以及 SPA 单页应用架构的深度融合。本文将重点分享在从 Demo 原型到工程化系统演进过程中的架构思考与核心难点攻克。</w:t>
      </w:r>
    </w:p>
    <w:p w14:paraId="0CC2DC37">
      <w:pPr>
        <w:pStyle w:val="3"/>
      </w:pPr>
      <w:r>
        <w:t>一、 项目背景：重新定义“监控”</w:t>
      </w:r>
    </w:p>
    <w:p w14:paraId="239543B7">
      <w:r>
        <w:t>在物联网与 AI 普及的今天，传统的视频监控系统依然面临三大痛点：</w:t>
      </w:r>
    </w:p>
    <w:p w14:paraId="7B426498">
      <w:pPr>
        <w:pStyle w:val="16"/>
      </w:pPr>
      <w:r>
        <w:t>数据沉睡：海量视频占满硬盘，但只有出事后才被回看，数据价值极低。</w:t>
      </w:r>
    </w:p>
    <w:p w14:paraId="41B5D8C4">
      <w:pPr>
        <w:pStyle w:val="16"/>
      </w:pPr>
      <w:r>
        <w:t>感知滞后：依赖人工肉眼盯屏，漏报率高，无法实时响应。</w:t>
      </w:r>
    </w:p>
    <w:p w14:paraId="39187EF6">
      <w:pPr>
        <w:pStyle w:val="16"/>
      </w:pPr>
      <w:r>
        <w:t>交互原始：大多数系统界面陈旧，缺乏现代化的移动端适配和交互体验。</w:t>
      </w:r>
    </w:p>
    <w:p w14:paraId="073B9321">
      <w:r>
        <w:t>基于此，我开发了 Hawkeye (鹰眼) —— 一个基于端边云协同架构的智能安防预警平台。它的核心理念是：不只“看见”，更要“看懂”。系统利用 Go 语言处理高并发视频流，接入多模态大模型理解画面内容，并实现秒级闭环告警。</w:t>
      </w:r>
    </w:p>
    <w:p w14:paraId="3C65529A">
      <w:pPr>
        <w:pStyle w:val="3"/>
      </w:pPr>
      <w:r>
        <w:t>二、 技术架构全景</w:t>
      </w:r>
    </w:p>
    <w:p w14:paraId="37953B0D">
      <w:r>
        <w:t>项目采用了前后端分离的 B/S 混合架构，并针对流媒体场景进行了专门优化：</w:t>
      </w:r>
    </w:p>
    <w:p w14:paraId="6C1F7311">
      <w:r>
        <w:rPr>
          <w:b/>
        </w:rPr>
        <w:t>云侧 (Server - Golang)：</w:t>
      </w:r>
    </w:p>
    <w:p w14:paraId="6CE86E1D">
      <w:pPr>
        <w:pStyle w:val="16"/>
      </w:pPr>
      <w:r>
        <w:t>核心：基于原生 net/http 构建的高并发服务，利用 Goroutine 处理 I/O 密集型任务。</w:t>
      </w:r>
    </w:p>
    <w:p w14:paraId="08FDF50F">
      <w:pPr>
        <w:pStyle w:val="16"/>
      </w:pPr>
      <w:r>
        <w:t>AI 推理：接入 Qwen-VL 72B 多模态大模型，实现对图像内容的语义级理解（如“检测到火焰”、“人员跌倒”）。</w:t>
      </w:r>
    </w:p>
    <w:p w14:paraId="566EDACC">
      <w:pPr>
        <w:pStyle w:val="16"/>
      </w:pPr>
      <w:r>
        <w:t>通知：集成 Webhook (DingTalk)，实现 Markdown 富文本实时推送。</w:t>
      </w:r>
    </w:p>
    <w:p w14:paraId="1D407598">
      <w:r>
        <w:rPr>
          <w:b/>
        </w:rPr>
        <w:t>传输层 (Protocol)：</w:t>
      </w:r>
    </w:p>
    <w:p w14:paraId="4963DA12">
      <w:pPr>
        <w:pStyle w:val="16"/>
      </w:pPr>
      <w:r>
        <w:t>自定义 MJPEG over HTTP 协议，利用 multipart/x-mixed-replace 实现跨平台、低延迟的视频直播。</w:t>
      </w:r>
    </w:p>
    <w:p w14:paraId="32D67114">
      <w:r>
        <w:rPr>
          <w:b/>
        </w:rPr>
        <w:t>视侧 (Client - SPA)：</w:t>
      </w:r>
    </w:p>
    <w:p w14:paraId="34315CAF">
      <w:pPr>
        <w:pStyle w:val="16"/>
      </w:pPr>
      <w:r>
        <w:t>架构：无框架原生 JS 实现的 SPA (单页应用)，手写路由控制与状态管理，极致轻量。</w:t>
      </w:r>
    </w:p>
    <w:p w14:paraId="62CC40A7">
      <w:pPr>
        <w:pStyle w:val="16"/>
      </w:pPr>
      <w:r>
        <w:t>UI：Glassmorphism (暗黑玻璃拟态) + Cyberpunk 风格，集成 ECharts 数据可视化。</w:t>
      </w:r>
    </w:p>
    <w:p w14:paraId="23007B85">
      <w:pPr>
        <w:pStyle w:val="3"/>
      </w:pPr>
      <w:r>
        <w:t>三、 架构演进：从 V</w:t>
      </w:r>
      <w:r>
        <w:rPr>
          <w:rFonts w:hint="eastAsia" w:eastAsia="宋体"/>
          <w:lang w:val="en-US" w:eastAsia="zh-CN"/>
        </w:rPr>
        <w:t>0</w:t>
      </w:r>
      <w:r>
        <w:t>.</w:t>
      </w:r>
      <w:r>
        <w:rPr>
          <w:rFonts w:hint="eastAsia" w:eastAsia="宋体"/>
          <w:lang w:val="en-US" w:eastAsia="zh-CN"/>
        </w:rPr>
        <w:t>1</w:t>
      </w:r>
      <w:r>
        <w:t xml:space="preserve"> 到 V</w:t>
      </w:r>
      <w:r>
        <w:rPr>
          <w:rFonts w:hint="eastAsia" w:eastAsia="宋体"/>
          <w:lang w:val="en-US" w:eastAsia="zh-CN"/>
        </w:rPr>
        <w:t>1</w:t>
      </w:r>
      <w:r>
        <w:t>.0 的蜕变</w:t>
      </w:r>
    </w:p>
    <w:p w14:paraId="3E1979AA">
      <w:r>
        <w:t>项目的开发并不是一蹴而就的，而是一个从“脚本化”到“工程化”的重构过程。</w:t>
      </w:r>
    </w:p>
    <w:p w14:paraId="27D3D389">
      <w:r>
        <w:rPr>
          <w:b/>
        </w:rPr>
        <w:t>3.1 V</w:t>
      </w:r>
      <w:r>
        <w:rPr>
          <w:rFonts w:hint="eastAsia" w:eastAsia="宋体"/>
          <w:b/>
          <w:lang w:val="en-US" w:eastAsia="zh-CN"/>
        </w:rPr>
        <w:t>0</w:t>
      </w:r>
      <w:r>
        <w:rPr>
          <w:b/>
        </w:rPr>
        <w:t>.</w:t>
      </w:r>
      <w:r>
        <w:rPr>
          <w:rFonts w:hint="eastAsia" w:eastAsia="宋体"/>
          <w:b/>
          <w:lang w:val="en-US" w:eastAsia="zh-CN"/>
        </w:rPr>
        <w:t>1</w:t>
      </w:r>
      <w:r>
        <w:rPr>
          <w:b/>
        </w:rPr>
        <w:t xml:space="preserve"> 阶段：快速验证 (Prototype)</w:t>
      </w:r>
    </w:p>
    <w:p w14:paraId="7A7412FD">
      <w:r>
        <w:t>初期为了验证技术可行性，我采用了一种“单文件一把梭”的写法。</w:t>
      </w:r>
    </w:p>
    <w:p w14:paraId="00F86451">
      <w:pPr>
        <w:pStyle w:val="16"/>
      </w:pPr>
      <w:r>
        <w:t>代码特征：所有的 HTTP 路由、SQL 逻辑、HTML 模板字符串全部塞进一个 600 行的 main.go 文件。</w:t>
      </w:r>
    </w:p>
    <w:p w14:paraId="3E16FCE4">
      <w:pPr>
        <w:pStyle w:val="16"/>
      </w:pPr>
      <w:r>
        <w:t>痛点：逻辑耦合严重，全局锁导致并发性能瓶颈，且修改前端 UI 极其痛苦。</w:t>
      </w:r>
    </w:p>
    <w:p w14:paraId="237C1193">
      <w:r>
        <w:rPr>
          <w:b/>
        </w:rPr>
        <w:t>3.2 V</w:t>
      </w:r>
      <w:r>
        <w:rPr>
          <w:rFonts w:hint="eastAsia" w:eastAsia="宋体"/>
          <w:b/>
          <w:lang w:val="en-US" w:eastAsia="zh-CN"/>
        </w:rPr>
        <w:t>1</w:t>
      </w:r>
      <w:bookmarkStart w:id="0" w:name="_GoBack"/>
      <w:bookmarkEnd w:id="0"/>
      <w:r>
        <w:rPr>
          <w:b/>
        </w:rPr>
        <w:t>.0 阶段：工程化重构 (Standard Layout)</w:t>
      </w:r>
    </w:p>
    <w:p w14:paraId="12BFB696">
      <w:r>
        <w:t>为了提升系统的可维护性与扩展性，我参考 Go 社区标准布局 (Standard Go Project Layout) 进行了彻底重构。</w:t>
      </w:r>
    </w:p>
    <w:p w14:paraId="37BDC03D">
      <w:r>
        <w:t>（此处建议插入目录结构图）</w:t>
      </w:r>
    </w:p>
    <w:p w14:paraId="1041FEA2">
      <w:r>
        <w:rPr>
          <w:b/>
        </w:rPr>
        <w:t>核心改进：</w:t>
      </w:r>
    </w:p>
    <w:p w14:paraId="52B31370">
      <w:pPr>
        <w:pStyle w:val="16"/>
      </w:pPr>
      <w:r>
        <w:t>静态资源二进制打包：利用 //go:embed 将前端资源编译进 Go 二进制文件，部署时只需一个可执行文件，彻底解决了路径依赖问题，极度利于容器化部署。</w:t>
      </w:r>
    </w:p>
    <w:p w14:paraId="272AB733">
      <w:pPr>
        <w:pStyle w:val="16"/>
      </w:pPr>
      <w:r>
        <w:t>配置解耦：将硬编码的 API Key 和数据库配置剥离到配置文件或环境变量，提升安全性。</w:t>
      </w:r>
    </w:p>
    <w:p w14:paraId="3EA1B912">
      <w:pPr>
        <w:pStyle w:val="3"/>
      </w:pPr>
      <w:r>
        <w:t>四、 核心技术难点与解决方案</w:t>
      </w:r>
    </w:p>
    <w:p w14:paraId="0764BD4A">
      <w:r>
        <w:rPr>
          <w:b/>
        </w:rPr>
        <w:t>4.1 视频流传输优化：自定义 MJPEG</w:t>
      </w:r>
    </w:p>
    <w:p w14:paraId="3734DC42">
      <w:r>
        <w:t>痛点：早期版本使用前端 setInterval 每秒上传图片，导致服务器磁盘 I/O 爆炸，且画面卡顿严重。</w:t>
      </w:r>
    </w:p>
    <w:p w14:paraId="770EBAF1">
      <w:r>
        <w:rPr>
          <w:b/>
        </w:rPr>
        <w:t>解决方案：</w:t>
      </w:r>
    </w:p>
    <w:p w14:paraId="182BBFEE">
      <w:pPr>
        <w:pStyle w:val="16"/>
      </w:pPr>
      <w:r>
        <w:t>协议升级：后端实现 MJPEG 流式响应，建立长连接。</w:t>
      </w:r>
    </w:p>
    <w:p w14:paraId="164AC5B3">
      <w:pPr>
        <w:pStyle w:val="16"/>
      </w:pPr>
      <w:r>
        <w:t>存算分离：重新设计 UploadHandler。引入 Mode 区分机制。mode=stream：图片仅在内存中通过 Go Channel 广播给在线观众，零磁盘 I/O，延迟压进 200ms。mode=snapshot：仅在 AI 触发报警或手动抓拍时，才落盘存储。</w:t>
      </w:r>
    </w:p>
    <w:p w14:paraId="0C247EA7">
      <w:r>
        <w:rPr>
          <w:b/>
        </w:rPr>
        <w:t>4.2 前端性能极致优化：手写虚拟 DOM 思想</w:t>
      </w:r>
    </w:p>
    <w:p w14:paraId="4D78358C">
      <w:r>
        <w:t>痛点：作为 SPA 应用，报警列表频繁刷新导致 DOM 重绘严重，页面闪烁。</w:t>
      </w:r>
    </w:p>
    <w:p w14:paraId="734735AD">
      <w:r>
        <w:rPr>
          <w:b/>
        </w:rPr>
        <w:t>解决方案：</w:t>
      </w:r>
    </w:p>
    <w:p w14:paraId="1F36E2D0">
      <w:pPr>
        <w:pStyle w:val="16"/>
      </w:pPr>
      <w:r>
        <w:t>增量更新：在原生 JS 中实现简易 Diff 算法。轮询数据时对比 lastEventId，仅插入新节点，而非暴力重绘整个列表。</w:t>
      </w:r>
    </w:p>
    <w:p w14:paraId="31655329">
      <w:pPr>
        <w:pStyle w:val="16"/>
      </w:pPr>
      <w:r>
        <w:t>自适应轮询：放弃死板的 setInterval，改为递归 setTimeout。确保上一帧处理完毕后才发送下一帧，完美适应弱网环境。</w:t>
      </w:r>
    </w:p>
    <w:p w14:paraId="1649F7EF">
      <w:r>
        <w:rPr>
          <w:b/>
        </w:rPr>
        <w:t>4.3 浏览器权限与 HTTPS 博弈</w:t>
      </w:r>
    </w:p>
    <w:p w14:paraId="3705480F">
      <w:r>
        <w:t>痛点：Chrome 安全策略禁止在非 HTTPS 环境下调用 navigator.mediaDevices，导致手机端无法采集。</w:t>
      </w:r>
    </w:p>
    <w:p w14:paraId="02AA5379">
      <w:r>
        <w:rPr>
          <w:b/>
        </w:rPr>
        <w:t>解决方案：</w:t>
      </w:r>
    </w:p>
    <w:p w14:paraId="5F83B4EF">
      <w:pPr>
        <w:pStyle w:val="16"/>
      </w:pPr>
      <w:r>
        <w:t>引入内网穿透工具配置 HTTPS 隧道。</w:t>
      </w:r>
    </w:p>
    <w:p w14:paraId="49E7D7D5">
      <w:pPr>
        <w:pStyle w:val="16"/>
      </w:pPr>
      <w:r>
        <w:t>在 Dashboard 的 iframe 嵌套中显式添加 allow="camera; microphone" 属性，突破权限封锁。</w:t>
      </w:r>
    </w:p>
    <w:p w14:paraId="3C86B2FC">
      <w:pPr>
        <w:pStyle w:val="3"/>
      </w:pPr>
      <w:r>
        <w:t>五、 未来展望 (Roadmap)</w:t>
      </w:r>
    </w:p>
    <w:p w14:paraId="07BE0F2C">
      <w:r>
        <w:t>目前的 Hawkeye 已经具备了一个现代安防系统的雏形，为了进一步提升实用性，未来的演进方向包括：</w:t>
      </w:r>
    </w:p>
    <w:p w14:paraId="185D7B5A">
      <w:pPr>
        <w:pStyle w:val="16"/>
      </w:pPr>
      <w:r>
        <w:t>边缘计算 (Edge AI)：目前 AI 依赖云端，成本较高。计划在 Go 服务端引入 GoCV (OpenCV) 或 YOLOv8 做本地运动检测。只有画面变动或出现人时才上传云端分析，实现绿色低碳计算。</w:t>
      </w:r>
    </w:p>
    <w:p w14:paraId="4618D829">
      <w:pPr>
        <w:pStyle w:val="16"/>
      </w:pPr>
      <w:r>
        <w:t>数字孪生 (Digital Twin)：结合 WebGL 技术，构建 3D 可视化大屏。当报警触发时，在 3D 模型中点亮对应区域，实现物理世界与数字世界的实时映射。</w:t>
      </w:r>
    </w:p>
    <w:p w14:paraId="1E022A44">
      <w:pPr>
        <w:pStyle w:val="16"/>
      </w:pPr>
      <w:r>
        <w:t>RAG 语义检索：引入向量数据库，将 AI 对画面的描述向量化。实现“搜索昨天穿红衣服的人”这类自然语言检索功能，挖掘数据深层价值。</w:t>
      </w:r>
    </w:p>
    <w:p w14:paraId="54560293">
      <w:pPr>
        <w:pStyle w:val="3"/>
      </w:pPr>
      <w:r>
        <w:t>六、 结语</w:t>
      </w:r>
    </w:p>
    <w:p w14:paraId="6253B3F9">
      <w:r>
        <w:t>“鹰眼”项目的开发过程，是我从“写代码”向“构建系统”思维转变的缩影。从解决 Docker 网络桥接，到手写流媒体协议，再到重构 Go 微服务架构，每一行代码的迭代，都是对技术深度的向下挖掘。</w:t>
      </w:r>
    </w:p>
    <w:p w14:paraId="691CC0DD">
      <w:r>
        <w:t>技术不只是代码的堆砌，更是解决现实问题的工具。</w:t>
      </w:r>
    </w:p>
    <w:p w14:paraId="4A382D82"/>
    <w:p w14:paraId="7C250FA6">
      <w:r>
        <w:t>(本文基于 Hawkeye V</w:t>
      </w:r>
      <w:r>
        <w:rPr>
          <w:rFonts w:hint="eastAsia" w:eastAsia="宋体"/>
          <w:lang w:val="en-US" w:eastAsia="zh-CN"/>
        </w:rPr>
        <w:t>1.0</w:t>
      </w:r>
      <w:r>
        <w:t xml:space="preserve"> 版本代码复盘)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A2A87"/>
    <w:rsid w:val="087119E8"/>
    <w:rsid w:val="22916662"/>
    <w:rsid w:val="6A5233E7"/>
    <w:rsid w:val="78020891"/>
    <w:rsid w:val="7912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1704</Words>
  <Characters>2243</Characters>
  <Lines>0</Lines>
  <Paragraphs>0</Paragraphs>
  <TotalTime>1</TotalTime>
  <ScaleCrop>false</ScaleCrop>
  <LinksUpToDate>false</LinksUpToDate>
  <CharactersWithSpaces>2421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M.X&amp;</cp:lastModifiedBy>
  <dcterms:modified xsi:type="dcterms:W3CDTF">2025-12-29T15:41:24Z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eyJoZGlkIjoiODgzMWJiOWFmMTkxMDkyOGM2N2I3ZTU2NjVjNmJjMDciLCJ1c2VySWQiOiI4MzM4OTgwMDYifQ==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F4D254DB80FC41B0BB4CC8DDD4F4A86E_12</vt:lpwstr>
  </property>
</Properties>
</file>