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(e.g.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 xml:space="preserve">stored by the app. </w:t>
      </w:r>
      <w:r w:rsidRPr="002473D1">
        <w:rPr>
          <w:color w:val="FF0000"/>
        </w:rPr>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(e.g.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77777777" w:rsidR="0060755C" w:rsidRDefault="002E1DA7" w:rsidP="002E1DA7">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w:t>
      </w:r>
      <w:r w:rsidR="0042381E">
        <w:t>Therefore,</w:t>
      </w:r>
      <w:r w:rsidR="00DC529D">
        <w:t xml:space="preserve"> when conducting requirements elicitation 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to be used as per Open University Research Data Management Policy (2021). The names of participants were to be redacted, as w</w:t>
      </w:r>
      <w:r w:rsidR="00FB3BAA">
        <w:t>ere</w:t>
      </w:r>
      <w:r>
        <w:t xml:space="preserve"> any other statements or information that could be used to identify them so they could be quoted anonymously. The exception to this was any service providers who</w:t>
      </w:r>
      <w:r w:rsidR="00FB3BAA">
        <w:t xml:space="preserve"> would have</w:t>
      </w:r>
      <w:r>
        <w:t xml:space="preserve"> participated,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068DA985"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are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Instead, the recommended approach by AWS is to use two other AWS services, Cognito and IAM (Identity and Access Management) (</w:t>
      </w:r>
      <w:r w:rsidRPr="000D7C69">
        <w:rPr>
          <w:color w:val="FF0000"/>
        </w:rPr>
        <w:t>Amazon, 2023e; Amazon, 2023f</w:t>
      </w:r>
      <w:r>
        <w:t>).</w:t>
      </w:r>
      <w:r w:rsidR="000D7C69">
        <w:t xml:space="preserve"> Cognito identity pools can be used to generate temporary credentials for the users of the app, which are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590797B0"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in the database will be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BD7A802" w:rsidR="00C10047" w:rsidRPr="00C86E08" w:rsidRDefault="00F255D3" w:rsidP="002E1DA7">
      <w:r>
        <w:lastRenderedPageBreak/>
        <w:t xml:space="preserve">DynamoDB is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are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77777777" w:rsidR="002E1DA7" w:rsidRDefault="002E1DA7" w:rsidP="002E1DA7">
      <w:r>
        <w:t>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6A5B2738"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 filter tags for</w:t>
      </w:r>
      <w:r w:rsidR="00B63283">
        <w:t xml:space="preserve"> service directed towards</w:t>
      </w:r>
      <w:r w:rsidR="004C092E">
        <w:t xml:space="preserve"> transmasculine and transfeminine </w:t>
      </w:r>
      <w:r w:rsidR="00B63283">
        <w:t>people.</w:t>
      </w:r>
    </w:p>
    <w:p w14:paraId="76521C61" w14:textId="77777777" w:rsidR="002E1DA7" w:rsidRDefault="002E1DA7" w:rsidP="002E1DA7">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w:t>
      </w:r>
      <w:r>
        <w:lastRenderedPageBreak/>
        <w:t xml:space="preserve">(by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B1F80">
        <w:rPr>
          <w:color w:val="FF0000"/>
        </w:rPr>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2DBB7D47" w:rsidR="003B7BC6" w:rsidRPr="003B7BC6" w:rsidRDefault="003B7BC6" w:rsidP="002E1DA7">
      <w:pPr>
        <w:rPr>
          <w:color w:val="FF0000"/>
        </w:rPr>
      </w:pPr>
      <w:r w:rsidRPr="003B7BC6">
        <w:rPr>
          <w:color w:val="FF0000"/>
        </w:rPr>
        <w:t>Source for ‘terf’??</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3EF6E7C2"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is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r>
        <w:t>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77777777" w:rsidR="005F0D13" w:rsidRDefault="005F0D13" w:rsidP="005F0D13">
      <w:r>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 xml:space="preserve">The official documentation (e.g., from </w:t>
      </w:r>
      <w:r w:rsidRPr="00F5622B">
        <w:rPr>
          <w:color w:val="FF0000"/>
        </w:rPr>
        <w:t>Amazon (2023g</w:t>
      </w:r>
      <w:r>
        <w:t>) and Openstack (2020)) for the DBaaS’s will be important for comparing them and deciding which one to use. Additionally, they will be a crucial resource for setting up and using it. Although the Trove/Openstack DBaaS was used in TM352, this had been setup ahead of time so some learning may still be required if that is chosen.</w:t>
      </w:r>
    </w:p>
    <w:p w14:paraId="158EE958" w14:textId="77777777" w:rsidR="005F0D13" w:rsidRDefault="005F0D13" w:rsidP="005F0D13">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3960D4CF"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w:t>
      </w:r>
      <w:r w:rsidR="00A47B00">
        <w:t xml:space="preserve"> a</w:t>
      </w:r>
      <w:r>
        <w:t xml:space="preserve"> free and </w:t>
      </w:r>
      <w:r w:rsidR="00F80E03">
        <w:t>open-source</w:t>
      </w:r>
      <w:r w:rsidR="00A47B00">
        <w:t xml:space="preserve"> option and was used in TM352 so there is already some familiarity. Another option is</w:t>
      </w:r>
      <w:r>
        <w:t xml:space="preserve"> AWS</w:t>
      </w:r>
      <w:r w:rsidR="00F80E03">
        <w:t xml:space="preserve"> DynamoDB which is available on the Amazon Free </w:t>
      </w:r>
      <w:r w:rsidR="00271FA3">
        <w:t>Tier but</w:t>
      </w:r>
      <w:r w:rsidR="00F80E03">
        <w:t xml:space="preserve"> may have costs if </w:t>
      </w:r>
      <w:r w:rsidR="00384A6A">
        <w:t>the free allocation is exceeded</w:t>
      </w:r>
      <w:r>
        <w:t xml:space="preserve"> (</w:t>
      </w:r>
      <w:r w:rsidRPr="00271FA3">
        <w:rPr>
          <w:color w:val="FF0000"/>
        </w:rPr>
        <w:t>Amazon, 2023</w:t>
      </w:r>
      <w:r w:rsidR="00271FA3" w:rsidRPr="00271FA3">
        <w:rPr>
          <w:color w:val="FF0000"/>
        </w:rPr>
        <w:t>a</w:t>
      </w:r>
      <w:r>
        <w: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0D1C1999"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is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r>
        <w:lastRenderedPageBreak/>
        <w:t>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5FEE962A"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w:t>
      </w:r>
      <w:r w:rsidR="00262752">
        <w:t>ould</w:t>
      </w:r>
      <w:r>
        <w:t xml:space="preserve"> still be elucidating and provide context for discussion on future. The textbook for TM354: Software Engineering Block 1 Units 1-4 From domain to requirements (The Open University, 2014) does this with the Volere Template and so w</w:t>
      </w:r>
      <w:r w:rsidR="00262752">
        <w:t>ould</w:t>
      </w:r>
      <w:r>
        <w:t xml:space="preserve">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48D7EE7B" w:rsidR="005F0D13" w:rsidRDefault="005F0D13" w:rsidP="005F0D13">
      <w:r>
        <w:t>Gray with CSS Tutorial – Full Course for Beginners (2022), produced an extensive video tutorial for freeCodeCamp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w:t>
      </w:r>
      <w:r w:rsidR="00262752">
        <w:t xml:space="preserve"> help</w:t>
      </w:r>
      <w:r>
        <w:t xml:space="preserve"> ensure </w:t>
      </w:r>
      <w:r w:rsidR="001F0FDD">
        <w:t xml:space="preserve">that Equality, </w:t>
      </w:r>
      <w:r w:rsidR="00262752">
        <w:t xml:space="preserve">Diversity, and Inclusion concerns are addressed, as discussed in section 1.4. </w:t>
      </w:r>
      <w:r>
        <w:t>FreeCodeCamp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 xml:space="preserve">There are numerous books on HTML and CSS which would be suitable for skills development for this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w:t>
      </w:r>
      <w:r>
        <w:lastRenderedPageBreak/>
        <w:t xml:space="preserve">and related topics, so can be considered reliable source when covering an introductory topic. The 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313753D" w14:textId="2C857C01" w:rsidR="00C73DF7" w:rsidRDefault="005F0D13" w:rsidP="00C73DF7">
      <w:r>
        <w:t xml:space="preserve">The literature review in section </w:t>
      </w:r>
      <w:r w:rsidR="00387B03">
        <w:t>2</w:t>
      </w:r>
      <w:r>
        <w:t>.1 concluded that a NoSQL database would be a suitable for the project, and that</w:t>
      </w:r>
      <w:r w:rsidR="00387B03">
        <w:t xml:space="preserve"> two option to consider were</w:t>
      </w:r>
      <w:r>
        <w:t xml:space="preserve"> OpenStack Trove</w:t>
      </w:r>
      <w:r w:rsidR="00387B03">
        <w:t xml:space="preserve"> and AWS Dynamo DB.</w:t>
      </w:r>
      <w:r w:rsidR="00691946">
        <w:t xml:space="preserve"> Further literature was considered so that a decision could be made about which </w:t>
      </w:r>
      <w:r w:rsidR="00363C0E">
        <w:t>was most appropriate</w:t>
      </w:r>
      <w:r w:rsidR="00691946">
        <w:t>.</w:t>
      </w:r>
      <w:r w:rsidR="00363C0E">
        <w:t xml:space="preserve"> </w:t>
      </w:r>
      <w:r>
        <w:t>The</w:t>
      </w:r>
      <w:r w:rsidR="00363C0E">
        <w:t xml:space="preserve"> previously stated</w:t>
      </w:r>
      <w:r>
        <w:t xml:space="preserve"> familiarity with OpenStack Trove was with the use of the database and API calls, not its installation and setup, so some skills development </w:t>
      </w:r>
      <w:r w:rsidR="00363C0E">
        <w:t>would still be</w:t>
      </w:r>
      <w:r>
        <w:t xml:space="preserve"> required </w:t>
      </w:r>
      <w:r w:rsidR="00363C0E">
        <w:t>to use it</w:t>
      </w:r>
      <w:r w:rsidR="00C73DF7">
        <w:t>. The official documentation for OpenStack was previously reviewed in section 2.1 and literature in this section will supplement this.</w:t>
      </w:r>
    </w:p>
    <w:p w14:paraId="4A485376" w14:textId="474DEBB3" w:rsidR="005F0D13" w:rsidRDefault="003B3BCD" w:rsidP="003B3BCD">
      <w:r>
        <w:t>FreeCodeCamp have a video guide for setting up and working with OpenStack Trove (OpenStack Tutorial – Operate Your Own Private Cloud (Full Course), 2022). This would be a solid starting point for skills development if OpenStack Trove is chosen and will help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77777777" w:rsidR="005F0D13" w:rsidRDefault="005F0D13" w:rsidP="005F0D13">
      <w:r>
        <w:t>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OpenIntra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t xml:space="preserve">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w:t>
      </w:r>
      <w:r>
        <w:lastRenderedPageBreak/>
        <w:t>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Two textbooks have also been identified to supplement the AWS documentation for skills development. Tankariya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Review credibility of sources in trove and dynamodb</w:t>
      </w:r>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Cut down trove/dynamo section, make it less narrative perhaps move some of that to project work</w:t>
      </w:r>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retrospect</w:t>
      </w:r>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Note: used in lespi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not sure if this might allow terfs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3.3 misc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A function was then written called getServicesFromDatabase (</w:t>
      </w:r>
      <w:r w:rsidRPr="00DF071E">
        <w:rPr>
          <w:color w:val="000000" w:themeColor="text1"/>
        </w:rPr>
        <w:t>figure 10</w:t>
      </w:r>
      <w:r>
        <w:t>) that utilised the API with a scan request to retrieve all the data from the DynamoDB Table, with the data fed into the addMarkersToMap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markers are tapped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3F584981" w14:textId="77777777" w:rsidR="00F5622B" w:rsidRDefault="00F5622B" w:rsidP="00F5622B">
      <w:r>
        <w:t xml:space="preserve">Amazon (2023g), ‘What is Amazon Relational Database Service (Amazon RDS)?’, Amazon Web Services [Online]. Available at </w:t>
      </w:r>
      <w:hyperlink r:id="rId53" w:history="1">
        <w:r>
          <w:rPr>
            <w:rStyle w:val="Hyperlink"/>
          </w:rPr>
          <w:t>https://docs.aws.amazon.com/AmazonRDS/latest/UserGuide/Welcome.html</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w:t>
        </w:r>
        <w:r w:rsidRPr="00344AD2">
          <w:rPr>
            <w:rStyle w:val="Hyperlink"/>
          </w:rPr>
          <w:lastRenderedPageBreak/>
          <w:t>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3"/>
      <w:footerReference w:type="default" r:id="rId64"/>
      <w:headerReference w:type="firs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D8A76" w14:textId="77777777" w:rsidR="001B2E25" w:rsidRDefault="001B2E25" w:rsidP="00411B4D">
      <w:pPr>
        <w:spacing w:after="0" w:line="240" w:lineRule="auto"/>
      </w:pPr>
      <w:r>
        <w:separator/>
      </w:r>
    </w:p>
  </w:endnote>
  <w:endnote w:type="continuationSeparator" w:id="0">
    <w:p w14:paraId="3EE5AA00" w14:textId="77777777" w:rsidR="001B2E25" w:rsidRDefault="001B2E25"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E1A3F" w14:textId="77777777" w:rsidR="001B2E25" w:rsidRDefault="001B2E25" w:rsidP="00411B4D">
      <w:pPr>
        <w:spacing w:after="0" w:line="240" w:lineRule="auto"/>
      </w:pPr>
      <w:r>
        <w:separator/>
      </w:r>
    </w:p>
  </w:footnote>
  <w:footnote w:type="continuationSeparator" w:id="0">
    <w:p w14:paraId="21CD9995" w14:textId="77777777" w:rsidR="001B2E25" w:rsidRDefault="001B2E25"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71FA3"/>
    <w:rsid w:val="00272271"/>
    <w:rsid w:val="002725FE"/>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89A"/>
    <w:rsid w:val="003C0C62"/>
    <w:rsid w:val="003C0D16"/>
    <w:rsid w:val="003C22B7"/>
    <w:rsid w:val="003C31AE"/>
    <w:rsid w:val="003C3B6B"/>
    <w:rsid w:val="003C4514"/>
    <w:rsid w:val="003D1B0B"/>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2605"/>
    <w:rsid w:val="00934808"/>
    <w:rsid w:val="00934D54"/>
    <w:rsid w:val="00937854"/>
    <w:rsid w:val="0094128E"/>
    <w:rsid w:val="00941B73"/>
    <w:rsid w:val="00945099"/>
    <w:rsid w:val="0094616A"/>
    <w:rsid w:val="00946226"/>
    <w:rsid w:val="009465CE"/>
    <w:rsid w:val="0095037E"/>
    <w:rsid w:val="00954061"/>
    <w:rsid w:val="0095613C"/>
    <w:rsid w:val="0096032C"/>
    <w:rsid w:val="00961171"/>
    <w:rsid w:val="00962CBD"/>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5B6"/>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yperlink" Target="https://ico.org.uk/for-organisations/guide-to-data-protection/guide-to-the-general-data-protection-regulation-gdpr/" TargetMode="External"/><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www.researchgate.net/publication/278712662_Security_Aspects_of_Database-as-a-Service_DBaaS_in_Cloud_Computing"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aws.amazon.com/AmazonRDS/latest/UserGuide/Welcome.html" TargetMode="External"/><Relationship Id="rId58" Type="http://schemas.openxmlformats.org/officeDocument/2006/relationships/hyperlink" Target="https://www.sciencedirect.com/science/article/pii/S0166361505001053"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validator.w3.org/"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go-gale-com.libezproxy.open.ac.uk/ps/i.do?p=AONE&amp;u=tou&amp;id=GALE|A416402592&amp;v=2.1&amp;it=r"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aws.amazon.com/dynamodb/pricing/"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3/developer-guide/welc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1406</TotalTime>
  <Pages>38</Pages>
  <Words>11719</Words>
  <Characters>66800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16</cp:revision>
  <dcterms:created xsi:type="dcterms:W3CDTF">2023-08-01T11:06:00Z</dcterms:created>
  <dcterms:modified xsi:type="dcterms:W3CDTF">2023-08-11T15:24:00Z</dcterms:modified>
</cp:coreProperties>
</file>