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body>
    <w:p w14:paraId="39247CEE" w14:textId="77777777"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47D97B9F" w14:textId="77777777" w:rsidR="000C6D3A" w:rsidRDefault="000C6D3A" w:rsidP="000C6D3A">
      <w:pPr>
        <w:pStyle w:val="Subtitle"/>
        <w:jc w:val="center"/>
      </w:pPr>
      <w:r w:rsidRPr="000C6D3A">
        <w:t>Word Version</w:t>
      </w:r>
      <w:r w:rsidR="00151B76">
        <w:t xml:space="preserve"> </w:t>
      </w:r>
      <w:r w:rsidR="00A64C04">
        <w:t>3.</w:t>
      </w:r>
      <w:r w:rsidR="001B6829">
        <w:t>4</w:t>
      </w:r>
      <w:r w:rsidR="008E4D2D">
        <w:t xml:space="preserve"> (DRAFT)</w:t>
      </w:r>
    </w:p>
    <w:p w14:paraId="7D684F56" w14:textId="77777777"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25B88883" w14:textId="77777777" w:rsidR="00417B9F" w:rsidRDefault="00417B9F">
          <w:pPr>
            <w:pStyle w:val="TOCHeading"/>
          </w:pPr>
          <w:r>
            <w:t>Contents</w:t>
          </w:r>
        </w:p>
        <w:p w14:paraId="3359BD37" w14:textId="77777777"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14BCC698" w14:textId="77777777" w:rsidR="00316CFE" w:rsidRDefault="00AB61FF">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91B6001" w14:textId="77777777" w:rsidR="00316CFE" w:rsidRDefault="00AB61FF">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1A3ED557" w14:textId="77777777" w:rsidR="00316CFE" w:rsidRDefault="00AB61FF">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78B2F50" w14:textId="77777777" w:rsidR="00316CFE" w:rsidRDefault="00AB61FF">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31A2FF8F" w14:textId="77777777" w:rsidR="00316CFE" w:rsidRDefault="00AB61FF">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532CF37" w14:textId="77777777" w:rsidR="00316CFE" w:rsidRDefault="00AB61FF">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194448A6" w14:textId="77777777" w:rsidR="00316CFE" w:rsidRDefault="00AB61FF">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BA3CFB6" w14:textId="77777777" w:rsidR="00316CFE" w:rsidRDefault="00AB61FF">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066456EE" w14:textId="77777777" w:rsidR="00316CFE" w:rsidRDefault="00AB61FF">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5267ABD2" w14:textId="77777777" w:rsidR="00316CFE" w:rsidRDefault="00AB61FF">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E377C71" w14:textId="77777777" w:rsidR="00316CFE" w:rsidRDefault="00AB61FF">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1ADDD21" w14:textId="77777777" w:rsidR="00316CFE" w:rsidRDefault="00AB61FF">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66093259" w14:textId="77777777" w:rsidR="004962C5" w:rsidRDefault="00AB61FF"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09DD67BD" w14:textId="77777777" w:rsidR="00E07CA1" w:rsidRPr="00AA38A9" w:rsidRDefault="00972E38" w:rsidP="00316CFE">
      <w:pPr>
        <w:pStyle w:val="MHeader"/>
        <w:outlineLvl w:val="9"/>
      </w:pPr>
      <w:r>
        <w:t>Instructions</w:t>
      </w:r>
    </w:p>
    <w:p w14:paraId="0DE16440" w14:textId="77777777"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1ACFB3A2" w14:textId="77777777"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2D2B1329" w14:textId="77777777"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14:paraId="688AE668" w14:textId="77777777" w:rsidR="004E5702" w:rsidRDefault="00151B76" w:rsidP="00022D87">
      <w:r w:rsidRPr="00151B76">
        <w:rPr>
          <w:b/>
          <w:bCs/>
        </w:rPr>
        <w:t>Submit one set of tables for each SDG indicator metadata file</w:t>
      </w:r>
      <w:r>
        <w:t>.</w:t>
      </w:r>
    </w:p>
    <w:p w14:paraId="33B60DCE" w14:textId="77777777" w:rsidR="004E5702" w:rsidRDefault="004E5702" w:rsidP="004E5702"/>
    <w:p w14:paraId="6A3C727F" w14:textId="77777777" w:rsidR="00355460" w:rsidRPr="00E263EC" w:rsidRDefault="00355460" w:rsidP="00316CFE">
      <w:pPr>
        <w:pStyle w:val="MHeader"/>
        <w:outlineLvl w:val="0"/>
      </w:pPr>
      <w:bookmarkStart w:id="0" w:name="_Toc37932741"/>
      <w:r w:rsidRPr="00E263EC">
        <w:t>Metadata Attachment</w:t>
      </w:r>
      <w:bookmarkEnd w:id="0"/>
    </w:p>
    <w:p w14:paraId="2C016A19"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EndPr/>
      <w:sdtContent>
        <w:permStart w:id="1707017712" w:edGrp="everyone" w:displacedByCustomXml="prev"/>
        <w:p w14:paraId="4D501381" w14:textId="2075666B" w:rsidR="00355460" w:rsidRPr="00E263EC" w:rsidRDefault="00B43885" w:rsidP="00355460">
          <w:r>
            <w:t>National (N)</w:t>
          </w:r>
        </w:p>
        <w:permEnd w:id="1707017712" w:displacedByCustomXml="next"/>
      </w:sdtContent>
    </w:sdt>
    <w:p w14:paraId="14090E36"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ermStart w:id="1128027213" w:edGrp="everyone" w:displacedByCustomXml="prev"/>
        <w:p w14:paraId="3A72F8FF" w14:textId="4BD995B2" w:rsidR="00B66AF3" w:rsidRDefault="00744B1F" w:rsidP="00B66AF3">
          <w:r>
            <w:t>8.3.1 Proportion of informal employment, by sector and sex (ILO harmonized estimates) [8.3.1] (SL_ISV_IFEM)</w:t>
          </w:r>
        </w:p>
        <w:permEnd w:id="1128027213" w:displacedByCustomXml="next"/>
      </w:sdtContent>
    </w:sdt>
    <w:bookmarkEnd w:id="1" w:displacedByCustomXml="prev"/>
    <w:p w14:paraId="67C71E22" w14:textId="77777777" w:rsidR="00A35656" w:rsidRDefault="00A35656" w:rsidP="002806B7">
      <w:pPr>
        <w:spacing w:after="0"/>
        <w:rPr>
          <w:sz w:val="26"/>
          <w:szCs w:val="26"/>
        </w:rPr>
      </w:pPr>
    </w:p>
    <w:p w14:paraId="5CDBF3D6" w14:textId="77777777" w:rsidR="00FD54D7" w:rsidRDefault="00AB61FF" w:rsidP="002806B7">
      <w:pPr>
        <w:spacing w:after="0"/>
        <w:rPr>
          <w:sz w:val="26"/>
          <w:szCs w:val="26"/>
        </w:rPr>
      </w:pPr>
      <w:r>
        <w:rPr>
          <w:noProof/>
          <w:sz w:val="26"/>
          <w:szCs w:val="26"/>
        </w:rPr>
        <w:pict w14:anchorId="31E04153">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8" type="#_x0000_t75" alt="" style="width:1in;height:24pt;mso-width-percent:0;mso-height-percent:0;mso-width-percent:0;mso-height-percent:0">
            <v:imagedata r:id="rId12" o:title=""/>
          </v:shape>
        </w:pict>
      </w:r>
      <w:r w:rsidR="00B66AF3">
        <w:rPr>
          <w:sz w:val="26"/>
          <w:szCs w:val="26"/>
        </w:rPr>
        <w:t xml:space="preserve">   </w:t>
      </w:r>
      <w:r>
        <w:rPr>
          <w:noProof/>
          <w:sz w:val="26"/>
          <w:szCs w:val="26"/>
        </w:rPr>
        <w:pict w14:anchorId="763C6201">
          <v:shape id="_x0000_i1027" type="#_x0000_t75" alt="" style="width:91.35pt;height:24pt;mso-width-percent:0;mso-height-percent:0;mso-width-percent:0;mso-height-percent:0">
            <v:imagedata r:id="rId13" o:title=""/>
          </v:shape>
        </w:pict>
      </w:r>
    </w:p>
    <w:p w14:paraId="7D2651BF" w14:textId="77777777" w:rsidR="00FD54D7" w:rsidRDefault="00FD54D7" w:rsidP="002806B7">
      <w:pPr>
        <w:spacing w:after="0"/>
        <w:rPr>
          <w:sz w:val="26"/>
          <w:szCs w:val="26"/>
        </w:rPr>
      </w:pPr>
    </w:p>
    <w:p w14:paraId="421B1A00" w14:textId="77777777"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EndPr/>
      <w:sdtContent>
        <w:permStart w:id="806058329" w:edGrp="everyone" w:displacedByCustomXml="prev"/>
        <w:p w14:paraId="24C15788" w14:textId="34253B4B" w:rsidR="0077584C" w:rsidRDefault="00744B1F" w:rsidP="0077584C">
          <w:r>
            <w:t>Nepal (524)</w:t>
          </w:r>
        </w:p>
        <w:permEnd w:id="806058329" w:displacedByCustomXml="next"/>
      </w:sdtContent>
    </w:sdt>
    <w:p w14:paraId="2847B49B" w14:textId="77777777"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ermStart w:id="1699948615" w:edGrp="everyone" w:displacedByCustomXml="prev"/>
        <w:p w14:paraId="61E85AA0" w14:textId="763BEBBC" w:rsidR="00F7784D" w:rsidRDefault="00744B1F" w:rsidP="00355460">
          <w:proofErr w:type="spellStart"/>
          <w:r>
            <w:t>en</w:t>
          </w:r>
          <w:proofErr w:type="spellEnd"/>
        </w:p>
        <w:permEnd w:id="1699948615" w:displacedByCustomXml="next"/>
      </w:sdtContent>
    </w:sdt>
    <w:p w14:paraId="29E98E6F" w14:textId="77777777" w:rsidR="0077584C" w:rsidRDefault="009165F2" w:rsidP="00355460">
      <w:r>
        <w:t xml:space="preserve">Please use a 2-letter ISO 639-1 language code. Full list is available at the </w:t>
      </w:r>
      <w:hyperlink r:id="rId14" w:history="1">
        <w:r w:rsidRPr="009165F2">
          <w:rPr>
            <w:rStyle w:val="Hyperlink"/>
          </w:rPr>
          <w:t>ISO web page</w:t>
        </w:r>
      </w:hyperlink>
      <w:r>
        <w:t>.</w:t>
      </w:r>
    </w:p>
    <w:p w14:paraId="0009F7CB" w14:textId="77777777" w:rsidR="009165F2" w:rsidRDefault="009165F2" w:rsidP="00355460"/>
    <w:p w14:paraId="1973D474" w14:textId="77777777" w:rsidR="00DB1DCD" w:rsidRDefault="00DB1DCD" w:rsidP="00DB1DCD">
      <w:pPr>
        <w:pStyle w:val="Heading2"/>
      </w:pPr>
      <w:r w:rsidRPr="00DB1DCD">
        <w:t>Import Data Structure Definition</w:t>
      </w:r>
    </w:p>
    <w:p w14:paraId="0BAA3858" w14:textId="77777777" w:rsidR="00F54570" w:rsidRDefault="00F54570" w:rsidP="00355460">
      <w:r>
        <w:t xml:space="preserve">To update the options in the dropdowns according to </w:t>
      </w:r>
      <w:r w:rsidR="0061331D">
        <w:t>an</w:t>
      </w:r>
      <w:r>
        <w:t xml:space="preserve"> SDMX DSD, click </w:t>
      </w:r>
      <w:r w:rsidR="003E117E">
        <w:t xml:space="preserve">one of </w:t>
      </w:r>
      <w:r>
        <w:t>the button</w:t>
      </w:r>
      <w:r w:rsidR="003E117E">
        <w:t>s</w:t>
      </w:r>
      <w:r>
        <w:t xml:space="preserve"> below:</w:t>
      </w:r>
    </w:p>
    <w:p w14:paraId="1C402CB4" w14:textId="77777777" w:rsidR="00F54570" w:rsidRDefault="00AB61FF" w:rsidP="00355460">
      <w:r>
        <w:rPr>
          <w:noProof/>
        </w:rPr>
        <w:pict w14:anchorId="2FFAEA40">
          <v:shape id="_x0000_i1026" type="#_x0000_t75" alt="" style="width:140pt;height:24pt;mso-width-percent:0;mso-height-percent:0;mso-width-percent:0;mso-height-percent:0">
            <v:imagedata r:id="rId15" o:title=""/>
          </v:shape>
        </w:pict>
      </w:r>
      <w:r w:rsidR="003E117E">
        <w:t xml:space="preserve">             </w:t>
      </w:r>
      <w:r>
        <w:rPr>
          <w:noProof/>
        </w:rPr>
        <w:pict w14:anchorId="3F7FC183">
          <v:shape id="_x0000_i1025" type="#_x0000_t75" alt="" style="width:200pt;height:24pt;mso-width-percent:0;mso-height-percent:0;mso-width-percent:0;mso-height-percent:0">
            <v:imagedata r:id="rId16" o:title=""/>
          </v:shape>
        </w:pict>
      </w:r>
    </w:p>
    <w:sdt>
      <w:sdtPr>
        <w:rPr>
          <w:vanish/>
        </w:rPr>
        <w:alias w:val="Imported SDMX DSD"/>
        <w:tag w:val="boxSdmxDsd"/>
        <w:id w:val="-1489243057"/>
        <w:text w:multiLine="1"/>
      </w:sdtPr>
      <w:sdtEndPr/>
      <w:sdtContent>
        <w:p w14:paraId="64FFC787" w14:textId="77777777" w:rsidR="00F54570" w:rsidRDefault="0061331D" w:rsidP="00355460">
          <w:r w:rsidRPr="0061331D">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61331D">
            <w:rPr>
              <w:vanish/>
            </w:rPr>
            <w:br/>
          </w:r>
          <w:r w:rsidRPr="0061331D">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61331D">
            <w:rPr>
              <w:vanish/>
            </w:rPr>
            <w:br/>
          </w:r>
          <w:r w:rsidRPr="0061331D">
            <w:rPr>
              <w:vanish/>
            </w:rPr>
            <w:b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sidRPr="0061331D">
            <w:rPr>
              <w:vanish/>
            </w:rPr>
            <w:br/>
          </w:r>
          <w:r w:rsidRPr="0061331D">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61331D">
            <w:rPr>
              <w:vanish/>
            </w:rPr>
            <w:br/>
          </w:r>
          <w:r w:rsidRPr="0061331D">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61331D">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43968160" w14:textId="77777777" w:rsidR="00693674" w:rsidRDefault="000149A9" w:rsidP="004962C5">
      <w:pPr>
        <w:pStyle w:val="MHeader"/>
        <w:outlineLvl w:val="0"/>
      </w:pPr>
      <w:bookmarkStart w:id="2" w:name="_Toc37932742"/>
      <w:r>
        <w:t xml:space="preserve">Metadata </w:t>
      </w:r>
      <w:r w:rsidR="004962C5">
        <w:t>Submission Form</w:t>
      </w:r>
      <w:bookmarkEnd w:id="2"/>
    </w:p>
    <w:p w14:paraId="7FEE18F6" w14:textId="7777777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164"/>
        <w:gridCol w:w="5947"/>
      </w:tblGrid>
      <w:tr w:rsidR="005377B9" w:rsidRPr="004D68B6" w14:paraId="048BB5A8"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6C409471"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14:paraId="3355F466" w14:textId="77777777" w:rsidTr="0051738B">
        <w:trPr>
          <w:trHeight w:val="300"/>
        </w:trPr>
        <w:tc>
          <w:tcPr>
            <w:tcW w:w="3088" w:type="dxa"/>
            <w:tcBorders>
              <w:top w:val="nil"/>
              <w:left w:val="nil"/>
              <w:bottom w:val="nil"/>
              <w:right w:val="nil"/>
            </w:tcBorders>
            <w:shd w:val="clear" w:color="000000" w:fill="D9E1F2"/>
            <w:noWrap/>
            <w:vAlign w:val="bottom"/>
            <w:hideMark/>
          </w:tcPr>
          <w:p w14:paraId="7EC49238"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562A6448"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3D7841D9"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038DC985" w14:textId="77777777" w:rsidR="005377B9" w:rsidRPr="0051738B" w:rsidRDefault="005377B9" w:rsidP="0051738B">
            <w:pPr>
              <w:spacing w:after="0" w:line="240" w:lineRule="auto"/>
              <w:rPr>
                <w:rFonts w:ascii="Calibri" w:eastAsia="Times New Roman" w:hAnsi="Calibri" w:cs="Calibri"/>
              </w:rPr>
            </w:pPr>
            <w:permStart w:id="1725202039"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7178AC56" w14:textId="77777777" w:rsidR="005377B9" w:rsidRPr="009F305C" w:rsidRDefault="005377B9" w:rsidP="009F305C"/>
        </w:tc>
      </w:tr>
      <w:tr w:rsidR="005377B9" w:rsidRPr="004D68B6" w14:paraId="5B14CA03"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4982FD2B" w14:textId="77777777" w:rsidR="005377B9" w:rsidRPr="004D68B6" w:rsidRDefault="005377B9" w:rsidP="0051738B">
            <w:pPr>
              <w:spacing w:after="0" w:line="240" w:lineRule="auto"/>
              <w:ind w:left="155"/>
              <w:rPr>
                <w:rFonts w:ascii="Calibri" w:eastAsia="Times New Roman" w:hAnsi="Calibri" w:cs="Calibri"/>
                <w:color w:val="000000"/>
              </w:rPr>
            </w:pPr>
            <w:permStart w:id="2144420641" w:edGrp="everyone" w:colFirst="1" w:colLast="1"/>
            <w:permEnd w:id="1725202039"/>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004E68BD" w14:textId="268141D0" w:rsidR="005377B9" w:rsidRPr="00F85BD3" w:rsidRDefault="00744B1F" w:rsidP="00F85BD3">
            <w:pPr>
              <w:pStyle w:val="MIndHeader"/>
              <w:rPr>
                <w:color w:val="333333"/>
                <w:sz w:val="21"/>
                <w:szCs w:val="21"/>
              </w:rPr>
            </w:pPr>
            <w:r>
              <w:rPr>
                <w:color w:val="333333"/>
                <w:sz w:val="21"/>
                <w:szCs w:val="21"/>
              </w:rPr>
              <w:t xml:space="preserve">8. </w:t>
            </w:r>
            <w:r w:rsidR="006E4F06" w:rsidRPr="00EF63A0">
              <w:rPr>
                <w:color w:val="333333"/>
                <w:sz w:val="21"/>
                <w:szCs w:val="21"/>
              </w:rPr>
              <w:t xml:space="preserve">Promote sustained, inclusive and sustainable economic growth, full and productive employment and decent work for all </w:t>
            </w:r>
          </w:p>
        </w:tc>
      </w:tr>
      <w:tr w:rsidR="005377B9" w:rsidRPr="004D68B6" w14:paraId="4161D40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796CD80" w14:textId="77777777" w:rsidR="005377B9" w:rsidRPr="004D68B6" w:rsidRDefault="005377B9" w:rsidP="0051738B">
            <w:pPr>
              <w:spacing w:after="0" w:line="240" w:lineRule="auto"/>
              <w:ind w:left="155"/>
              <w:rPr>
                <w:rFonts w:ascii="Calibri" w:eastAsia="Times New Roman" w:hAnsi="Calibri" w:cs="Calibri"/>
                <w:color w:val="000000"/>
              </w:rPr>
            </w:pPr>
            <w:permStart w:id="1229350219" w:edGrp="everyone" w:colFirst="1" w:colLast="1"/>
            <w:permEnd w:id="2144420641"/>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363C464D" w14:textId="01D36974" w:rsidR="005377B9" w:rsidRPr="00F85BD3" w:rsidRDefault="00744B1F" w:rsidP="00F85BD3">
            <w:pPr>
              <w:pStyle w:val="MIndHeader"/>
              <w:rPr>
                <w:rFonts w:ascii="Calibri" w:hAnsi="Calibri" w:cs="Calibri"/>
                <w:color w:val="333333"/>
                <w:sz w:val="21"/>
                <w:szCs w:val="21"/>
              </w:rPr>
            </w:pPr>
            <w:r>
              <w:rPr>
                <w:rStyle w:val="normaltextrun"/>
                <w:rFonts w:ascii="Calibri" w:hAnsi="Calibri" w:cs="Calibri"/>
                <w:color w:val="333333"/>
                <w:sz w:val="21"/>
                <w:szCs w:val="21"/>
                <w:shd w:val="clear" w:color="auto" w:fill="F5F5F5"/>
              </w:rPr>
              <w:t xml:space="preserve">8.3 </w:t>
            </w:r>
            <w:r w:rsidR="000B37B2">
              <w:rPr>
                <w:rStyle w:val="normaltextrun"/>
                <w:rFonts w:ascii="Calibri" w:hAnsi="Calibri" w:cs="Calibri"/>
                <w:color w:val="333333"/>
                <w:sz w:val="21"/>
                <w:szCs w:val="21"/>
                <w:shd w:val="clear" w:color="auto" w:fill="F5F5F5"/>
              </w:rPr>
              <w:t>Promote development-oriented policies that support productive activities, decent job creation, entrepreneurship, creativity and innovation, and encourage the formalization and growth of micro-, small- and medium-sized enterprises, including through access to financial services</w:t>
            </w:r>
            <w:r w:rsidR="000B37B2">
              <w:rPr>
                <w:rStyle w:val="eop"/>
                <w:rFonts w:ascii="Calibri" w:hAnsi="Calibri" w:cs="Calibri"/>
                <w:color w:val="333333"/>
                <w:sz w:val="21"/>
                <w:szCs w:val="21"/>
              </w:rPr>
              <w:t> </w:t>
            </w:r>
          </w:p>
        </w:tc>
      </w:tr>
      <w:tr w:rsidR="005377B9" w:rsidRPr="004D68B6" w14:paraId="1A623AC0"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6111265A" w14:textId="77777777" w:rsidR="005377B9" w:rsidRPr="004D68B6" w:rsidRDefault="005377B9" w:rsidP="0051738B">
            <w:pPr>
              <w:spacing w:after="0" w:line="240" w:lineRule="auto"/>
              <w:ind w:left="155"/>
              <w:rPr>
                <w:rFonts w:ascii="Calibri" w:eastAsia="Times New Roman" w:hAnsi="Calibri" w:cs="Calibri"/>
                <w:color w:val="000000"/>
              </w:rPr>
            </w:pPr>
            <w:permStart w:id="1683955546" w:edGrp="everyone" w:colFirst="1" w:colLast="1"/>
            <w:permEnd w:id="1229350219"/>
            <w:r w:rsidRPr="007A078A">
              <w:rPr>
                <w:rFonts w:ascii="Calibri" w:eastAsia="Times New Roman" w:hAnsi="Calibri" w:cs="Calibri"/>
              </w:rPr>
              <w:lastRenderedPageBreak/>
              <w:t>0.c. Indicator</w:t>
            </w:r>
          </w:p>
        </w:tc>
        <w:tc>
          <w:tcPr>
            <w:tcW w:w="5804" w:type="dxa"/>
            <w:tcBorders>
              <w:top w:val="nil"/>
              <w:left w:val="nil"/>
              <w:bottom w:val="single" w:sz="4" w:space="0" w:color="auto"/>
              <w:right w:val="single" w:sz="4" w:space="0" w:color="auto"/>
            </w:tcBorders>
            <w:shd w:val="clear" w:color="auto" w:fill="auto"/>
          </w:tcPr>
          <w:p w14:paraId="69F941E7" w14:textId="3CAE25E0" w:rsidR="005377B9" w:rsidRPr="009F305C" w:rsidRDefault="00B17604" w:rsidP="009F305C">
            <w:r>
              <w:t xml:space="preserve">8.3.1 </w:t>
            </w:r>
            <w:r w:rsidR="00274DD1" w:rsidRPr="00274DD1">
              <w:t>Proportion of informal employment in total employment, by sector and sex</w:t>
            </w:r>
          </w:p>
        </w:tc>
      </w:tr>
      <w:tr w:rsidR="005377B9" w:rsidRPr="004D68B6" w14:paraId="36580A31"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5748695" w14:textId="77777777" w:rsidR="005377B9" w:rsidRPr="004D68B6" w:rsidRDefault="005377B9" w:rsidP="0051738B">
            <w:pPr>
              <w:spacing w:after="0" w:line="240" w:lineRule="auto"/>
              <w:ind w:left="155"/>
              <w:rPr>
                <w:rFonts w:ascii="Calibri" w:eastAsia="Times New Roman" w:hAnsi="Calibri" w:cs="Calibri"/>
                <w:color w:val="000000"/>
              </w:rPr>
            </w:pPr>
            <w:permStart w:id="1181433878" w:edGrp="everyone" w:colFirst="1" w:colLast="1"/>
            <w:permEnd w:id="1683955546"/>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225BC9C3" w14:textId="23905D7C" w:rsidR="005377B9" w:rsidRPr="009F305C" w:rsidRDefault="00F85BD3" w:rsidP="009F305C">
            <w:r w:rsidRPr="00274DD1">
              <w:t>Proportion of informal employment in total employment, by sector and sex</w:t>
            </w:r>
          </w:p>
        </w:tc>
      </w:tr>
      <w:tr w:rsidR="005377B9" w:rsidRPr="004D68B6" w14:paraId="13273D81"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6A8BD729" w14:textId="77777777" w:rsidR="005377B9" w:rsidRPr="004D68B6" w:rsidRDefault="005377B9" w:rsidP="0051738B">
            <w:pPr>
              <w:spacing w:after="0" w:line="240" w:lineRule="auto"/>
              <w:ind w:left="155"/>
              <w:rPr>
                <w:rFonts w:ascii="Calibri" w:eastAsia="Times New Roman" w:hAnsi="Calibri" w:cs="Calibri"/>
                <w:color w:val="000000"/>
              </w:rPr>
            </w:pPr>
            <w:permStart w:id="1461522998" w:edGrp="everyone" w:colFirst="1" w:colLast="1"/>
            <w:permEnd w:id="1181433878"/>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11CA262D" w14:textId="77777777" w:rsidR="005377B9" w:rsidRPr="009F305C" w:rsidRDefault="007D0FCD" w:rsidP="007D0FCD">
            <w:pPr>
              <w:pStyle w:val="MGTHeader"/>
            </w:pPr>
            <w:r>
              <w:t>January 2021</w:t>
            </w:r>
          </w:p>
        </w:tc>
      </w:tr>
      <w:tr w:rsidR="005377B9" w:rsidRPr="004D68B6" w14:paraId="6C733A85"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636F3755" w14:textId="77777777" w:rsidR="005377B9" w:rsidRPr="004D68B6" w:rsidRDefault="005377B9" w:rsidP="0051738B">
            <w:pPr>
              <w:spacing w:after="0" w:line="240" w:lineRule="auto"/>
              <w:ind w:left="155"/>
              <w:rPr>
                <w:rFonts w:ascii="Calibri" w:eastAsia="Times New Roman" w:hAnsi="Calibri" w:cs="Calibri"/>
                <w:color w:val="000000"/>
              </w:rPr>
            </w:pPr>
            <w:permStart w:id="1848660679" w:edGrp="everyone" w:colFirst="1" w:colLast="1"/>
            <w:permEnd w:id="1461522998"/>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78799C6F" w14:textId="745F29CC" w:rsidR="005377B9" w:rsidRPr="009F305C" w:rsidRDefault="005F2868" w:rsidP="00F85BD3">
            <w:pPr>
              <w:pStyle w:val="MGTHeader"/>
            </w:pPr>
            <w:r w:rsidRPr="007E23AB">
              <w:t>1.1.1, 1.3.1, 8.5.2</w:t>
            </w:r>
          </w:p>
        </w:tc>
      </w:tr>
      <w:tr w:rsidR="005377B9" w:rsidRPr="004D68B6" w14:paraId="267775F9"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1B98E53F" w14:textId="77777777" w:rsidR="005377B9" w:rsidRPr="004D68B6" w:rsidRDefault="005377B9" w:rsidP="0051738B">
            <w:pPr>
              <w:spacing w:after="0" w:line="240" w:lineRule="auto"/>
              <w:ind w:left="155"/>
              <w:rPr>
                <w:rFonts w:ascii="Calibri" w:eastAsia="Times New Roman" w:hAnsi="Calibri" w:cs="Calibri"/>
                <w:color w:val="000000"/>
              </w:rPr>
            </w:pPr>
            <w:permStart w:id="1948672362" w:edGrp="everyone" w:colFirst="1" w:colLast="1"/>
            <w:permEnd w:id="1848660679"/>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539F6F23" w14:textId="77777777" w:rsidR="005377B9" w:rsidRPr="009F305C" w:rsidRDefault="00824A3B" w:rsidP="00824A3B">
            <w:pPr>
              <w:pStyle w:val="MGTHeader"/>
            </w:pPr>
            <w:r w:rsidRPr="001620AA">
              <w:t>ILO</w:t>
            </w:r>
            <w:r>
              <w:t xml:space="preserve">   </w:t>
            </w:r>
          </w:p>
        </w:tc>
      </w:tr>
      <w:permEnd w:id="1948672362"/>
    </w:tbl>
    <w:p w14:paraId="4FF58648" w14:textId="77777777" w:rsidR="0015178E" w:rsidRDefault="0015178E"/>
    <w:tbl>
      <w:tblPr>
        <w:tblW w:w="4750" w:type="pct"/>
        <w:tblLayout w:type="fixed"/>
        <w:tblLook w:val="04A0" w:firstRow="1" w:lastRow="0" w:firstColumn="1" w:lastColumn="0" w:noHBand="0" w:noVBand="1"/>
        <w:tblCaption w:val="1. Data reporter"/>
      </w:tblPr>
      <w:tblGrid>
        <w:gridCol w:w="3257"/>
        <w:gridCol w:w="5840"/>
      </w:tblGrid>
      <w:tr w:rsidR="003E7389" w:rsidRPr="004D68B6" w14:paraId="7B02D18E"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192D542C" w14:textId="77777777" w:rsidR="003E7389" w:rsidRPr="00AF2FE1" w:rsidRDefault="003E7389" w:rsidP="00AF2FE1">
            <w:pPr>
              <w:pStyle w:val="Heading2"/>
              <w:rPr>
                <w:rFonts w:ascii="Times New Roman" w:hAnsi="Times New Roman"/>
                <w:sz w:val="32"/>
                <w:szCs w:val="32"/>
              </w:rPr>
            </w:pPr>
            <w:bookmarkStart w:id="8" w:name="_Toc36655609"/>
            <w:bookmarkStart w:id="9" w:name="_Toc36812572"/>
            <w:bookmarkStart w:id="10" w:name="_Toc36812685"/>
            <w:bookmarkStart w:id="11" w:name="_Toc36813072"/>
            <w:bookmarkStart w:id="12" w:name="_Toc37932744"/>
            <w:r w:rsidRPr="00AF2FE1">
              <w:rPr>
                <w:sz w:val="32"/>
                <w:szCs w:val="32"/>
              </w:rPr>
              <w:t>1. Data reporter</w:t>
            </w:r>
            <w:bookmarkEnd w:id="8"/>
            <w:bookmarkEnd w:id="9"/>
            <w:bookmarkEnd w:id="10"/>
            <w:bookmarkEnd w:id="11"/>
            <w:bookmarkEnd w:id="12"/>
          </w:p>
        </w:tc>
      </w:tr>
      <w:tr w:rsidR="003E7389" w:rsidRPr="004D68B6" w14:paraId="51EFFE53" w14:textId="77777777" w:rsidTr="006A7EF1">
        <w:trPr>
          <w:trHeight w:val="300"/>
        </w:trPr>
        <w:tc>
          <w:tcPr>
            <w:tcW w:w="1790" w:type="pct"/>
            <w:tcBorders>
              <w:top w:val="nil"/>
              <w:left w:val="nil"/>
              <w:bottom w:val="nil"/>
              <w:right w:val="nil"/>
            </w:tcBorders>
            <w:shd w:val="clear" w:color="000000" w:fill="D9E1F2"/>
            <w:noWrap/>
            <w:vAlign w:val="bottom"/>
            <w:hideMark/>
          </w:tcPr>
          <w:p w14:paraId="362E2FEB"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24F1239D"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36B40BBF"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7EFC8A25" w14:textId="77777777" w:rsidR="003E7389" w:rsidRPr="005B293A" w:rsidRDefault="003E7389" w:rsidP="006A7EF1">
            <w:pPr>
              <w:spacing w:after="0" w:line="240" w:lineRule="auto"/>
              <w:rPr>
                <w:rFonts w:ascii="Calibri" w:eastAsia="Times New Roman" w:hAnsi="Calibri" w:cs="Calibri"/>
              </w:rPr>
            </w:pPr>
            <w:permStart w:id="743268222"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4B7DDDD5" w14:textId="104AB7A4" w:rsidR="003E7389" w:rsidRPr="009F305C" w:rsidRDefault="003E7389" w:rsidP="00FB3851">
            <w:pPr>
              <w:pStyle w:val="MText"/>
            </w:pPr>
          </w:p>
        </w:tc>
      </w:tr>
      <w:tr w:rsidR="003E7389" w:rsidRPr="004D68B6" w14:paraId="0350AF3E"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34337049" w14:textId="77777777" w:rsidR="003E7389" w:rsidRPr="004D68B6" w:rsidRDefault="003E7389" w:rsidP="004E5702">
            <w:pPr>
              <w:spacing w:after="0" w:line="240" w:lineRule="auto"/>
              <w:ind w:left="160"/>
              <w:rPr>
                <w:rFonts w:ascii="Calibri" w:eastAsia="Times New Roman" w:hAnsi="Calibri" w:cs="Calibri"/>
                <w:color w:val="000000"/>
              </w:rPr>
            </w:pPr>
            <w:permStart w:id="1760046515" w:edGrp="everyone" w:colFirst="1" w:colLast="1"/>
            <w:permEnd w:id="743268222"/>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7E1EEC00" w14:textId="54941876" w:rsidR="003E7389" w:rsidRPr="009F305C" w:rsidRDefault="00FB3851" w:rsidP="00FB3851">
            <w:pPr>
              <w:pStyle w:val="MText"/>
            </w:pPr>
            <w:r w:rsidRPr="00520958">
              <w:rPr>
                <w:rFonts w:ascii="Calibri" w:hAnsi="Calibri" w:cs="Calibri"/>
                <w:color w:val="000000"/>
                <w:sz w:val="20"/>
                <w:szCs w:val="20"/>
              </w:rPr>
              <w:t>Central Bureau of Statistics</w:t>
            </w:r>
          </w:p>
        </w:tc>
      </w:tr>
      <w:tr w:rsidR="003E7389" w:rsidRPr="004D68B6" w14:paraId="2AA0405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495F9F16" w14:textId="77777777" w:rsidR="003E7389" w:rsidRPr="004D68B6" w:rsidRDefault="003E7389" w:rsidP="004E5702">
            <w:pPr>
              <w:spacing w:after="0" w:line="240" w:lineRule="auto"/>
              <w:ind w:left="160"/>
              <w:rPr>
                <w:rFonts w:ascii="Calibri" w:eastAsia="Times New Roman" w:hAnsi="Calibri" w:cs="Calibri"/>
                <w:color w:val="000000"/>
              </w:rPr>
            </w:pPr>
            <w:permStart w:id="435890021" w:edGrp="everyone" w:colFirst="1" w:colLast="1"/>
            <w:permEnd w:id="1760046515"/>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7466E65C" w14:textId="2DEBCD6E" w:rsidR="003E7389" w:rsidRPr="009F305C" w:rsidRDefault="00FB3851" w:rsidP="009F305C">
            <w:r w:rsidRPr="00520958">
              <w:rPr>
                <w:rFonts w:ascii="Calibri" w:eastAsia="Times New Roman" w:hAnsi="Calibri" w:cs="Calibri"/>
                <w:color w:val="000000"/>
                <w:sz w:val="20"/>
                <w:szCs w:val="20"/>
              </w:rPr>
              <w:t xml:space="preserve">Mr. Ambika </w:t>
            </w:r>
            <w:proofErr w:type="spellStart"/>
            <w:r w:rsidRPr="00520958">
              <w:rPr>
                <w:rFonts w:ascii="Calibri" w:eastAsia="Times New Roman" w:hAnsi="Calibri" w:cs="Calibri"/>
                <w:color w:val="000000"/>
                <w:sz w:val="20"/>
                <w:szCs w:val="20"/>
              </w:rPr>
              <w:t>Bashyal</w:t>
            </w:r>
            <w:proofErr w:type="spellEnd"/>
          </w:p>
        </w:tc>
      </w:tr>
      <w:tr w:rsidR="003E7389" w:rsidRPr="004D68B6" w14:paraId="26EE82AB"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60D06F04" w14:textId="77777777" w:rsidR="003E7389" w:rsidRPr="004D68B6" w:rsidRDefault="003E7389" w:rsidP="004E5702">
            <w:pPr>
              <w:spacing w:after="0" w:line="240" w:lineRule="auto"/>
              <w:ind w:left="160"/>
              <w:rPr>
                <w:rFonts w:ascii="Calibri" w:eastAsia="Times New Roman" w:hAnsi="Calibri" w:cs="Calibri"/>
                <w:color w:val="000000"/>
              </w:rPr>
            </w:pPr>
            <w:permStart w:id="1555975081" w:edGrp="everyone" w:colFirst="1" w:colLast="1"/>
            <w:permEnd w:id="435890021"/>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373FD581" w14:textId="4BA5B504" w:rsidR="003E7389" w:rsidRPr="009F305C" w:rsidRDefault="00FB3851" w:rsidP="009F305C">
            <w:r>
              <w:t>Household Survey Section</w:t>
            </w:r>
          </w:p>
        </w:tc>
      </w:tr>
      <w:tr w:rsidR="003E7389" w:rsidRPr="004D68B6" w14:paraId="1C9826D6"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27179491" w14:textId="77777777" w:rsidR="003E7389" w:rsidRPr="004D68B6" w:rsidRDefault="003E7389" w:rsidP="004E5702">
            <w:pPr>
              <w:spacing w:after="0" w:line="240" w:lineRule="auto"/>
              <w:ind w:left="160"/>
              <w:rPr>
                <w:rFonts w:ascii="Calibri" w:eastAsia="Times New Roman" w:hAnsi="Calibri" w:cs="Calibri"/>
                <w:color w:val="000000"/>
              </w:rPr>
            </w:pPr>
            <w:permStart w:id="1238451659" w:edGrp="everyone" w:colFirst="1" w:colLast="1"/>
            <w:permEnd w:id="1555975081"/>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4EAB4C3A" w14:textId="7071ACC0" w:rsidR="003E7389" w:rsidRPr="009F305C" w:rsidRDefault="00FB3851" w:rsidP="009F305C">
            <w:r w:rsidRPr="00520958">
              <w:rPr>
                <w:rFonts w:ascii="Calibri" w:eastAsia="Times New Roman" w:hAnsi="Calibri" w:cs="Calibri"/>
                <w:color w:val="000000"/>
                <w:sz w:val="20"/>
                <w:szCs w:val="20"/>
              </w:rPr>
              <w:t>Director, carry out household surveys and produce results</w:t>
            </w:r>
          </w:p>
        </w:tc>
      </w:tr>
      <w:tr w:rsidR="003E7389" w:rsidRPr="004D68B6" w14:paraId="3E4AB5F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1416AA73" w14:textId="77777777" w:rsidR="003E7389" w:rsidRPr="004D68B6" w:rsidRDefault="003E7389" w:rsidP="004E5702">
            <w:pPr>
              <w:spacing w:after="0" w:line="240" w:lineRule="auto"/>
              <w:ind w:left="160"/>
              <w:rPr>
                <w:rFonts w:ascii="Calibri" w:eastAsia="Times New Roman" w:hAnsi="Calibri" w:cs="Calibri"/>
                <w:color w:val="000000"/>
              </w:rPr>
            </w:pPr>
            <w:permStart w:id="847136403" w:edGrp="everyone" w:colFirst="1" w:colLast="1"/>
            <w:permEnd w:id="123845165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4495B4ED" w14:textId="5D8E89B1" w:rsidR="003E7389" w:rsidRPr="009F305C" w:rsidRDefault="00FB3851" w:rsidP="009F305C">
            <w:r w:rsidRPr="00520958">
              <w:rPr>
                <w:rFonts w:ascii="Calibri" w:eastAsia="Times New Roman" w:hAnsi="Calibri" w:cs="Calibri"/>
                <w:color w:val="000000"/>
                <w:sz w:val="20"/>
                <w:szCs w:val="20"/>
              </w:rPr>
              <w:t>+977-9841545876</w:t>
            </w:r>
          </w:p>
        </w:tc>
      </w:tr>
      <w:tr w:rsidR="003E7389" w:rsidRPr="004D68B6" w14:paraId="7E4464D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332FA8D" w14:textId="77777777" w:rsidR="003E7389" w:rsidRPr="004D68B6" w:rsidRDefault="003E7389" w:rsidP="004E5702">
            <w:pPr>
              <w:spacing w:after="0" w:line="240" w:lineRule="auto"/>
              <w:ind w:left="160"/>
              <w:rPr>
                <w:rFonts w:ascii="Calibri" w:eastAsia="Times New Roman" w:hAnsi="Calibri" w:cs="Calibri"/>
                <w:color w:val="000000"/>
              </w:rPr>
            </w:pPr>
            <w:permStart w:id="2049191684" w:edGrp="everyone" w:colFirst="1" w:colLast="1"/>
            <w:permEnd w:id="847136403"/>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65C2D3CE" w14:textId="77777777" w:rsidR="003E7389" w:rsidRPr="009F305C" w:rsidRDefault="003E7389" w:rsidP="009F305C"/>
        </w:tc>
      </w:tr>
      <w:tr w:rsidR="003E7389" w:rsidRPr="004D68B6" w14:paraId="136DBFD8"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20DD9899" w14:textId="77777777" w:rsidR="003E7389" w:rsidRPr="004D68B6" w:rsidRDefault="003E7389" w:rsidP="004E5702">
            <w:pPr>
              <w:spacing w:after="0" w:line="240" w:lineRule="auto"/>
              <w:ind w:left="160"/>
              <w:rPr>
                <w:rFonts w:ascii="Calibri" w:eastAsia="Times New Roman" w:hAnsi="Calibri" w:cs="Calibri"/>
                <w:color w:val="000000"/>
              </w:rPr>
            </w:pPr>
            <w:permStart w:id="879900152" w:edGrp="everyone" w:colFirst="1" w:colLast="1"/>
            <w:permEnd w:id="204919168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7033EF3C" w14:textId="16407B60" w:rsidR="003E7389" w:rsidRPr="009F305C" w:rsidRDefault="00FB3851" w:rsidP="009F305C">
            <w:r>
              <w:t>abashyal@gmail.com</w:t>
            </w:r>
          </w:p>
        </w:tc>
      </w:tr>
      <w:permEnd w:id="879900152"/>
    </w:tbl>
    <w:p w14:paraId="74657C6F"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89"/>
        <w:gridCol w:w="5908"/>
      </w:tblGrid>
      <w:tr w:rsidR="0015178E" w:rsidRPr="004D68B6" w14:paraId="2EE36619"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7463ACA7" w14:textId="77777777" w:rsidR="0015178E" w:rsidRPr="00AF2FE1" w:rsidRDefault="0015178E" w:rsidP="00AF2FE1">
            <w:pPr>
              <w:pStyle w:val="Heading2"/>
              <w:rPr>
                <w:sz w:val="32"/>
                <w:szCs w:val="32"/>
              </w:rPr>
            </w:pPr>
            <w:bookmarkStart w:id="13" w:name="_Toc36655610"/>
            <w:bookmarkStart w:id="14" w:name="_Toc36812573"/>
            <w:bookmarkStart w:id="15" w:name="_Toc36812686"/>
            <w:bookmarkStart w:id="16" w:name="_Toc36813073"/>
            <w:bookmarkStart w:id="17" w:name="_Toc37932745"/>
            <w:r w:rsidRPr="00AF2FE1">
              <w:rPr>
                <w:sz w:val="32"/>
                <w:szCs w:val="32"/>
              </w:rPr>
              <w:t>2. Definition, concepts, and classifications</w:t>
            </w:r>
            <w:bookmarkEnd w:id="13"/>
            <w:bookmarkEnd w:id="14"/>
            <w:bookmarkEnd w:id="15"/>
            <w:bookmarkEnd w:id="16"/>
            <w:bookmarkEnd w:id="17"/>
          </w:p>
        </w:tc>
      </w:tr>
      <w:tr w:rsidR="0015178E" w:rsidRPr="004D68B6" w14:paraId="4C781DFC" w14:textId="77777777" w:rsidTr="006A7EF1">
        <w:trPr>
          <w:trHeight w:val="300"/>
        </w:trPr>
        <w:tc>
          <w:tcPr>
            <w:tcW w:w="1753" w:type="pct"/>
            <w:tcBorders>
              <w:top w:val="nil"/>
              <w:left w:val="nil"/>
              <w:bottom w:val="nil"/>
              <w:right w:val="nil"/>
            </w:tcBorders>
            <w:shd w:val="clear" w:color="000000" w:fill="D9E1F2"/>
            <w:noWrap/>
            <w:vAlign w:val="bottom"/>
            <w:hideMark/>
          </w:tcPr>
          <w:p w14:paraId="64D0A86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3D9FAD2"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720E1861"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37232244" w14:textId="77777777" w:rsidR="0015178E" w:rsidRPr="004E5702" w:rsidRDefault="0015178E" w:rsidP="006A7EF1">
            <w:pPr>
              <w:spacing w:after="0" w:line="240" w:lineRule="auto"/>
              <w:rPr>
                <w:rFonts w:ascii="Calibri" w:eastAsia="Times New Roman" w:hAnsi="Calibri" w:cs="Calibri"/>
              </w:rPr>
            </w:pPr>
            <w:permStart w:id="1484020337"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59E65CC0" w14:textId="77777777" w:rsidR="00491FBA" w:rsidRPr="001620AA" w:rsidRDefault="00491FBA" w:rsidP="00491FBA">
            <w:pPr>
              <w:shd w:val="clear" w:color="auto" w:fill="FFFFFF"/>
              <w:spacing w:after="0"/>
              <w:rPr>
                <w:rFonts w:ascii="Calibri" w:eastAsia="Times New Roman" w:hAnsi="Calibri" w:cs="Times New Roman"/>
                <w:color w:val="4A4A4A"/>
                <w:sz w:val="21"/>
                <w:szCs w:val="21"/>
                <w:lang w:eastAsia="en-GB"/>
              </w:rPr>
            </w:pPr>
          </w:p>
          <w:p w14:paraId="7581079D" w14:textId="77777777" w:rsidR="0015178E" w:rsidRPr="009F305C" w:rsidRDefault="0015178E" w:rsidP="009F305C"/>
        </w:tc>
      </w:tr>
      <w:tr w:rsidR="0015178E" w:rsidRPr="004D68B6" w14:paraId="028FD357"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21CA354E" w14:textId="77777777" w:rsidR="0015178E" w:rsidRPr="004D68B6" w:rsidRDefault="0015178E" w:rsidP="004E5702">
            <w:pPr>
              <w:spacing w:after="0" w:line="240" w:lineRule="auto"/>
              <w:ind w:left="160"/>
              <w:rPr>
                <w:rFonts w:ascii="Calibri" w:eastAsia="Times New Roman" w:hAnsi="Calibri" w:cs="Calibri"/>
                <w:color w:val="000000"/>
              </w:rPr>
            </w:pPr>
            <w:permStart w:id="292450878" w:edGrp="everyone" w:colFirst="1" w:colLast="1"/>
            <w:permEnd w:id="1484020337"/>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656BB2BF" w14:textId="77777777" w:rsidR="003C4AED" w:rsidRPr="001620AA" w:rsidRDefault="003C4AED" w:rsidP="003C4AED">
            <w:pPr>
              <w:shd w:val="clear" w:color="auto" w:fill="FFFFFF"/>
              <w:spacing w:after="0"/>
              <w:rPr>
                <w:rFonts w:ascii="Calibri" w:eastAsia="Times New Roman" w:hAnsi="Calibri" w:cs="Times New Roman"/>
                <w:color w:val="4A4A4A"/>
                <w:sz w:val="21"/>
                <w:szCs w:val="21"/>
                <w:lang w:eastAsia="en-GB"/>
              </w:rPr>
            </w:pPr>
            <w:r w:rsidRPr="001620AA">
              <w:rPr>
                <w:rFonts w:ascii="Calibri" w:eastAsia="Times New Roman" w:hAnsi="Calibri" w:cs="Times New Roman"/>
                <w:b/>
                <w:bCs/>
                <w:color w:val="4A4A4A"/>
                <w:sz w:val="21"/>
                <w:szCs w:val="21"/>
                <w:lang w:eastAsia="en-GB"/>
              </w:rPr>
              <w:t>Definition:</w:t>
            </w:r>
          </w:p>
          <w:p w14:paraId="6FB5392D" w14:textId="77777777" w:rsidR="003C4AED" w:rsidRDefault="003C4AED" w:rsidP="003C4AED">
            <w:pPr>
              <w:shd w:val="clear" w:color="auto" w:fill="FFFFFF"/>
              <w:spacing w:after="0"/>
              <w:rPr>
                <w:rFonts w:ascii="Calibri" w:eastAsia="Times New Roman" w:hAnsi="Calibri" w:cs="Times New Roman"/>
                <w:color w:val="4A4A4A"/>
                <w:sz w:val="21"/>
                <w:szCs w:val="21"/>
                <w:lang w:eastAsia="en-GB"/>
              </w:rPr>
            </w:pPr>
            <w:r w:rsidRPr="001620AA">
              <w:rPr>
                <w:rFonts w:ascii="Calibri" w:eastAsia="Times New Roman" w:hAnsi="Calibri" w:cs="Times New Roman"/>
                <w:color w:val="4A4A4A"/>
                <w:sz w:val="21"/>
                <w:szCs w:val="21"/>
                <w:lang w:eastAsia="en-GB"/>
              </w:rPr>
              <w:t>This indicator presents the share of employment which is classified as informal employment in the total economy, and separately in agriculture and in non-agriculture.</w:t>
            </w:r>
          </w:p>
          <w:p w14:paraId="165F73DA" w14:textId="77777777" w:rsidR="00316EE0" w:rsidRPr="001620AA" w:rsidRDefault="00316EE0" w:rsidP="00316EE0">
            <w:pPr>
              <w:shd w:val="clear" w:color="auto" w:fill="FFFFFF"/>
              <w:spacing w:after="0"/>
              <w:rPr>
                <w:rFonts w:ascii="Calibri" w:eastAsia="Times New Roman" w:hAnsi="Calibri" w:cs="Times New Roman"/>
                <w:color w:val="4A4A4A"/>
                <w:sz w:val="21"/>
                <w:szCs w:val="21"/>
                <w:lang w:eastAsia="en-GB"/>
              </w:rPr>
            </w:pPr>
            <w:r w:rsidRPr="001620AA">
              <w:rPr>
                <w:rFonts w:ascii="Calibri" w:eastAsia="Times New Roman" w:hAnsi="Calibri" w:cs="Times New Roman"/>
                <w:b/>
                <w:bCs/>
                <w:color w:val="4A4A4A"/>
                <w:sz w:val="21"/>
                <w:szCs w:val="21"/>
                <w:lang w:eastAsia="en-GB"/>
              </w:rPr>
              <w:t>Concepts:</w:t>
            </w:r>
          </w:p>
          <w:p w14:paraId="66EC3973" w14:textId="77777777" w:rsidR="00316EE0" w:rsidRPr="001620AA" w:rsidRDefault="00316EE0" w:rsidP="00316EE0">
            <w:pPr>
              <w:shd w:val="clear" w:color="auto" w:fill="FFFFFF"/>
              <w:spacing w:after="0"/>
              <w:rPr>
                <w:rFonts w:ascii="Calibri" w:eastAsia="Times New Roman" w:hAnsi="Calibri" w:cs="Times New Roman"/>
                <w:color w:val="4A4A4A"/>
                <w:sz w:val="21"/>
                <w:szCs w:val="21"/>
                <w:lang w:eastAsia="en-GB"/>
              </w:rPr>
            </w:pPr>
            <w:r w:rsidRPr="001620AA">
              <w:rPr>
                <w:rFonts w:ascii="Calibri" w:eastAsia="Times New Roman" w:hAnsi="Calibri" w:cs="Times New Roman"/>
                <w:color w:val="4A4A4A"/>
                <w:sz w:val="21"/>
                <w:szCs w:val="21"/>
                <w:lang w:eastAsia="en-GB"/>
              </w:rPr>
              <w:t>Employment comprises all persons of working age who, during a short reference period (one week), were engaged in any activity to produce goods or provide services for pay or profit.</w:t>
            </w:r>
          </w:p>
          <w:p w14:paraId="0F64E704" w14:textId="77777777" w:rsidR="00316EE0" w:rsidRPr="001620AA" w:rsidRDefault="00316EE0" w:rsidP="00316EE0">
            <w:pPr>
              <w:shd w:val="clear" w:color="auto" w:fill="FFFFFF"/>
              <w:spacing w:after="0"/>
              <w:rPr>
                <w:rFonts w:ascii="Calibri" w:eastAsia="Times New Roman" w:hAnsi="Calibri" w:cs="Times New Roman"/>
                <w:color w:val="4A4A4A"/>
                <w:sz w:val="21"/>
                <w:szCs w:val="21"/>
                <w:lang w:eastAsia="en-GB"/>
              </w:rPr>
            </w:pPr>
          </w:p>
          <w:p w14:paraId="2CFF500F" w14:textId="77777777" w:rsidR="00316EE0" w:rsidRPr="001620AA" w:rsidRDefault="00316EE0" w:rsidP="00316EE0">
            <w:pPr>
              <w:shd w:val="clear" w:color="auto" w:fill="FFFFFF"/>
              <w:spacing w:after="0"/>
              <w:rPr>
                <w:rFonts w:ascii="Calibri" w:eastAsia="Times New Roman" w:hAnsi="Calibri" w:cs="Times New Roman"/>
                <w:color w:val="4A4A4A"/>
                <w:sz w:val="21"/>
                <w:szCs w:val="21"/>
                <w:lang w:eastAsia="en-GB"/>
              </w:rPr>
            </w:pPr>
            <w:r w:rsidRPr="001620AA">
              <w:rPr>
                <w:rFonts w:ascii="Calibri" w:eastAsia="Times New Roman" w:hAnsi="Calibri" w:cs="Times New Roman"/>
                <w:color w:val="4A4A4A"/>
                <w:sz w:val="21"/>
                <w:szCs w:val="21"/>
                <w:lang w:eastAsia="en-GB"/>
              </w:rPr>
              <w:t>Informal employment comprises persons who in their main or secondary jobs were in one of the following categories:</w:t>
            </w:r>
          </w:p>
          <w:p w14:paraId="59AF0D7D" w14:textId="77777777" w:rsidR="00316EE0" w:rsidRPr="001620AA" w:rsidRDefault="00316EE0" w:rsidP="00316EE0">
            <w:pPr>
              <w:shd w:val="clear" w:color="auto" w:fill="FFFFFF"/>
              <w:spacing w:after="0"/>
              <w:rPr>
                <w:rFonts w:ascii="Calibri" w:eastAsia="Times New Roman" w:hAnsi="Calibri" w:cs="Times New Roman"/>
                <w:color w:val="4A4A4A"/>
                <w:sz w:val="21"/>
                <w:szCs w:val="21"/>
                <w:lang w:eastAsia="en-GB"/>
              </w:rPr>
            </w:pPr>
            <w:r w:rsidRPr="001620AA">
              <w:rPr>
                <w:rFonts w:ascii="Calibri" w:eastAsia="Times New Roman" w:hAnsi="Calibri" w:cs="Times New Roman"/>
                <w:color w:val="4A4A4A"/>
                <w:sz w:val="21"/>
                <w:szCs w:val="21"/>
                <w:lang w:eastAsia="en-GB"/>
              </w:rPr>
              <w:t xml:space="preserve">- Own-account workers, employers and members of producers’ </w:t>
            </w:r>
            <w:r w:rsidRPr="001620AA">
              <w:rPr>
                <w:rFonts w:ascii="Calibri" w:eastAsia="Times New Roman" w:hAnsi="Calibri" w:cs="Times New Roman"/>
                <w:color w:val="4A4A4A"/>
                <w:sz w:val="21"/>
                <w:szCs w:val="21"/>
                <w:lang w:eastAsia="en-GB"/>
              </w:rPr>
              <w:lastRenderedPageBreak/>
              <w:t>cooperatives employed in their own informal sector enterprises (the characteristics of the enterprise determine the informal nature of their jobs);</w:t>
            </w:r>
          </w:p>
          <w:p w14:paraId="2BA55D89" w14:textId="77777777" w:rsidR="00316EE0" w:rsidRPr="001620AA" w:rsidRDefault="00316EE0" w:rsidP="00316EE0">
            <w:pPr>
              <w:shd w:val="clear" w:color="auto" w:fill="FFFFFF"/>
              <w:spacing w:after="0"/>
              <w:rPr>
                <w:rFonts w:ascii="Calibri" w:eastAsia="Times New Roman" w:hAnsi="Calibri" w:cs="Times New Roman"/>
                <w:color w:val="4A4A4A"/>
                <w:sz w:val="21"/>
                <w:szCs w:val="21"/>
                <w:lang w:eastAsia="en-GB"/>
              </w:rPr>
            </w:pPr>
            <w:r w:rsidRPr="001620AA">
              <w:rPr>
                <w:rFonts w:ascii="Calibri" w:eastAsia="Times New Roman" w:hAnsi="Calibri" w:cs="Times New Roman"/>
                <w:color w:val="4A4A4A"/>
                <w:sz w:val="21"/>
                <w:szCs w:val="21"/>
                <w:lang w:eastAsia="en-GB"/>
              </w:rPr>
              <w:t>- Own-account workers engaged in the production of goods exclusively for own final use by their household (e.g. subsistence farming);</w:t>
            </w:r>
          </w:p>
          <w:p w14:paraId="0202248B" w14:textId="77777777" w:rsidR="00316EE0" w:rsidRPr="001620AA" w:rsidRDefault="00316EE0" w:rsidP="00316EE0">
            <w:pPr>
              <w:shd w:val="clear" w:color="auto" w:fill="FFFFFF"/>
              <w:spacing w:after="0"/>
              <w:rPr>
                <w:rFonts w:ascii="Calibri" w:eastAsia="Times New Roman" w:hAnsi="Calibri" w:cs="Times New Roman"/>
                <w:color w:val="4A4A4A"/>
                <w:sz w:val="21"/>
                <w:szCs w:val="21"/>
                <w:lang w:eastAsia="en-GB"/>
              </w:rPr>
            </w:pPr>
            <w:r w:rsidRPr="001620AA">
              <w:rPr>
                <w:rFonts w:ascii="Calibri" w:eastAsia="Times New Roman" w:hAnsi="Calibri" w:cs="Times New Roman"/>
                <w:color w:val="4A4A4A"/>
                <w:sz w:val="21"/>
                <w:szCs w:val="21"/>
                <w:lang w:eastAsia="en-GB"/>
              </w:rPr>
              <w:t xml:space="preserve">- Contributing family workers, regardless of whether they work in formal or informal sector enterprises (they usually do not have explicit, written contracts of employment, and are not subject to </w:t>
            </w:r>
            <w:proofErr w:type="spellStart"/>
            <w:r w:rsidRPr="001620AA">
              <w:rPr>
                <w:rFonts w:ascii="Calibri" w:eastAsia="Times New Roman" w:hAnsi="Calibri" w:cs="Times New Roman"/>
                <w:color w:val="4A4A4A"/>
                <w:sz w:val="21"/>
                <w:szCs w:val="21"/>
                <w:lang w:eastAsia="en-GB"/>
              </w:rPr>
              <w:t>labour</w:t>
            </w:r>
            <w:proofErr w:type="spellEnd"/>
            <w:r w:rsidRPr="001620AA">
              <w:rPr>
                <w:rFonts w:ascii="Calibri" w:eastAsia="Times New Roman" w:hAnsi="Calibri" w:cs="Times New Roman"/>
                <w:color w:val="4A4A4A"/>
                <w:sz w:val="21"/>
                <w:szCs w:val="21"/>
                <w:lang w:eastAsia="en-GB"/>
              </w:rPr>
              <w:t xml:space="preserve"> legislation, social security regulations, collective agreements, etc., which determines the informal nature of their jobs);</w:t>
            </w:r>
          </w:p>
          <w:p w14:paraId="27409ED2" w14:textId="77777777" w:rsidR="00316EE0" w:rsidRDefault="00316EE0" w:rsidP="00316EE0">
            <w:pPr>
              <w:shd w:val="clear" w:color="auto" w:fill="FFFFFF"/>
              <w:spacing w:after="0"/>
              <w:rPr>
                <w:rFonts w:ascii="Calibri" w:eastAsia="Times New Roman" w:hAnsi="Calibri" w:cs="Times New Roman"/>
                <w:color w:val="4A4A4A"/>
                <w:sz w:val="21"/>
                <w:szCs w:val="21"/>
                <w:lang w:eastAsia="en-GB"/>
              </w:rPr>
            </w:pPr>
            <w:r w:rsidRPr="001620AA">
              <w:rPr>
                <w:rFonts w:ascii="Calibri" w:eastAsia="Times New Roman" w:hAnsi="Calibri" w:cs="Times New Roman"/>
                <w:color w:val="4A4A4A"/>
                <w:sz w:val="21"/>
                <w:szCs w:val="21"/>
                <w:lang w:eastAsia="en-GB"/>
              </w:rPr>
              <w:t xml:space="preserve">- Employees holding informal jobs, whether employed by formal sector enterprises, informal sector enterprises, or as paid domestic workers by households (employees are considered to have informal jobs if their employment relationship is, in law or in practice, not subject to national </w:t>
            </w:r>
            <w:proofErr w:type="spellStart"/>
            <w:r w:rsidRPr="001620AA">
              <w:rPr>
                <w:rFonts w:ascii="Calibri" w:eastAsia="Times New Roman" w:hAnsi="Calibri" w:cs="Times New Roman"/>
                <w:color w:val="4A4A4A"/>
                <w:sz w:val="21"/>
                <w:szCs w:val="21"/>
                <w:lang w:eastAsia="en-GB"/>
              </w:rPr>
              <w:t>labour</w:t>
            </w:r>
            <w:proofErr w:type="spellEnd"/>
            <w:r w:rsidRPr="001620AA">
              <w:rPr>
                <w:rFonts w:ascii="Calibri" w:eastAsia="Times New Roman" w:hAnsi="Calibri" w:cs="Times New Roman"/>
                <w:color w:val="4A4A4A"/>
                <w:sz w:val="21"/>
                <w:szCs w:val="21"/>
                <w:lang w:eastAsia="en-GB"/>
              </w:rPr>
              <w:t xml:space="preserve"> legislation, income taxation, social protection or entitlement to certain employment benefits).</w:t>
            </w:r>
          </w:p>
          <w:p w14:paraId="7519AC37" w14:textId="77777777" w:rsidR="00316EE0" w:rsidRDefault="00316EE0" w:rsidP="00316EE0">
            <w:pPr>
              <w:shd w:val="clear" w:color="auto" w:fill="FFFFFF"/>
              <w:spacing w:after="0"/>
              <w:rPr>
                <w:rFonts w:ascii="Calibri" w:eastAsia="Times New Roman" w:hAnsi="Calibri" w:cs="Times New Roman"/>
                <w:color w:val="4A4A4A"/>
                <w:sz w:val="21"/>
                <w:szCs w:val="21"/>
                <w:lang w:eastAsia="en-GB"/>
              </w:rPr>
            </w:pPr>
          </w:p>
          <w:p w14:paraId="74F0A739" w14:textId="77777777" w:rsidR="00316EE0" w:rsidRPr="001620AA" w:rsidRDefault="00316EE0" w:rsidP="00316EE0">
            <w:pPr>
              <w:shd w:val="clear" w:color="auto" w:fill="FFFFFF"/>
              <w:spacing w:after="0"/>
              <w:rPr>
                <w:rFonts w:ascii="Calibri" w:eastAsia="Times New Roman" w:hAnsi="Calibri" w:cs="Times New Roman"/>
                <w:color w:val="4A4A4A"/>
                <w:sz w:val="21"/>
                <w:szCs w:val="21"/>
                <w:lang w:eastAsia="en-GB"/>
              </w:rPr>
            </w:pPr>
            <w:r>
              <w:rPr>
                <w:rFonts w:ascii="Calibri" w:eastAsia="Times New Roman" w:hAnsi="Calibri" w:cs="Times New Roman"/>
                <w:color w:val="4A4A4A"/>
                <w:sz w:val="21"/>
                <w:szCs w:val="21"/>
                <w:lang w:eastAsia="en-GB"/>
              </w:rPr>
              <w:t xml:space="preserve">For the purpose of classifying persons into formal or informal employment for this indicator, only the characteristics of the main job are considered. </w:t>
            </w:r>
          </w:p>
          <w:p w14:paraId="4F4C2F9D" w14:textId="77777777" w:rsidR="00316EE0" w:rsidRPr="001620AA" w:rsidRDefault="00316EE0" w:rsidP="00316EE0">
            <w:pPr>
              <w:shd w:val="clear" w:color="auto" w:fill="FFFFFF"/>
              <w:spacing w:after="0"/>
              <w:rPr>
                <w:rFonts w:ascii="Calibri" w:eastAsia="Times New Roman" w:hAnsi="Calibri" w:cs="Times New Roman"/>
                <w:color w:val="4A4A4A"/>
                <w:sz w:val="21"/>
                <w:szCs w:val="21"/>
                <w:lang w:eastAsia="en-GB"/>
              </w:rPr>
            </w:pPr>
          </w:p>
          <w:p w14:paraId="38CB8841" w14:textId="77777777" w:rsidR="00316EE0" w:rsidRPr="001620AA" w:rsidRDefault="00316EE0" w:rsidP="00316EE0">
            <w:pPr>
              <w:shd w:val="clear" w:color="auto" w:fill="FFFFFF"/>
              <w:spacing w:after="0"/>
              <w:rPr>
                <w:rFonts w:ascii="Calibri" w:eastAsia="Times New Roman" w:hAnsi="Calibri" w:cs="Times New Roman"/>
                <w:color w:val="4A4A4A"/>
                <w:sz w:val="21"/>
                <w:szCs w:val="21"/>
                <w:lang w:eastAsia="en-GB"/>
              </w:rPr>
            </w:pPr>
            <w:r w:rsidRPr="001620AA">
              <w:rPr>
                <w:rFonts w:ascii="Calibri" w:eastAsia="Times New Roman" w:hAnsi="Calibri" w:cs="Times New Roman"/>
                <w:color w:val="4A4A4A"/>
                <w:sz w:val="21"/>
                <w:szCs w:val="21"/>
                <w:lang w:eastAsia="en-GB"/>
              </w:rPr>
              <w:t>An enterprise belongs to the informal sector if it fulfils the three following conditions:</w:t>
            </w:r>
          </w:p>
          <w:p w14:paraId="733706DE" w14:textId="77777777" w:rsidR="00316EE0" w:rsidRPr="001620AA" w:rsidRDefault="00316EE0" w:rsidP="00316EE0">
            <w:pPr>
              <w:shd w:val="clear" w:color="auto" w:fill="FFFFFF"/>
              <w:spacing w:after="0"/>
              <w:rPr>
                <w:rFonts w:ascii="Calibri" w:eastAsia="Times New Roman" w:hAnsi="Calibri" w:cs="Times New Roman"/>
                <w:color w:val="4A4A4A"/>
                <w:sz w:val="21"/>
                <w:szCs w:val="21"/>
                <w:lang w:eastAsia="en-GB"/>
              </w:rPr>
            </w:pPr>
            <w:r w:rsidRPr="001620AA">
              <w:rPr>
                <w:rFonts w:ascii="Calibri" w:eastAsia="Times New Roman" w:hAnsi="Calibri" w:cs="Times New Roman"/>
                <w:color w:val="4A4A4A"/>
                <w:sz w:val="21"/>
                <w:szCs w:val="21"/>
                <w:lang w:eastAsia="en-GB"/>
              </w:rPr>
              <w:t>- It is an unincorporated enterprise (it is not constituted as a legal entity separate from its owners, and it is owned and controlled by one or more members of one or more households, and it is not a quasi-corporation: it does not have a complete set of accounts, including balance sheets);</w:t>
            </w:r>
          </w:p>
          <w:p w14:paraId="210F6A03" w14:textId="77777777" w:rsidR="00316EE0" w:rsidRPr="001620AA" w:rsidRDefault="00316EE0" w:rsidP="00316EE0">
            <w:pPr>
              <w:shd w:val="clear" w:color="auto" w:fill="FFFFFF"/>
              <w:spacing w:after="0"/>
              <w:rPr>
                <w:rFonts w:ascii="Calibri" w:eastAsia="Times New Roman" w:hAnsi="Calibri" w:cs="Times New Roman"/>
                <w:color w:val="4A4A4A"/>
                <w:sz w:val="21"/>
                <w:szCs w:val="21"/>
                <w:lang w:eastAsia="en-GB"/>
              </w:rPr>
            </w:pPr>
            <w:r w:rsidRPr="001620AA">
              <w:rPr>
                <w:rFonts w:ascii="Calibri" w:eastAsia="Times New Roman" w:hAnsi="Calibri" w:cs="Times New Roman"/>
                <w:color w:val="4A4A4A"/>
                <w:sz w:val="21"/>
                <w:szCs w:val="21"/>
                <w:lang w:eastAsia="en-GB"/>
              </w:rPr>
              <w:t>- It is a market enterprise (it sells at least some of the goods or services it produces);</w:t>
            </w:r>
          </w:p>
          <w:p w14:paraId="57FC3BD2" w14:textId="42C9DF33" w:rsidR="0015178E" w:rsidRPr="009F305C" w:rsidRDefault="00316EE0" w:rsidP="00FB3851">
            <w:pPr>
              <w:pStyle w:val="MText"/>
            </w:pPr>
            <w:r w:rsidRPr="001620AA">
              <w:rPr>
                <w:rFonts w:ascii="Calibri" w:hAnsi="Calibri"/>
              </w:rPr>
              <w:t>- The enterprise is not registered or the employees of the enterprise are not registered or the number of persons engaged on a continuous basis is below a threshold determined by the country.</w:t>
            </w:r>
          </w:p>
        </w:tc>
      </w:tr>
      <w:tr w:rsidR="0015178E" w:rsidRPr="004D68B6" w14:paraId="2924289B"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AB613B" w14:textId="77777777" w:rsidR="0015178E" w:rsidRPr="004D68B6" w:rsidRDefault="0015178E" w:rsidP="004E5702">
            <w:pPr>
              <w:spacing w:after="0" w:line="240" w:lineRule="auto"/>
              <w:ind w:left="160"/>
              <w:rPr>
                <w:rFonts w:ascii="Calibri" w:eastAsia="Times New Roman" w:hAnsi="Calibri" w:cs="Calibri"/>
                <w:color w:val="000000"/>
              </w:rPr>
            </w:pPr>
            <w:permStart w:id="1258967433" w:edGrp="everyone" w:colFirst="1" w:colLast="1"/>
            <w:permEnd w:id="292450878"/>
            <w:r w:rsidRPr="001F0C55">
              <w:rPr>
                <w:rFonts w:ascii="Calibri" w:eastAsia="Times New Roman" w:hAnsi="Calibri" w:cs="Calibri"/>
              </w:rPr>
              <w:lastRenderedPageBreak/>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0D810186" w14:textId="558492C0" w:rsidR="0015178E" w:rsidRPr="009F305C" w:rsidRDefault="00916E97" w:rsidP="00FB3851">
            <w:pPr>
              <w:pStyle w:val="MText"/>
            </w:pPr>
            <w:r>
              <w:t>Percentage</w:t>
            </w:r>
          </w:p>
        </w:tc>
      </w:tr>
      <w:tr w:rsidR="0015178E" w:rsidRPr="004D68B6" w14:paraId="6BB34F32"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B367B40" w14:textId="77777777" w:rsidR="0015178E" w:rsidRPr="004D68B6" w:rsidRDefault="0015178E" w:rsidP="004E5702">
            <w:pPr>
              <w:spacing w:after="0" w:line="240" w:lineRule="auto"/>
              <w:ind w:left="160"/>
              <w:rPr>
                <w:rFonts w:ascii="Calibri" w:eastAsia="Times New Roman" w:hAnsi="Calibri" w:cs="Calibri"/>
                <w:color w:val="000000"/>
              </w:rPr>
            </w:pPr>
            <w:permStart w:id="935276588" w:edGrp="everyone" w:colFirst="1" w:colLast="1"/>
            <w:permEnd w:id="1258967433"/>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78979EC8" w14:textId="59FEA6D1" w:rsidR="0015178E" w:rsidRPr="009F305C" w:rsidRDefault="00A122D8" w:rsidP="00FB3851">
            <w:pPr>
              <w:pStyle w:val="MText"/>
            </w:pPr>
            <w:r>
              <w:t xml:space="preserve">The breakdown by sector is based on the </w:t>
            </w:r>
            <w:r w:rsidRPr="00FC3216">
              <w:t>International Standard Industrial Classification of All Economic Activities (ISIC).</w:t>
            </w:r>
          </w:p>
        </w:tc>
      </w:tr>
      <w:permEnd w:id="935276588"/>
    </w:tbl>
    <w:p w14:paraId="58F22AC6" w14:textId="77777777" w:rsidR="0051738B" w:rsidRDefault="0051738B"/>
    <w:tbl>
      <w:tblPr>
        <w:tblW w:w="4750" w:type="pct"/>
        <w:tblLayout w:type="fixed"/>
        <w:tblLook w:val="04A0" w:firstRow="1" w:lastRow="0" w:firstColumn="1" w:lastColumn="0" w:noHBand="0" w:noVBand="1"/>
        <w:tblCaption w:val="3. Data source type and data collection method"/>
      </w:tblPr>
      <w:tblGrid>
        <w:gridCol w:w="3191"/>
        <w:gridCol w:w="5906"/>
      </w:tblGrid>
      <w:tr w:rsidR="0035311B" w:rsidRPr="004D68B6" w14:paraId="3D602F2C"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5D5FC046" w14:textId="77777777" w:rsidR="0035311B" w:rsidRPr="00AF2FE1" w:rsidRDefault="0035311B" w:rsidP="00AF2FE1">
            <w:pPr>
              <w:pStyle w:val="Heading2"/>
              <w:rPr>
                <w:sz w:val="32"/>
                <w:szCs w:val="32"/>
              </w:rPr>
            </w:pPr>
            <w:bookmarkStart w:id="18" w:name="_Toc36813074"/>
            <w:bookmarkStart w:id="19" w:name="_Toc37932746"/>
            <w:r w:rsidRPr="00AF2FE1">
              <w:rPr>
                <w:sz w:val="32"/>
                <w:szCs w:val="32"/>
              </w:rPr>
              <w:t>3. Data source type and data collection method</w:t>
            </w:r>
            <w:bookmarkEnd w:id="18"/>
            <w:bookmarkEnd w:id="19"/>
          </w:p>
        </w:tc>
      </w:tr>
      <w:tr w:rsidR="0035311B" w:rsidRPr="004D68B6" w14:paraId="213288A2" w14:textId="77777777" w:rsidTr="0051738B">
        <w:trPr>
          <w:trHeight w:val="300"/>
        </w:trPr>
        <w:tc>
          <w:tcPr>
            <w:tcW w:w="1754" w:type="pct"/>
            <w:tcBorders>
              <w:top w:val="nil"/>
              <w:left w:val="nil"/>
              <w:bottom w:val="nil"/>
              <w:right w:val="nil"/>
            </w:tcBorders>
            <w:shd w:val="clear" w:color="000000" w:fill="D9E1F2"/>
            <w:noWrap/>
            <w:vAlign w:val="bottom"/>
            <w:hideMark/>
          </w:tcPr>
          <w:p w14:paraId="2DFE7A7C"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16ADB62D"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2ED1CF42"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2AB06FBE" w14:textId="77777777" w:rsidR="0035311B" w:rsidRPr="004E5702" w:rsidRDefault="0035311B" w:rsidP="0051738B">
            <w:pPr>
              <w:spacing w:after="0" w:line="240" w:lineRule="auto"/>
              <w:rPr>
                <w:rFonts w:ascii="Calibri" w:eastAsia="Times New Roman" w:hAnsi="Calibri" w:cs="Calibri"/>
              </w:rPr>
            </w:pPr>
            <w:permStart w:id="1902136030" w:edGrp="everyone" w:colFirst="1" w:colLast="1"/>
            <w:r w:rsidRPr="005B293A">
              <w:rPr>
                <w:rFonts w:ascii="Calibri" w:eastAsia="Times New Roman" w:hAnsi="Calibri" w:cs="Calibri"/>
              </w:rPr>
              <w:t xml:space="preserve">3. Data source type and </w:t>
            </w:r>
            <w:r w:rsidRPr="005B293A">
              <w:rPr>
                <w:rFonts w:ascii="Calibri" w:eastAsia="Times New Roman" w:hAnsi="Calibri" w:cs="Calibri"/>
              </w:rPr>
              <w:lastRenderedPageBreak/>
              <w:t>collection method</w:t>
            </w:r>
          </w:p>
        </w:tc>
        <w:tc>
          <w:tcPr>
            <w:tcW w:w="3246" w:type="pct"/>
            <w:tcBorders>
              <w:top w:val="single" w:sz="4" w:space="0" w:color="auto"/>
              <w:left w:val="nil"/>
              <w:bottom w:val="single" w:sz="4" w:space="0" w:color="auto"/>
              <w:right w:val="single" w:sz="4" w:space="0" w:color="auto"/>
            </w:tcBorders>
            <w:shd w:val="clear" w:color="auto" w:fill="auto"/>
          </w:tcPr>
          <w:p w14:paraId="4DBB8B0A" w14:textId="77777777" w:rsidR="0035311B" w:rsidRPr="009F305C" w:rsidRDefault="0035311B" w:rsidP="009F305C"/>
        </w:tc>
      </w:tr>
      <w:tr w:rsidR="0035311B" w:rsidRPr="004D68B6" w14:paraId="3C173E19"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208DB89" w14:textId="77777777" w:rsidR="0035311B" w:rsidRPr="004D68B6" w:rsidRDefault="0035311B" w:rsidP="004E5702">
            <w:pPr>
              <w:spacing w:after="0" w:line="240" w:lineRule="auto"/>
              <w:ind w:left="160"/>
              <w:rPr>
                <w:rFonts w:ascii="Calibri" w:eastAsia="Times New Roman" w:hAnsi="Calibri" w:cs="Calibri"/>
                <w:color w:val="000000"/>
              </w:rPr>
            </w:pPr>
            <w:permStart w:id="1319597759" w:edGrp="everyone" w:colFirst="1" w:colLast="1"/>
            <w:permEnd w:id="1902136030"/>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33757506" w14:textId="7A358FA0" w:rsidR="0035311B" w:rsidRPr="00FB3851" w:rsidRDefault="00B75B59" w:rsidP="00FB3851">
            <w:pPr>
              <w:shd w:val="clear" w:color="auto" w:fill="FFFFFF"/>
              <w:spacing w:after="0"/>
              <w:rPr>
                <w:rFonts w:ascii="Calibri" w:eastAsia="Times New Roman" w:hAnsi="Calibri" w:cs="Times New Roman"/>
                <w:color w:val="4A4A4A"/>
                <w:sz w:val="21"/>
                <w:szCs w:val="21"/>
                <w:lang w:eastAsia="en-GB"/>
              </w:rPr>
            </w:pPr>
            <w:r>
              <w:rPr>
                <w:rFonts w:ascii="Calibri" w:eastAsia="Times New Roman" w:hAnsi="Calibri" w:cs="Times New Roman"/>
                <w:color w:val="4A4A4A"/>
                <w:sz w:val="21"/>
                <w:szCs w:val="21"/>
                <w:lang w:eastAsia="en-GB"/>
              </w:rPr>
              <w:t>T</w:t>
            </w:r>
            <w:r w:rsidRPr="001620AA">
              <w:rPr>
                <w:rFonts w:ascii="Calibri" w:eastAsia="Times New Roman" w:hAnsi="Calibri" w:cs="Times New Roman"/>
                <w:color w:val="4A4A4A"/>
                <w:sz w:val="21"/>
                <w:szCs w:val="21"/>
                <w:lang w:eastAsia="en-GB"/>
              </w:rPr>
              <w:t xml:space="preserve">he preferred source of data for this indicator is a </w:t>
            </w:r>
            <w:proofErr w:type="spellStart"/>
            <w:r w:rsidRPr="001620AA">
              <w:rPr>
                <w:rFonts w:ascii="Calibri" w:eastAsia="Times New Roman" w:hAnsi="Calibri" w:cs="Times New Roman"/>
                <w:color w:val="4A4A4A"/>
                <w:sz w:val="21"/>
                <w:szCs w:val="21"/>
                <w:lang w:eastAsia="en-GB"/>
              </w:rPr>
              <w:t>labour</w:t>
            </w:r>
            <w:proofErr w:type="spellEnd"/>
            <w:r w:rsidRPr="001620AA">
              <w:rPr>
                <w:rFonts w:ascii="Calibri" w:eastAsia="Times New Roman" w:hAnsi="Calibri" w:cs="Times New Roman"/>
                <w:color w:val="4A4A4A"/>
                <w:sz w:val="21"/>
                <w:szCs w:val="21"/>
                <w:lang w:eastAsia="en-GB"/>
              </w:rPr>
              <w:t xml:space="preserve"> force survey</w:t>
            </w:r>
            <w:r w:rsidR="00FB3851">
              <w:rPr>
                <w:rFonts w:ascii="Calibri" w:eastAsia="Times New Roman" w:hAnsi="Calibri" w:cs="Times New Roman"/>
                <w:color w:val="4A4A4A"/>
                <w:sz w:val="21"/>
                <w:szCs w:val="21"/>
                <w:lang w:eastAsia="en-GB"/>
              </w:rPr>
              <w:t xml:space="preserve"> (Nepal </w:t>
            </w:r>
            <w:proofErr w:type="spellStart"/>
            <w:r w:rsidR="00FB3851">
              <w:rPr>
                <w:rFonts w:ascii="Calibri" w:eastAsia="Times New Roman" w:hAnsi="Calibri" w:cs="Times New Roman"/>
                <w:color w:val="4A4A4A"/>
                <w:sz w:val="21"/>
                <w:szCs w:val="21"/>
                <w:lang w:eastAsia="en-GB"/>
              </w:rPr>
              <w:t>Labour</w:t>
            </w:r>
            <w:proofErr w:type="spellEnd"/>
            <w:r w:rsidR="00FB3851">
              <w:rPr>
                <w:rFonts w:ascii="Calibri" w:eastAsia="Times New Roman" w:hAnsi="Calibri" w:cs="Times New Roman"/>
                <w:color w:val="4A4A4A"/>
                <w:sz w:val="21"/>
                <w:szCs w:val="21"/>
                <w:lang w:eastAsia="en-GB"/>
              </w:rPr>
              <w:t xml:space="preserve"> Force Survey 2017/18)</w:t>
            </w:r>
            <w:r w:rsidRPr="001620AA">
              <w:rPr>
                <w:rFonts w:ascii="Calibri" w:eastAsia="Times New Roman" w:hAnsi="Calibri" w:cs="Times New Roman"/>
                <w:color w:val="4A4A4A"/>
                <w:sz w:val="21"/>
                <w:szCs w:val="21"/>
                <w:lang w:eastAsia="en-GB"/>
              </w:rPr>
              <w:t>, with sufficient questions to determine the informal nature of jobs and whether the establishment where the person works in belongs to the formal or the informal sector.</w:t>
            </w:r>
          </w:p>
        </w:tc>
      </w:tr>
      <w:tr w:rsidR="0035311B" w:rsidRPr="004D68B6" w14:paraId="2318977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62B61388" w14:textId="77777777" w:rsidR="0035311B" w:rsidRPr="004D68B6" w:rsidRDefault="0035311B" w:rsidP="004E5702">
            <w:pPr>
              <w:spacing w:after="0" w:line="240" w:lineRule="auto"/>
              <w:ind w:left="160"/>
              <w:rPr>
                <w:rFonts w:ascii="Calibri" w:eastAsia="Times New Roman" w:hAnsi="Calibri" w:cs="Calibri"/>
                <w:color w:val="000000"/>
              </w:rPr>
            </w:pPr>
            <w:permStart w:id="418936159" w:edGrp="everyone" w:colFirst="1" w:colLast="1"/>
            <w:permEnd w:id="1319597759"/>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42C027F2" w14:textId="77777777" w:rsidR="0035311B" w:rsidRDefault="00F72399" w:rsidP="00163A30">
            <w:pPr>
              <w:shd w:val="clear" w:color="auto" w:fill="FFFFFF"/>
              <w:spacing w:after="0"/>
              <w:rPr>
                <w:rFonts w:ascii="Calibri" w:eastAsia="Times New Roman" w:hAnsi="Calibri" w:cs="Times New Roman"/>
                <w:color w:val="4A4A4A"/>
                <w:sz w:val="21"/>
                <w:szCs w:val="21"/>
                <w:lang w:eastAsia="en-GB"/>
              </w:rPr>
            </w:pPr>
            <w:r>
              <w:t xml:space="preserve">The </w:t>
            </w:r>
            <w:r w:rsidR="00163A30">
              <w:t>Household Survey Section of the Central Bureau of Statistics, Nepal carries out</w:t>
            </w:r>
            <w:r>
              <w:t xml:space="preserve"> national household survey in line with internationally-agreed indicator concepts and definitions set forth by the </w:t>
            </w:r>
            <w:r w:rsidR="00163A30">
              <w:t>ICLS (</w:t>
            </w:r>
            <w:r>
              <w:t xml:space="preserve">International Conference of </w:t>
            </w:r>
            <w:proofErr w:type="spellStart"/>
            <w:r>
              <w:t>Labour</w:t>
            </w:r>
            <w:proofErr w:type="spellEnd"/>
            <w:r>
              <w:t xml:space="preserve"> Statisticians</w:t>
            </w:r>
            <w:r w:rsidR="00163A30">
              <w:t>)</w:t>
            </w:r>
            <w:r>
              <w:t>.</w:t>
            </w:r>
          </w:p>
          <w:p w14:paraId="5CFBF63E" w14:textId="77777777" w:rsidR="00163A30" w:rsidRDefault="00163A30" w:rsidP="00163A30">
            <w:pPr>
              <w:shd w:val="clear" w:color="auto" w:fill="FFFFFF"/>
              <w:spacing w:after="0"/>
              <w:rPr>
                <w:rFonts w:ascii="Calibri" w:eastAsia="Times New Roman" w:hAnsi="Calibri" w:cs="Times New Roman"/>
                <w:color w:val="4A4A4A"/>
                <w:sz w:val="21"/>
                <w:szCs w:val="21"/>
                <w:lang w:eastAsia="en-GB"/>
              </w:rPr>
            </w:pPr>
          </w:p>
          <w:p w14:paraId="11D933D7" w14:textId="77777777" w:rsidR="00207D04" w:rsidRPr="001C245A" w:rsidRDefault="00207D04" w:rsidP="00207D04">
            <w:pPr>
              <w:spacing w:after="120" w:line="360" w:lineRule="auto"/>
              <w:jc w:val="both"/>
              <w:rPr>
                <w:rFonts w:ascii="Arial" w:eastAsia="Calibri" w:hAnsi="Arial" w:cs="Arial"/>
              </w:rPr>
            </w:pPr>
            <w:r w:rsidRPr="001C245A">
              <w:rPr>
                <w:rFonts w:ascii="Arial" w:eastAsia="Calibri" w:hAnsi="Arial" w:cs="Arial"/>
              </w:rPr>
              <w:t xml:space="preserve">Following the 19th International Conference of </w:t>
            </w:r>
            <w:proofErr w:type="spellStart"/>
            <w:r w:rsidRPr="001C245A">
              <w:rPr>
                <w:rFonts w:ascii="Arial" w:eastAsia="Calibri" w:hAnsi="Arial" w:cs="Arial"/>
              </w:rPr>
              <w:t>Labour</w:t>
            </w:r>
            <w:proofErr w:type="spellEnd"/>
            <w:r w:rsidRPr="001C245A">
              <w:rPr>
                <w:rFonts w:ascii="Arial" w:eastAsia="Calibri" w:hAnsi="Arial" w:cs="Arial"/>
              </w:rPr>
              <w:t xml:space="preserve"> Statisticians (19</w:t>
            </w:r>
            <w:r w:rsidRPr="000D337D">
              <w:rPr>
                <w:rFonts w:ascii="Arial" w:eastAsia="Calibri" w:hAnsi="Arial" w:cs="Arial"/>
                <w:vertAlign w:val="superscript"/>
              </w:rPr>
              <w:t>th</w:t>
            </w:r>
            <w:r w:rsidRPr="001C245A">
              <w:rPr>
                <w:rFonts w:ascii="Arial" w:eastAsia="Calibri" w:hAnsi="Arial" w:cs="Arial"/>
              </w:rPr>
              <w:t xml:space="preserve"> ICLS) in 2013, the standards which had been introduced after the 13</w:t>
            </w:r>
            <w:r w:rsidRPr="000D337D">
              <w:rPr>
                <w:rFonts w:ascii="Arial" w:eastAsia="Calibri" w:hAnsi="Arial" w:cs="Arial"/>
                <w:vertAlign w:val="superscript"/>
              </w:rPr>
              <w:t>th</w:t>
            </w:r>
            <w:r w:rsidRPr="001C245A">
              <w:rPr>
                <w:rFonts w:ascii="Arial" w:eastAsia="Calibri" w:hAnsi="Arial" w:cs="Arial"/>
              </w:rPr>
              <w:t xml:space="preserve"> ICLS in 1983 were revised. The rationale for revising these standards is documented in Report II of the 19</w:t>
            </w:r>
            <w:r w:rsidRPr="000D337D">
              <w:rPr>
                <w:rFonts w:ascii="Arial" w:eastAsia="Calibri" w:hAnsi="Arial" w:cs="Arial"/>
                <w:vertAlign w:val="superscript"/>
              </w:rPr>
              <w:t>th</w:t>
            </w:r>
            <w:r w:rsidRPr="001C245A">
              <w:rPr>
                <w:rFonts w:ascii="Arial" w:eastAsia="Calibri" w:hAnsi="Arial" w:cs="Arial"/>
              </w:rPr>
              <w:t xml:space="preserve"> ICLS</w:t>
            </w:r>
            <w:r w:rsidRPr="001C245A">
              <w:rPr>
                <w:rStyle w:val="FootnoteReference"/>
                <w:rFonts w:ascii="Arial" w:eastAsia="Calibri" w:hAnsi="Arial" w:cs="Arial"/>
              </w:rPr>
              <w:footnoteReference w:id="2"/>
            </w:r>
            <w:r w:rsidRPr="001C245A">
              <w:rPr>
                <w:rFonts w:ascii="Arial" w:eastAsia="Calibri" w:hAnsi="Arial" w:cs="Arial"/>
              </w:rPr>
              <w:t xml:space="preserve">. The rationale included evolving policy needs, changes in the </w:t>
            </w:r>
            <w:proofErr w:type="spellStart"/>
            <w:r w:rsidRPr="001C245A">
              <w:rPr>
                <w:rFonts w:ascii="Arial" w:eastAsia="Calibri" w:hAnsi="Arial" w:cs="Arial"/>
              </w:rPr>
              <w:t>labour</w:t>
            </w:r>
            <w:proofErr w:type="spellEnd"/>
            <w:r w:rsidRPr="001C245A">
              <w:rPr>
                <w:rFonts w:ascii="Arial" w:eastAsia="Calibri" w:hAnsi="Arial" w:cs="Arial"/>
              </w:rPr>
              <w:t xml:space="preserve"> market and patterns of work, and the limitations of the 1983 standards. The NLFS I and NLFS II followed standards that were in existence at that time, while the NLFS III followed the new, revised standards. This implies that most indicators generated from NLFS III may not be comparable to the previous rounds of NLFS. For example, although the new standard provides the opportunity to measure all forms of work, the employment definition in the new standard is narrower than was previously the case. While the previous definition of employment covered almost all activities within the System of National Accounts (SNA) production boundary, </w:t>
            </w:r>
            <w:proofErr w:type="gramStart"/>
            <w:r w:rsidRPr="001C245A">
              <w:rPr>
                <w:rFonts w:ascii="Arial" w:eastAsia="Calibri" w:hAnsi="Arial" w:cs="Arial"/>
              </w:rPr>
              <w:t>i.e.</w:t>
            </w:r>
            <w:proofErr w:type="gramEnd"/>
            <w:r w:rsidRPr="001C245A">
              <w:rPr>
                <w:rFonts w:ascii="Arial" w:eastAsia="Calibri" w:hAnsi="Arial" w:cs="Arial"/>
              </w:rPr>
              <w:t xml:space="preserve"> production for pay, profit or family gain, production for own final use, etc., the new definition of employment includes only work performed for others for pay or profit. Production for own final use is no longer regarded as employment. Production for own final use accounts for a relatively large proportion </w:t>
            </w:r>
            <w:r w:rsidRPr="001C245A">
              <w:rPr>
                <w:rFonts w:ascii="Arial" w:eastAsia="Calibri" w:hAnsi="Arial" w:cs="Arial"/>
              </w:rPr>
              <w:lastRenderedPageBreak/>
              <w:t>of employment in Nepal, however. The higher unemployment and lower employment estimates reported in this report are in part the result of these changes.</w:t>
            </w:r>
          </w:p>
          <w:p w14:paraId="21A6E6D7" w14:textId="77777777" w:rsidR="00207D04" w:rsidRPr="001C245A" w:rsidRDefault="00207D04" w:rsidP="00207D04">
            <w:pPr>
              <w:widowControl w:val="0"/>
              <w:overflowPunct w:val="0"/>
              <w:autoSpaceDE w:val="0"/>
              <w:autoSpaceDN w:val="0"/>
              <w:adjustRightInd w:val="0"/>
              <w:spacing w:after="120" w:line="360" w:lineRule="auto"/>
              <w:ind w:left="8"/>
              <w:jc w:val="both"/>
              <w:rPr>
                <w:rFonts w:ascii="Arial" w:hAnsi="Arial" w:cs="Arial"/>
              </w:rPr>
            </w:pPr>
            <w:r w:rsidRPr="001C245A">
              <w:rPr>
                <w:rFonts w:ascii="Arial" w:hAnsi="Arial" w:cs="Arial"/>
              </w:rPr>
              <w:t xml:space="preserve">Twenty-four teams were formed to collect data from different parts of the country. Each team composed of one team leader, one supervisor/enumerator from statistics </w:t>
            </w:r>
            <w:proofErr w:type="gramStart"/>
            <w:r w:rsidRPr="001C245A">
              <w:rPr>
                <w:rFonts w:ascii="Arial" w:hAnsi="Arial" w:cs="Arial"/>
              </w:rPr>
              <w:t>office  and</w:t>
            </w:r>
            <w:proofErr w:type="gramEnd"/>
            <w:r w:rsidRPr="001C245A">
              <w:rPr>
                <w:rFonts w:ascii="Arial" w:hAnsi="Arial" w:cs="Arial"/>
              </w:rPr>
              <w:t xml:space="preserve"> two members hired with the support from ILO. Each team was assigned a group of districts to carry out the interviews. Work load was assigned keeping in mind the state of urbanization, remoteness of the area, access of road and number of households in the PSU. Each team, on an average was supposed to cover 38 PSUs. Knowledge on local language and cultural familiarities were considered in deputation of the team.</w:t>
            </w:r>
          </w:p>
          <w:p w14:paraId="1AF28AAB" w14:textId="77777777" w:rsidR="00207D04" w:rsidRPr="001C245A" w:rsidRDefault="00207D04" w:rsidP="00207D04">
            <w:pPr>
              <w:widowControl w:val="0"/>
              <w:overflowPunct w:val="0"/>
              <w:autoSpaceDE w:val="0"/>
              <w:autoSpaceDN w:val="0"/>
              <w:adjustRightInd w:val="0"/>
              <w:spacing w:after="120" w:line="360" w:lineRule="auto"/>
              <w:ind w:left="8"/>
              <w:jc w:val="both"/>
              <w:rPr>
                <w:rFonts w:ascii="Arial" w:hAnsi="Arial" w:cs="Arial"/>
              </w:rPr>
            </w:pPr>
            <w:r w:rsidRPr="001C245A">
              <w:rPr>
                <w:rFonts w:ascii="Arial" w:hAnsi="Arial" w:cs="Arial"/>
              </w:rPr>
              <w:t xml:space="preserve">Master trainers who belonged to the Household Survey Section and officials involved in NLFS I or NLFS II of the Central Bureau of Statistics were responsible for carrying out the training for the surveyors. A training for officials from the CBS was carried out to enhance central supervision and a separate training was conducted for the heads of statistics offices so that they would be able to provide adequate supervision and support to the field staff wherever necessary. This was then followed by an 18-day long training course for supervisors and enumerators together. Because of the large number of field staff (72) involved, three separate training groups were run simultaneously. A day-long field visit for the trainees was conducted which was very useful to know the techniques to deal with the respondents especially for those surveyors who were new for the survey. </w:t>
            </w:r>
          </w:p>
          <w:p w14:paraId="7FEC30C9" w14:textId="0B94547A" w:rsidR="00207D04" w:rsidRPr="00207D04" w:rsidRDefault="00207D04" w:rsidP="00207D04">
            <w:pPr>
              <w:widowControl w:val="0"/>
              <w:overflowPunct w:val="0"/>
              <w:autoSpaceDE w:val="0"/>
              <w:autoSpaceDN w:val="0"/>
              <w:adjustRightInd w:val="0"/>
              <w:spacing w:after="120" w:line="360" w:lineRule="auto"/>
              <w:ind w:left="8"/>
              <w:jc w:val="both"/>
              <w:rPr>
                <w:rFonts w:ascii="Arial" w:hAnsi="Arial" w:cs="Arial"/>
              </w:rPr>
            </w:pPr>
            <w:r w:rsidRPr="001C245A">
              <w:rPr>
                <w:rFonts w:ascii="Arial" w:hAnsi="Arial" w:cs="Arial"/>
              </w:rPr>
              <w:t xml:space="preserve">Day to day control of each team was in the hands of the team leader, who was a member of the team, but additional supervisory visits were made by the staff from </w:t>
            </w:r>
            <w:r w:rsidRPr="001C245A">
              <w:rPr>
                <w:rFonts w:ascii="Arial" w:hAnsi="Arial" w:cs="Arial"/>
              </w:rPr>
              <w:lastRenderedPageBreak/>
              <w:t xml:space="preserve">the CBS and the NPC. These visits were particularly important in the early stages of the field period, when interviewers were still not very familiar with the questionnaire. Thus, the extensive field supervisions both from the </w:t>
            </w:r>
            <w:proofErr w:type="spellStart"/>
            <w:r w:rsidRPr="001C245A">
              <w:rPr>
                <w:rFonts w:ascii="Arial" w:hAnsi="Arial" w:cs="Arial"/>
              </w:rPr>
              <w:t>centre</w:t>
            </w:r>
            <w:proofErr w:type="spellEnd"/>
            <w:r w:rsidRPr="001C245A">
              <w:rPr>
                <w:rFonts w:ascii="Arial" w:hAnsi="Arial" w:cs="Arial"/>
              </w:rPr>
              <w:t xml:space="preserve"> (CBS) and from the districts (SOs) were carried out during the survey period.</w:t>
            </w:r>
          </w:p>
        </w:tc>
      </w:tr>
      <w:tr w:rsidR="0035311B" w:rsidRPr="004D68B6" w14:paraId="610A117D"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0177813B" w14:textId="77777777" w:rsidR="0035311B" w:rsidRPr="004D68B6" w:rsidRDefault="0035311B" w:rsidP="004E5702">
            <w:pPr>
              <w:spacing w:after="0" w:line="240" w:lineRule="auto"/>
              <w:ind w:left="160"/>
              <w:rPr>
                <w:rFonts w:ascii="Calibri" w:eastAsia="Times New Roman" w:hAnsi="Calibri" w:cs="Calibri"/>
                <w:color w:val="000000"/>
              </w:rPr>
            </w:pPr>
            <w:permStart w:id="1117151630" w:edGrp="everyone" w:colFirst="1" w:colLast="1"/>
            <w:permEnd w:id="418936159"/>
            <w:r w:rsidRPr="00D2485A">
              <w:lastRenderedPageBreak/>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53EA42D3" w14:textId="77777777" w:rsidR="00207D04" w:rsidRPr="001C245A" w:rsidRDefault="00207D04" w:rsidP="00207D04">
            <w:pPr>
              <w:widowControl w:val="0"/>
              <w:overflowPunct w:val="0"/>
              <w:autoSpaceDE w:val="0"/>
              <w:autoSpaceDN w:val="0"/>
              <w:adjustRightInd w:val="0"/>
              <w:spacing w:after="120" w:line="360" w:lineRule="auto"/>
              <w:ind w:left="8"/>
              <w:jc w:val="both"/>
              <w:rPr>
                <w:rFonts w:ascii="Arial" w:hAnsi="Arial" w:cs="Arial"/>
              </w:rPr>
            </w:pPr>
            <w:r w:rsidRPr="001C245A">
              <w:rPr>
                <w:rFonts w:ascii="Arial" w:hAnsi="Arial" w:cs="Arial"/>
              </w:rPr>
              <w:t>A reference period of moving week concept (from Monday to Sunday inclusive), is used to determine employment.  Consequently, estimates of income from employment and hours worked relate to the week preceding the date of interview. On the other hand, estimates of industrial attachment, occupation, education, marital status and training, relate to the date of the interview. Industry and occupation estimates relate to their last job. Own-use production of goods and volunteer work relate to the past 30 days.</w:t>
            </w:r>
          </w:p>
          <w:p w14:paraId="5D12866C" w14:textId="77777777" w:rsidR="00207D04" w:rsidRPr="001C245A" w:rsidRDefault="00207D04" w:rsidP="00207D04">
            <w:pPr>
              <w:widowControl w:val="0"/>
              <w:overflowPunct w:val="0"/>
              <w:autoSpaceDE w:val="0"/>
              <w:autoSpaceDN w:val="0"/>
              <w:adjustRightInd w:val="0"/>
              <w:spacing w:after="120" w:line="360" w:lineRule="auto"/>
              <w:ind w:left="8"/>
              <w:jc w:val="both"/>
              <w:rPr>
                <w:rFonts w:ascii="Arial" w:eastAsia="Calibri" w:hAnsi="Arial" w:cs="Arial"/>
              </w:rPr>
            </w:pPr>
            <w:r w:rsidRPr="001C245A">
              <w:rPr>
                <w:rFonts w:ascii="Arial" w:hAnsi="Arial" w:cs="Arial"/>
              </w:rPr>
              <w:t xml:space="preserve">Different reference periods were considered for unemployed, </w:t>
            </w:r>
            <w:proofErr w:type="gramStart"/>
            <w:r w:rsidRPr="001C245A">
              <w:rPr>
                <w:rFonts w:ascii="Arial" w:hAnsi="Arial" w:cs="Arial"/>
              </w:rPr>
              <w:t>i.e.</w:t>
            </w:r>
            <w:proofErr w:type="gramEnd"/>
            <w:r w:rsidRPr="001C245A">
              <w:rPr>
                <w:rFonts w:ascii="Arial" w:hAnsi="Arial" w:cs="Arial"/>
              </w:rPr>
              <w:t xml:space="preserve"> those persons who did not have a pay or profit activities in the week preceding the interview but who had been engaged in job-seeking activities within 30 days prior to that date of interview and would be available to start working during 15 days following the interview date if job is available.  </w:t>
            </w:r>
          </w:p>
          <w:p w14:paraId="2ABBBB0C" w14:textId="77777777" w:rsidR="00207D04" w:rsidRPr="001C245A" w:rsidRDefault="00207D04" w:rsidP="00207D04">
            <w:pPr>
              <w:widowControl w:val="0"/>
              <w:overflowPunct w:val="0"/>
              <w:autoSpaceDE w:val="0"/>
              <w:autoSpaceDN w:val="0"/>
              <w:adjustRightInd w:val="0"/>
              <w:spacing w:after="120" w:line="360" w:lineRule="auto"/>
              <w:ind w:left="8"/>
              <w:rPr>
                <w:rFonts w:ascii="Arial" w:hAnsi="Arial" w:cs="Arial"/>
              </w:rPr>
            </w:pPr>
            <w:r w:rsidRPr="001C245A">
              <w:rPr>
                <w:rFonts w:ascii="Arial" w:hAnsi="Arial" w:cs="Arial"/>
              </w:rPr>
              <w:t>The survey was spread over a 12 months period from July 2017 to June 2018 splitting annual sample into three seasons. Where, each sub-group was representing four months in the Nepali calendar. The three seasons are as follows:</w:t>
            </w:r>
          </w:p>
          <w:tbl>
            <w:tblPr>
              <w:tblW w:w="8272"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0" w:type="dxa"/>
                <w:right w:w="0" w:type="dxa"/>
              </w:tblCellMar>
              <w:tblLook w:val="0000" w:firstRow="0" w:lastRow="0" w:firstColumn="0" w:lastColumn="0" w:noHBand="0" w:noVBand="0"/>
            </w:tblPr>
            <w:tblGrid>
              <w:gridCol w:w="929"/>
              <w:gridCol w:w="1797"/>
              <w:gridCol w:w="3387"/>
              <w:gridCol w:w="2159"/>
            </w:tblGrid>
            <w:tr w:rsidR="00207D04" w:rsidRPr="001C245A" w14:paraId="6339136A" w14:textId="77777777" w:rsidTr="005A4F05">
              <w:trPr>
                <w:trHeight w:val="273"/>
                <w:jc w:val="center"/>
              </w:trPr>
              <w:tc>
                <w:tcPr>
                  <w:tcW w:w="929" w:type="dxa"/>
                  <w:vAlign w:val="bottom"/>
                </w:tcPr>
                <w:p w14:paraId="7F037EB7" w14:textId="77777777" w:rsidR="00207D04" w:rsidRPr="001C245A" w:rsidRDefault="00207D04" w:rsidP="00207D04">
                  <w:pPr>
                    <w:widowControl w:val="0"/>
                    <w:autoSpaceDE w:val="0"/>
                    <w:autoSpaceDN w:val="0"/>
                    <w:adjustRightInd w:val="0"/>
                    <w:spacing w:after="120" w:line="360" w:lineRule="auto"/>
                    <w:ind w:right="141"/>
                    <w:jc w:val="right"/>
                    <w:rPr>
                      <w:rFonts w:ascii="Arial" w:hAnsi="Arial" w:cs="Arial"/>
                      <w:sz w:val="20"/>
                      <w:szCs w:val="20"/>
                    </w:rPr>
                  </w:pPr>
                  <w:r w:rsidRPr="001C245A">
                    <w:rPr>
                      <w:rFonts w:ascii="Arial" w:hAnsi="Arial" w:cs="Arial"/>
                      <w:b/>
                      <w:bCs/>
                      <w:w w:val="95"/>
                      <w:sz w:val="20"/>
                      <w:szCs w:val="20"/>
                      <w:u w:val="single"/>
                    </w:rPr>
                    <w:t>Season</w:t>
                  </w:r>
                </w:p>
              </w:tc>
              <w:tc>
                <w:tcPr>
                  <w:tcW w:w="1797" w:type="dxa"/>
                  <w:vAlign w:val="bottom"/>
                </w:tcPr>
                <w:p w14:paraId="44213DFF" w14:textId="77777777" w:rsidR="00207D04" w:rsidRPr="001C245A" w:rsidRDefault="00207D04" w:rsidP="00207D04">
                  <w:pPr>
                    <w:widowControl w:val="0"/>
                    <w:autoSpaceDE w:val="0"/>
                    <w:autoSpaceDN w:val="0"/>
                    <w:adjustRightInd w:val="0"/>
                    <w:spacing w:after="120" w:line="360" w:lineRule="auto"/>
                    <w:ind w:left="240"/>
                    <w:rPr>
                      <w:rFonts w:ascii="Arial" w:hAnsi="Arial" w:cs="Arial"/>
                      <w:sz w:val="20"/>
                      <w:szCs w:val="20"/>
                    </w:rPr>
                  </w:pPr>
                  <w:r w:rsidRPr="001C245A">
                    <w:rPr>
                      <w:rFonts w:ascii="Arial" w:hAnsi="Arial" w:cs="Arial"/>
                      <w:b/>
                      <w:bCs/>
                      <w:sz w:val="20"/>
                      <w:szCs w:val="20"/>
                      <w:u w:val="single"/>
                    </w:rPr>
                    <w:t>Characteristics</w:t>
                  </w:r>
                </w:p>
              </w:tc>
              <w:tc>
                <w:tcPr>
                  <w:tcW w:w="3387" w:type="dxa"/>
                  <w:vAlign w:val="bottom"/>
                </w:tcPr>
                <w:p w14:paraId="4A5441DE" w14:textId="77777777" w:rsidR="00207D04" w:rsidRPr="001C245A" w:rsidRDefault="00207D04" w:rsidP="00207D04">
                  <w:pPr>
                    <w:widowControl w:val="0"/>
                    <w:autoSpaceDE w:val="0"/>
                    <w:autoSpaceDN w:val="0"/>
                    <w:adjustRightInd w:val="0"/>
                    <w:spacing w:after="120" w:line="360" w:lineRule="auto"/>
                    <w:ind w:left="240"/>
                    <w:rPr>
                      <w:rFonts w:ascii="Arial" w:hAnsi="Arial" w:cs="Arial"/>
                      <w:sz w:val="20"/>
                      <w:szCs w:val="20"/>
                    </w:rPr>
                  </w:pPr>
                  <w:r w:rsidRPr="001C245A">
                    <w:rPr>
                      <w:rFonts w:ascii="Arial" w:hAnsi="Arial" w:cs="Arial"/>
                      <w:b/>
                      <w:bCs/>
                      <w:sz w:val="20"/>
                      <w:szCs w:val="20"/>
                      <w:u w:val="single"/>
                    </w:rPr>
                    <w:t>Nepali calendar</w:t>
                  </w:r>
                </w:p>
              </w:tc>
              <w:tc>
                <w:tcPr>
                  <w:tcW w:w="2159" w:type="dxa"/>
                  <w:vAlign w:val="bottom"/>
                </w:tcPr>
                <w:p w14:paraId="1D6FC083" w14:textId="77777777" w:rsidR="00207D04" w:rsidRPr="001C245A" w:rsidRDefault="00207D04" w:rsidP="00207D04">
                  <w:pPr>
                    <w:widowControl w:val="0"/>
                    <w:autoSpaceDE w:val="0"/>
                    <w:autoSpaceDN w:val="0"/>
                    <w:adjustRightInd w:val="0"/>
                    <w:spacing w:after="120" w:line="360" w:lineRule="auto"/>
                    <w:ind w:left="280"/>
                    <w:rPr>
                      <w:rFonts w:ascii="Arial" w:hAnsi="Arial" w:cs="Arial"/>
                      <w:sz w:val="20"/>
                      <w:szCs w:val="20"/>
                    </w:rPr>
                  </w:pPr>
                  <w:r w:rsidRPr="001C245A">
                    <w:rPr>
                      <w:rFonts w:ascii="Arial" w:hAnsi="Arial" w:cs="Arial"/>
                      <w:b/>
                      <w:bCs/>
                      <w:w w:val="97"/>
                      <w:sz w:val="20"/>
                      <w:szCs w:val="20"/>
                      <w:u w:val="single"/>
                    </w:rPr>
                    <w:t>Gregorian calendar</w:t>
                  </w:r>
                </w:p>
              </w:tc>
            </w:tr>
            <w:tr w:rsidR="00207D04" w:rsidRPr="001C245A" w14:paraId="0E76F18C" w14:textId="77777777" w:rsidTr="005A4F05">
              <w:trPr>
                <w:trHeight w:val="367"/>
                <w:jc w:val="center"/>
              </w:trPr>
              <w:tc>
                <w:tcPr>
                  <w:tcW w:w="929" w:type="dxa"/>
                  <w:vAlign w:val="bottom"/>
                </w:tcPr>
                <w:p w14:paraId="1FAAC1B2" w14:textId="77777777" w:rsidR="00207D04" w:rsidRPr="001C245A" w:rsidRDefault="00207D04" w:rsidP="00207D04">
                  <w:pPr>
                    <w:widowControl w:val="0"/>
                    <w:autoSpaceDE w:val="0"/>
                    <w:autoSpaceDN w:val="0"/>
                    <w:adjustRightInd w:val="0"/>
                    <w:spacing w:after="120" w:line="360" w:lineRule="auto"/>
                    <w:ind w:right="481"/>
                    <w:jc w:val="right"/>
                    <w:rPr>
                      <w:rFonts w:ascii="Arial" w:hAnsi="Arial" w:cs="Arial"/>
                      <w:sz w:val="20"/>
                      <w:szCs w:val="20"/>
                    </w:rPr>
                  </w:pPr>
                  <w:r w:rsidRPr="001C245A">
                    <w:rPr>
                      <w:rFonts w:ascii="Arial" w:hAnsi="Arial" w:cs="Arial"/>
                      <w:sz w:val="20"/>
                      <w:szCs w:val="20"/>
                    </w:rPr>
                    <w:t>1</w:t>
                  </w:r>
                </w:p>
              </w:tc>
              <w:tc>
                <w:tcPr>
                  <w:tcW w:w="1797" w:type="dxa"/>
                  <w:vAlign w:val="bottom"/>
                </w:tcPr>
                <w:p w14:paraId="74D58AA0" w14:textId="77777777" w:rsidR="00207D04" w:rsidRPr="001C245A" w:rsidRDefault="00207D04" w:rsidP="00207D04">
                  <w:pPr>
                    <w:widowControl w:val="0"/>
                    <w:autoSpaceDE w:val="0"/>
                    <w:autoSpaceDN w:val="0"/>
                    <w:adjustRightInd w:val="0"/>
                    <w:spacing w:after="120" w:line="360" w:lineRule="auto"/>
                    <w:ind w:left="400"/>
                    <w:rPr>
                      <w:rFonts w:ascii="Arial" w:hAnsi="Arial" w:cs="Arial"/>
                      <w:sz w:val="20"/>
                      <w:szCs w:val="20"/>
                    </w:rPr>
                  </w:pPr>
                  <w:r w:rsidRPr="001C245A">
                    <w:rPr>
                      <w:rFonts w:ascii="Arial" w:hAnsi="Arial" w:cs="Arial"/>
                      <w:sz w:val="20"/>
                      <w:szCs w:val="20"/>
                    </w:rPr>
                    <w:t>Dry</w:t>
                  </w:r>
                </w:p>
              </w:tc>
              <w:tc>
                <w:tcPr>
                  <w:tcW w:w="3387" w:type="dxa"/>
                  <w:vAlign w:val="bottom"/>
                </w:tcPr>
                <w:p w14:paraId="3F340879" w14:textId="77777777" w:rsidR="00207D04" w:rsidRPr="001C245A" w:rsidRDefault="00207D04" w:rsidP="00207D04">
                  <w:pPr>
                    <w:widowControl w:val="0"/>
                    <w:autoSpaceDE w:val="0"/>
                    <w:autoSpaceDN w:val="0"/>
                    <w:adjustRightInd w:val="0"/>
                    <w:spacing w:after="120" w:line="360" w:lineRule="auto"/>
                    <w:ind w:left="240"/>
                    <w:rPr>
                      <w:rFonts w:ascii="Arial" w:hAnsi="Arial" w:cs="Arial"/>
                      <w:sz w:val="20"/>
                      <w:szCs w:val="20"/>
                    </w:rPr>
                  </w:pPr>
                  <w:proofErr w:type="spellStart"/>
                  <w:r w:rsidRPr="001C245A">
                    <w:rPr>
                      <w:rFonts w:ascii="Arial" w:hAnsi="Arial" w:cs="Arial"/>
                      <w:sz w:val="20"/>
                      <w:szCs w:val="20"/>
                    </w:rPr>
                    <w:t>Magh</w:t>
                  </w:r>
                  <w:proofErr w:type="spellEnd"/>
                  <w:r w:rsidRPr="001C245A">
                    <w:rPr>
                      <w:rFonts w:ascii="Arial" w:hAnsi="Arial" w:cs="Arial"/>
                      <w:sz w:val="20"/>
                      <w:szCs w:val="20"/>
                    </w:rPr>
                    <w:t xml:space="preserve">, </w:t>
                  </w:r>
                  <w:proofErr w:type="spellStart"/>
                  <w:r w:rsidRPr="001C245A">
                    <w:rPr>
                      <w:rFonts w:ascii="Arial" w:hAnsi="Arial" w:cs="Arial"/>
                      <w:sz w:val="20"/>
                      <w:szCs w:val="20"/>
                    </w:rPr>
                    <w:t>Falgun</w:t>
                  </w:r>
                  <w:proofErr w:type="spellEnd"/>
                  <w:r w:rsidRPr="001C245A">
                    <w:rPr>
                      <w:rFonts w:ascii="Arial" w:hAnsi="Arial" w:cs="Arial"/>
                      <w:sz w:val="20"/>
                      <w:szCs w:val="20"/>
                    </w:rPr>
                    <w:t xml:space="preserve">, Chaitra, </w:t>
                  </w:r>
                  <w:proofErr w:type="spellStart"/>
                  <w:r w:rsidRPr="001C245A">
                    <w:rPr>
                      <w:rFonts w:ascii="Arial" w:hAnsi="Arial" w:cs="Arial"/>
                      <w:sz w:val="20"/>
                      <w:szCs w:val="20"/>
                    </w:rPr>
                    <w:t>Baishakh</w:t>
                  </w:r>
                  <w:proofErr w:type="spellEnd"/>
                </w:p>
              </w:tc>
              <w:tc>
                <w:tcPr>
                  <w:tcW w:w="2159" w:type="dxa"/>
                  <w:vAlign w:val="bottom"/>
                </w:tcPr>
                <w:p w14:paraId="4A35D69C" w14:textId="77777777" w:rsidR="00207D04" w:rsidRPr="001C245A" w:rsidRDefault="00207D04" w:rsidP="00207D04">
                  <w:pPr>
                    <w:widowControl w:val="0"/>
                    <w:autoSpaceDE w:val="0"/>
                    <w:autoSpaceDN w:val="0"/>
                    <w:adjustRightInd w:val="0"/>
                    <w:spacing w:after="120" w:line="360" w:lineRule="auto"/>
                    <w:ind w:left="520"/>
                    <w:rPr>
                      <w:rFonts w:ascii="Arial" w:hAnsi="Arial" w:cs="Arial"/>
                      <w:sz w:val="20"/>
                      <w:szCs w:val="20"/>
                    </w:rPr>
                  </w:pPr>
                  <w:r w:rsidRPr="001C245A">
                    <w:rPr>
                      <w:rFonts w:ascii="Arial" w:hAnsi="Arial" w:cs="Arial"/>
                      <w:sz w:val="20"/>
                      <w:szCs w:val="20"/>
                    </w:rPr>
                    <w:t>Jan to May</w:t>
                  </w:r>
                </w:p>
              </w:tc>
            </w:tr>
            <w:tr w:rsidR="00207D04" w:rsidRPr="001C245A" w14:paraId="7EE6CBDA" w14:textId="77777777" w:rsidTr="005A4F05">
              <w:trPr>
                <w:trHeight w:val="284"/>
                <w:jc w:val="center"/>
              </w:trPr>
              <w:tc>
                <w:tcPr>
                  <w:tcW w:w="929" w:type="dxa"/>
                  <w:vAlign w:val="bottom"/>
                </w:tcPr>
                <w:p w14:paraId="041D374B" w14:textId="77777777" w:rsidR="00207D04" w:rsidRPr="001C245A" w:rsidRDefault="00207D04" w:rsidP="00207D04">
                  <w:pPr>
                    <w:widowControl w:val="0"/>
                    <w:autoSpaceDE w:val="0"/>
                    <w:autoSpaceDN w:val="0"/>
                    <w:adjustRightInd w:val="0"/>
                    <w:spacing w:after="120" w:line="360" w:lineRule="auto"/>
                    <w:ind w:right="481"/>
                    <w:jc w:val="right"/>
                    <w:rPr>
                      <w:rFonts w:ascii="Arial" w:hAnsi="Arial" w:cs="Arial"/>
                      <w:sz w:val="20"/>
                      <w:szCs w:val="20"/>
                    </w:rPr>
                  </w:pPr>
                  <w:r w:rsidRPr="001C245A">
                    <w:rPr>
                      <w:rFonts w:ascii="Arial" w:hAnsi="Arial" w:cs="Arial"/>
                      <w:sz w:val="20"/>
                      <w:szCs w:val="20"/>
                    </w:rPr>
                    <w:t>2</w:t>
                  </w:r>
                </w:p>
              </w:tc>
              <w:tc>
                <w:tcPr>
                  <w:tcW w:w="1797" w:type="dxa"/>
                  <w:vAlign w:val="bottom"/>
                </w:tcPr>
                <w:p w14:paraId="6FDEEAE5" w14:textId="77777777" w:rsidR="00207D04" w:rsidRPr="001C245A" w:rsidRDefault="00207D04" w:rsidP="00207D04">
                  <w:pPr>
                    <w:widowControl w:val="0"/>
                    <w:autoSpaceDE w:val="0"/>
                    <w:autoSpaceDN w:val="0"/>
                    <w:adjustRightInd w:val="0"/>
                    <w:spacing w:after="120" w:line="360" w:lineRule="auto"/>
                    <w:ind w:left="400"/>
                    <w:rPr>
                      <w:rFonts w:ascii="Arial" w:hAnsi="Arial" w:cs="Arial"/>
                      <w:sz w:val="20"/>
                      <w:szCs w:val="20"/>
                    </w:rPr>
                  </w:pPr>
                  <w:r w:rsidRPr="001C245A">
                    <w:rPr>
                      <w:rFonts w:ascii="Arial" w:hAnsi="Arial" w:cs="Arial"/>
                      <w:sz w:val="20"/>
                      <w:szCs w:val="20"/>
                    </w:rPr>
                    <w:t>Rainy</w:t>
                  </w:r>
                </w:p>
              </w:tc>
              <w:tc>
                <w:tcPr>
                  <w:tcW w:w="3387" w:type="dxa"/>
                  <w:vAlign w:val="bottom"/>
                </w:tcPr>
                <w:p w14:paraId="55E64B4D" w14:textId="77777777" w:rsidR="00207D04" w:rsidRPr="001C245A" w:rsidRDefault="00207D04" w:rsidP="00207D04">
                  <w:pPr>
                    <w:widowControl w:val="0"/>
                    <w:autoSpaceDE w:val="0"/>
                    <w:autoSpaceDN w:val="0"/>
                    <w:adjustRightInd w:val="0"/>
                    <w:spacing w:after="120" w:line="360" w:lineRule="auto"/>
                    <w:ind w:left="240"/>
                    <w:rPr>
                      <w:rFonts w:ascii="Arial" w:hAnsi="Arial" w:cs="Arial"/>
                      <w:sz w:val="20"/>
                      <w:szCs w:val="20"/>
                    </w:rPr>
                  </w:pPr>
                  <w:proofErr w:type="spellStart"/>
                  <w:r w:rsidRPr="001C245A">
                    <w:rPr>
                      <w:rFonts w:ascii="Arial" w:hAnsi="Arial" w:cs="Arial"/>
                      <w:sz w:val="20"/>
                      <w:szCs w:val="20"/>
                    </w:rPr>
                    <w:t>Jestha</w:t>
                  </w:r>
                  <w:proofErr w:type="spellEnd"/>
                  <w:r w:rsidRPr="001C245A">
                    <w:rPr>
                      <w:rFonts w:ascii="Arial" w:hAnsi="Arial" w:cs="Arial"/>
                      <w:sz w:val="20"/>
                      <w:szCs w:val="20"/>
                    </w:rPr>
                    <w:t xml:space="preserve">, </w:t>
                  </w:r>
                  <w:proofErr w:type="spellStart"/>
                  <w:r w:rsidRPr="001C245A">
                    <w:rPr>
                      <w:rFonts w:ascii="Arial" w:hAnsi="Arial" w:cs="Arial"/>
                      <w:sz w:val="20"/>
                      <w:szCs w:val="20"/>
                    </w:rPr>
                    <w:t>Ashadh</w:t>
                  </w:r>
                  <w:proofErr w:type="spellEnd"/>
                  <w:r w:rsidRPr="001C245A">
                    <w:rPr>
                      <w:rFonts w:ascii="Arial" w:hAnsi="Arial" w:cs="Arial"/>
                      <w:sz w:val="20"/>
                      <w:szCs w:val="20"/>
                    </w:rPr>
                    <w:t xml:space="preserve">, </w:t>
                  </w:r>
                  <w:proofErr w:type="spellStart"/>
                  <w:r w:rsidRPr="001C245A">
                    <w:rPr>
                      <w:rFonts w:ascii="Arial" w:hAnsi="Arial" w:cs="Arial"/>
                      <w:sz w:val="20"/>
                      <w:szCs w:val="20"/>
                    </w:rPr>
                    <w:t>Shrawan</w:t>
                  </w:r>
                  <w:proofErr w:type="spellEnd"/>
                  <w:r w:rsidRPr="001C245A">
                    <w:rPr>
                      <w:rFonts w:ascii="Arial" w:hAnsi="Arial" w:cs="Arial"/>
                      <w:sz w:val="20"/>
                      <w:szCs w:val="20"/>
                    </w:rPr>
                    <w:t>, Bhadra</w:t>
                  </w:r>
                </w:p>
              </w:tc>
              <w:tc>
                <w:tcPr>
                  <w:tcW w:w="2159" w:type="dxa"/>
                  <w:vAlign w:val="bottom"/>
                </w:tcPr>
                <w:p w14:paraId="7EE3A967" w14:textId="77777777" w:rsidR="00207D04" w:rsidRPr="001C245A" w:rsidRDefault="00207D04" w:rsidP="00207D04">
                  <w:pPr>
                    <w:widowControl w:val="0"/>
                    <w:autoSpaceDE w:val="0"/>
                    <w:autoSpaceDN w:val="0"/>
                    <w:adjustRightInd w:val="0"/>
                    <w:spacing w:after="120" w:line="360" w:lineRule="auto"/>
                    <w:ind w:left="520"/>
                    <w:rPr>
                      <w:rFonts w:ascii="Arial" w:hAnsi="Arial" w:cs="Arial"/>
                      <w:sz w:val="20"/>
                      <w:szCs w:val="20"/>
                    </w:rPr>
                  </w:pPr>
                  <w:r w:rsidRPr="001C245A">
                    <w:rPr>
                      <w:rFonts w:ascii="Arial" w:hAnsi="Arial" w:cs="Arial"/>
                      <w:sz w:val="20"/>
                      <w:szCs w:val="20"/>
                    </w:rPr>
                    <w:t>May to Sep</w:t>
                  </w:r>
                </w:p>
              </w:tc>
            </w:tr>
            <w:tr w:rsidR="00207D04" w:rsidRPr="001C245A" w14:paraId="285D64FC" w14:textId="77777777" w:rsidTr="005A4F05">
              <w:trPr>
                <w:trHeight w:val="283"/>
                <w:jc w:val="center"/>
              </w:trPr>
              <w:tc>
                <w:tcPr>
                  <w:tcW w:w="929" w:type="dxa"/>
                  <w:vAlign w:val="bottom"/>
                </w:tcPr>
                <w:p w14:paraId="772758B6" w14:textId="77777777" w:rsidR="00207D04" w:rsidRPr="001C245A" w:rsidRDefault="00207D04" w:rsidP="00207D04">
                  <w:pPr>
                    <w:widowControl w:val="0"/>
                    <w:autoSpaceDE w:val="0"/>
                    <w:autoSpaceDN w:val="0"/>
                    <w:adjustRightInd w:val="0"/>
                    <w:spacing w:after="120" w:line="360" w:lineRule="auto"/>
                    <w:ind w:right="481"/>
                    <w:jc w:val="right"/>
                    <w:rPr>
                      <w:rFonts w:ascii="Arial" w:hAnsi="Arial" w:cs="Arial"/>
                      <w:sz w:val="20"/>
                      <w:szCs w:val="20"/>
                    </w:rPr>
                  </w:pPr>
                  <w:r w:rsidRPr="001C245A">
                    <w:rPr>
                      <w:rFonts w:ascii="Arial" w:hAnsi="Arial" w:cs="Arial"/>
                      <w:sz w:val="20"/>
                      <w:szCs w:val="20"/>
                    </w:rPr>
                    <w:lastRenderedPageBreak/>
                    <w:t>3</w:t>
                  </w:r>
                </w:p>
              </w:tc>
              <w:tc>
                <w:tcPr>
                  <w:tcW w:w="1797" w:type="dxa"/>
                  <w:vAlign w:val="bottom"/>
                </w:tcPr>
                <w:p w14:paraId="3B833B53" w14:textId="77777777" w:rsidR="00207D04" w:rsidRPr="001C245A" w:rsidRDefault="00207D04" w:rsidP="00207D04">
                  <w:pPr>
                    <w:widowControl w:val="0"/>
                    <w:autoSpaceDE w:val="0"/>
                    <w:autoSpaceDN w:val="0"/>
                    <w:adjustRightInd w:val="0"/>
                    <w:spacing w:after="120" w:line="360" w:lineRule="auto"/>
                    <w:ind w:left="400"/>
                    <w:rPr>
                      <w:rFonts w:ascii="Arial" w:hAnsi="Arial" w:cs="Arial"/>
                      <w:sz w:val="20"/>
                      <w:szCs w:val="20"/>
                    </w:rPr>
                  </w:pPr>
                  <w:r w:rsidRPr="001C245A">
                    <w:rPr>
                      <w:rFonts w:ascii="Arial" w:hAnsi="Arial" w:cs="Arial"/>
                      <w:sz w:val="20"/>
                      <w:szCs w:val="20"/>
                    </w:rPr>
                    <w:t>Winter</w:t>
                  </w:r>
                </w:p>
              </w:tc>
              <w:tc>
                <w:tcPr>
                  <w:tcW w:w="3387" w:type="dxa"/>
                  <w:vAlign w:val="bottom"/>
                </w:tcPr>
                <w:p w14:paraId="3487A6B6" w14:textId="77777777" w:rsidR="00207D04" w:rsidRPr="001C245A" w:rsidRDefault="00207D04" w:rsidP="00207D04">
                  <w:pPr>
                    <w:widowControl w:val="0"/>
                    <w:autoSpaceDE w:val="0"/>
                    <w:autoSpaceDN w:val="0"/>
                    <w:adjustRightInd w:val="0"/>
                    <w:spacing w:after="120" w:line="360" w:lineRule="auto"/>
                    <w:ind w:left="240"/>
                    <w:rPr>
                      <w:rFonts w:ascii="Arial" w:hAnsi="Arial" w:cs="Arial"/>
                      <w:sz w:val="20"/>
                      <w:szCs w:val="20"/>
                    </w:rPr>
                  </w:pPr>
                  <w:r w:rsidRPr="001C245A">
                    <w:rPr>
                      <w:rFonts w:ascii="Arial" w:hAnsi="Arial" w:cs="Arial"/>
                      <w:sz w:val="20"/>
                      <w:szCs w:val="20"/>
                    </w:rPr>
                    <w:t xml:space="preserve">Ashwin, Kartik, Marg, </w:t>
                  </w:r>
                  <w:proofErr w:type="spellStart"/>
                  <w:r w:rsidRPr="001C245A">
                    <w:rPr>
                      <w:rFonts w:ascii="Arial" w:hAnsi="Arial" w:cs="Arial"/>
                      <w:sz w:val="20"/>
                      <w:szCs w:val="20"/>
                    </w:rPr>
                    <w:t>Poush</w:t>
                  </w:r>
                  <w:proofErr w:type="spellEnd"/>
                </w:p>
              </w:tc>
              <w:tc>
                <w:tcPr>
                  <w:tcW w:w="2159" w:type="dxa"/>
                  <w:vAlign w:val="bottom"/>
                </w:tcPr>
                <w:p w14:paraId="53135980" w14:textId="77777777" w:rsidR="00207D04" w:rsidRPr="001C245A" w:rsidRDefault="00207D04" w:rsidP="00207D04">
                  <w:pPr>
                    <w:widowControl w:val="0"/>
                    <w:autoSpaceDE w:val="0"/>
                    <w:autoSpaceDN w:val="0"/>
                    <w:adjustRightInd w:val="0"/>
                    <w:spacing w:after="120" w:line="360" w:lineRule="auto"/>
                    <w:ind w:left="520"/>
                    <w:rPr>
                      <w:rFonts w:ascii="Arial" w:hAnsi="Arial" w:cs="Arial"/>
                      <w:sz w:val="20"/>
                      <w:szCs w:val="20"/>
                    </w:rPr>
                  </w:pPr>
                  <w:r w:rsidRPr="001C245A">
                    <w:rPr>
                      <w:rFonts w:ascii="Arial" w:hAnsi="Arial" w:cs="Arial"/>
                      <w:sz w:val="20"/>
                      <w:szCs w:val="20"/>
                    </w:rPr>
                    <w:t>Sep to Jan</w:t>
                  </w:r>
                </w:p>
              </w:tc>
            </w:tr>
          </w:tbl>
          <w:p w14:paraId="46986FE9" w14:textId="2F34EDCB" w:rsidR="0035311B" w:rsidRPr="00207D04" w:rsidRDefault="0035311B" w:rsidP="00207D04">
            <w:pPr>
              <w:shd w:val="clear" w:color="auto" w:fill="FFFFFF"/>
              <w:tabs>
                <w:tab w:val="left" w:pos="1320"/>
              </w:tabs>
              <w:spacing w:after="0"/>
              <w:rPr>
                <w:rFonts w:ascii="Calibri" w:eastAsia="Times New Roman" w:hAnsi="Calibri" w:cs="Times New Roman"/>
                <w:color w:val="4A4A4A"/>
                <w:sz w:val="21"/>
                <w:szCs w:val="21"/>
                <w:lang w:eastAsia="en-GB"/>
              </w:rPr>
            </w:pPr>
          </w:p>
        </w:tc>
      </w:tr>
      <w:tr w:rsidR="0035311B" w:rsidRPr="004D68B6" w14:paraId="411380CD"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A4DCC10" w14:textId="77777777" w:rsidR="0035311B" w:rsidRPr="005B293A" w:rsidRDefault="0035311B" w:rsidP="004E5702">
            <w:pPr>
              <w:spacing w:after="0" w:line="240" w:lineRule="auto"/>
              <w:ind w:left="160"/>
              <w:rPr>
                <w:rFonts w:ascii="Calibri" w:eastAsia="Times New Roman" w:hAnsi="Calibri" w:cs="Calibri"/>
                <w:color w:val="000000"/>
              </w:rPr>
            </w:pPr>
            <w:permStart w:id="1440484120" w:edGrp="everyone" w:colFirst="1" w:colLast="1"/>
            <w:permEnd w:id="1117151630"/>
            <w:r w:rsidRPr="005B293A">
              <w:rPr>
                <w:rFonts w:ascii="Calibri" w:eastAsia="Times New Roman" w:hAnsi="Calibri" w:cs="Calibri"/>
              </w:rPr>
              <w:lastRenderedPageBreak/>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759A71FA" w14:textId="39ACEBE1" w:rsidR="0035311B" w:rsidRPr="00721EA0" w:rsidRDefault="00207D04" w:rsidP="00721EA0">
            <w:pPr>
              <w:shd w:val="clear" w:color="auto" w:fill="FFFFFF"/>
              <w:tabs>
                <w:tab w:val="left" w:pos="1320"/>
              </w:tabs>
              <w:spacing w:after="0"/>
              <w:rPr>
                <w:rFonts w:ascii="Calibri" w:eastAsia="Times New Roman" w:hAnsi="Calibri" w:cs="Times New Roman"/>
                <w:color w:val="4A4A4A"/>
                <w:sz w:val="21"/>
                <w:szCs w:val="21"/>
                <w:lang w:eastAsia="en-GB"/>
              </w:rPr>
            </w:pPr>
            <w:r w:rsidRPr="00BB7FB3">
              <w:rPr>
                <w:sz w:val="20"/>
                <w:szCs w:val="20"/>
              </w:rPr>
              <w:t xml:space="preserve">It took </w:t>
            </w:r>
            <w:r w:rsidR="00EF7482">
              <w:rPr>
                <w:sz w:val="20"/>
                <w:szCs w:val="20"/>
              </w:rPr>
              <w:t>9</w:t>
            </w:r>
            <w:r w:rsidRPr="00BB7FB3">
              <w:rPr>
                <w:sz w:val="20"/>
                <w:szCs w:val="20"/>
              </w:rPr>
              <w:t xml:space="preserve"> months for data editing, cleaning and analysis. The data was released after the statistical report was published in </w:t>
            </w:r>
            <w:r w:rsidR="00EF7482">
              <w:rPr>
                <w:sz w:val="20"/>
                <w:szCs w:val="20"/>
              </w:rPr>
              <w:t>March</w:t>
            </w:r>
            <w:r w:rsidRPr="00BB7FB3">
              <w:rPr>
                <w:sz w:val="20"/>
                <w:szCs w:val="20"/>
              </w:rPr>
              <w:t xml:space="preserve"> 201</w:t>
            </w:r>
            <w:r w:rsidR="00EF7482">
              <w:rPr>
                <w:sz w:val="20"/>
                <w:szCs w:val="20"/>
              </w:rPr>
              <w:t>9</w:t>
            </w:r>
            <w:r>
              <w:rPr>
                <w:rFonts w:cstheme="minorHAnsi"/>
                <w:sz w:val="21"/>
                <w:szCs w:val="21"/>
              </w:rPr>
              <w:t>.</w:t>
            </w:r>
          </w:p>
        </w:tc>
      </w:tr>
      <w:tr w:rsidR="0035311B" w:rsidRPr="004D68B6" w14:paraId="65D406FF"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2441116A" w14:textId="77777777" w:rsidR="0035311B" w:rsidRPr="005B293A" w:rsidRDefault="0035311B" w:rsidP="004E5702">
            <w:pPr>
              <w:spacing w:after="0" w:line="240" w:lineRule="auto"/>
              <w:ind w:left="160"/>
              <w:rPr>
                <w:rFonts w:ascii="Calibri" w:eastAsia="Times New Roman" w:hAnsi="Calibri" w:cs="Calibri"/>
                <w:color w:val="000000"/>
              </w:rPr>
            </w:pPr>
            <w:permStart w:id="1696023418" w:edGrp="everyone" w:colFirst="1" w:colLast="1"/>
            <w:permEnd w:id="1440484120"/>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6F45DA49" w14:textId="096F2396" w:rsidR="0035311B" w:rsidRPr="0099195A" w:rsidRDefault="00EF7482" w:rsidP="0099195A">
            <w:pPr>
              <w:shd w:val="clear" w:color="auto" w:fill="FFFFFF"/>
              <w:spacing w:after="0"/>
              <w:rPr>
                <w:rFonts w:ascii="Calibri" w:eastAsia="Times New Roman" w:hAnsi="Calibri" w:cs="Times New Roman"/>
                <w:color w:val="4A4A4A"/>
                <w:sz w:val="21"/>
                <w:szCs w:val="21"/>
                <w:lang w:eastAsia="en-GB"/>
              </w:rPr>
            </w:pPr>
            <w:r>
              <w:rPr>
                <w:rFonts w:ascii="Calibri" w:eastAsia="Times New Roman" w:hAnsi="Calibri" w:cs="Times New Roman"/>
                <w:color w:val="4A4A4A"/>
                <w:sz w:val="21"/>
                <w:szCs w:val="21"/>
                <w:lang w:eastAsia="en-GB"/>
              </w:rPr>
              <w:t>Central Bureau of Statistics, Nepal</w:t>
            </w:r>
          </w:p>
        </w:tc>
      </w:tr>
      <w:tr w:rsidR="0035311B" w:rsidRPr="004D68B6" w14:paraId="02E7F01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121D54CF" w14:textId="77777777" w:rsidR="0035311B" w:rsidRPr="005B293A" w:rsidRDefault="0035311B" w:rsidP="004E5702">
            <w:pPr>
              <w:spacing w:after="0" w:line="240" w:lineRule="auto"/>
              <w:ind w:left="160"/>
              <w:rPr>
                <w:rFonts w:ascii="Calibri" w:eastAsia="Times New Roman" w:hAnsi="Calibri" w:cs="Calibri"/>
                <w:color w:val="000000"/>
              </w:rPr>
            </w:pPr>
            <w:permStart w:id="1230387822" w:edGrp="everyone" w:colFirst="1" w:colLast="1"/>
            <w:permEnd w:id="1696023418"/>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0A4B3975" w14:textId="21FD819B" w:rsidR="0035311B" w:rsidRPr="00721EA0" w:rsidRDefault="00EF7482" w:rsidP="00721EA0">
            <w:pPr>
              <w:shd w:val="clear" w:color="auto" w:fill="FFFFFF"/>
              <w:spacing w:after="0"/>
              <w:rPr>
                <w:rFonts w:ascii="Calibri" w:eastAsia="Times New Roman" w:hAnsi="Calibri" w:cs="Times New Roman"/>
                <w:color w:val="4A4A4A"/>
                <w:sz w:val="21"/>
                <w:szCs w:val="21"/>
                <w:lang w:eastAsia="en-GB"/>
              </w:rPr>
            </w:pPr>
            <w:r>
              <w:rPr>
                <w:rFonts w:ascii="Calibri" w:eastAsia="Times New Roman" w:hAnsi="Calibri" w:cs="Times New Roman"/>
                <w:color w:val="4A4A4A"/>
                <w:sz w:val="21"/>
                <w:szCs w:val="21"/>
                <w:lang w:eastAsia="en-GB"/>
              </w:rPr>
              <w:t>Household Survey Section of the CBS</w:t>
            </w:r>
          </w:p>
        </w:tc>
      </w:tr>
      <w:tr w:rsidR="0035311B" w:rsidRPr="004D68B6" w14:paraId="2A6D687D"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16F22069" w14:textId="77777777" w:rsidR="0035311B" w:rsidRPr="005B293A" w:rsidRDefault="0035311B" w:rsidP="004E5702">
            <w:pPr>
              <w:spacing w:after="0" w:line="240" w:lineRule="auto"/>
              <w:ind w:left="160"/>
              <w:rPr>
                <w:rFonts w:ascii="Calibri" w:eastAsia="Times New Roman" w:hAnsi="Calibri" w:cs="Calibri"/>
                <w:color w:val="000000"/>
              </w:rPr>
            </w:pPr>
            <w:permStart w:id="1569003530" w:edGrp="everyone" w:colFirst="1" w:colLast="1"/>
            <w:permEnd w:id="1230387822"/>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54465D12" w14:textId="23567B89" w:rsidR="0035311B" w:rsidRPr="009F305C" w:rsidRDefault="00EF7482" w:rsidP="00EF7482">
            <w:pPr>
              <w:pStyle w:val="MText"/>
            </w:pPr>
            <w:r>
              <w:rPr>
                <w:rFonts w:ascii="Calibri" w:hAnsi="Calibri" w:cs="Calibri"/>
                <w:color w:val="000000"/>
              </w:rPr>
              <w:t>Statistics Act, 1959 and Statistics Regulation, 1986 mandated the CBS to carry out sample surveys.</w:t>
            </w:r>
          </w:p>
        </w:tc>
      </w:tr>
      <w:permEnd w:id="1569003530"/>
    </w:tbl>
    <w:p w14:paraId="424E3AEF" w14:textId="77777777" w:rsidR="00F07040" w:rsidRDefault="00F07040"/>
    <w:tbl>
      <w:tblPr>
        <w:tblW w:w="4792" w:type="pct"/>
        <w:tblLayout w:type="fixed"/>
        <w:tblLook w:val="04A0" w:firstRow="1" w:lastRow="0" w:firstColumn="1" w:lastColumn="0" w:noHBand="0" w:noVBand="1"/>
        <w:tblCaption w:val="4. Other methodological considerations"/>
      </w:tblPr>
      <w:tblGrid>
        <w:gridCol w:w="3192"/>
        <w:gridCol w:w="5986"/>
      </w:tblGrid>
      <w:tr w:rsidR="007F2D9F" w:rsidRPr="004D68B6" w14:paraId="48FA9233"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4E37AD27" w14:textId="77777777" w:rsidR="007F2D9F" w:rsidRPr="007F2D9F" w:rsidRDefault="007F2D9F" w:rsidP="007F2D9F">
            <w:pPr>
              <w:pStyle w:val="Heading2"/>
              <w:rPr>
                <w:rFonts w:ascii="Times New Roman" w:hAnsi="Times New Roman"/>
                <w:sz w:val="32"/>
                <w:szCs w:val="32"/>
              </w:rPr>
            </w:pPr>
            <w:bookmarkStart w:id="20" w:name="_Toc36655612"/>
            <w:bookmarkStart w:id="21" w:name="_Toc36812575"/>
            <w:bookmarkStart w:id="22" w:name="_Toc36812688"/>
            <w:bookmarkStart w:id="23" w:name="_Toc36813075"/>
            <w:bookmarkStart w:id="24" w:name="_Toc37932747"/>
            <w:r w:rsidRPr="007F2D9F">
              <w:rPr>
                <w:sz w:val="32"/>
                <w:szCs w:val="32"/>
              </w:rPr>
              <w:t>4. Other methodological considerations</w:t>
            </w:r>
            <w:bookmarkEnd w:id="20"/>
            <w:bookmarkEnd w:id="21"/>
            <w:bookmarkEnd w:id="22"/>
            <w:bookmarkEnd w:id="23"/>
            <w:bookmarkEnd w:id="24"/>
          </w:p>
        </w:tc>
      </w:tr>
      <w:tr w:rsidR="007F2D9F" w:rsidRPr="004D68B6" w14:paraId="66EF961A" w14:textId="77777777" w:rsidTr="006A7EF1">
        <w:trPr>
          <w:trHeight w:val="300"/>
        </w:trPr>
        <w:tc>
          <w:tcPr>
            <w:tcW w:w="1739" w:type="pct"/>
            <w:tcBorders>
              <w:top w:val="nil"/>
              <w:left w:val="nil"/>
              <w:bottom w:val="nil"/>
              <w:right w:val="nil"/>
            </w:tcBorders>
            <w:shd w:val="clear" w:color="000000" w:fill="D9E1F2"/>
            <w:noWrap/>
            <w:vAlign w:val="bottom"/>
            <w:hideMark/>
          </w:tcPr>
          <w:p w14:paraId="4FC790FC"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3611E0F3"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50E4A45"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105E5CC2" w14:textId="77777777" w:rsidR="007F2D9F" w:rsidRPr="00487FF0" w:rsidRDefault="007F2D9F" w:rsidP="006A7EF1">
            <w:pPr>
              <w:spacing w:after="0" w:line="240" w:lineRule="auto"/>
              <w:rPr>
                <w:rFonts w:ascii="Calibri" w:eastAsia="Times New Roman" w:hAnsi="Calibri" w:cs="Calibri"/>
                <w:b/>
                <w:bCs/>
              </w:rPr>
            </w:pPr>
            <w:permStart w:id="1093369018"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0F1934E1" w14:textId="77777777" w:rsidR="007F2D9F" w:rsidRPr="009F305C" w:rsidRDefault="007F2D9F" w:rsidP="009F305C"/>
        </w:tc>
      </w:tr>
      <w:tr w:rsidR="007F2D9F" w:rsidRPr="004D68B6" w14:paraId="47CA9565"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20440B31" w14:textId="77777777" w:rsidR="007F2D9F" w:rsidRPr="004D68B6" w:rsidRDefault="007F2D9F" w:rsidP="004E5702">
            <w:pPr>
              <w:spacing w:after="0" w:line="240" w:lineRule="auto"/>
              <w:ind w:left="160"/>
              <w:rPr>
                <w:rFonts w:ascii="Calibri" w:eastAsia="Times New Roman" w:hAnsi="Calibri" w:cs="Calibri"/>
                <w:color w:val="000000"/>
              </w:rPr>
            </w:pPr>
            <w:permStart w:id="783099653" w:edGrp="everyone" w:colFirst="1" w:colLast="1"/>
            <w:permEnd w:id="1093369018"/>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2C8D78B8" w14:textId="77777777" w:rsidR="00EF7482" w:rsidRDefault="00EF7482" w:rsidP="00EF7482">
            <w:pPr>
              <w:pStyle w:val="MText"/>
            </w:pPr>
            <w:r>
              <w:t xml:space="preserve">The ILO is the UN focal point for labour statistics. It sets </w:t>
            </w:r>
            <w:r w:rsidRPr="001F5661">
              <w:t>international standards for labour statistics through the International Conference of Labour Statisticians</w:t>
            </w:r>
            <w:r>
              <w:t xml:space="preserve">. It also </w:t>
            </w:r>
            <w:r w:rsidRPr="001F5661">
              <w:t>compile</w:t>
            </w:r>
            <w:r>
              <w:t>s</w:t>
            </w:r>
            <w:r w:rsidRPr="001F5661">
              <w:t xml:space="preserve"> and produce</w:t>
            </w:r>
            <w:r>
              <w:t xml:space="preserve">s labour statistics </w:t>
            </w:r>
            <w:r w:rsidRPr="001F5661">
              <w:t>with the goal of disseminating internationally-comparable datasets</w:t>
            </w:r>
            <w:r>
              <w:t>, and p</w:t>
            </w:r>
            <w:r w:rsidRPr="001F5661">
              <w:t>rovide</w:t>
            </w:r>
            <w:r>
              <w:t>s</w:t>
            </w:r>
            <w:r w:rsidRPr="001F5661">
              <w:t xml:space="preserve"> technical assistance and training </w:t>
            </w:r>
            <w:r>
              <w:t>to ILO member States to support their efforts to produce high quality labour market data.</w:t>
            </w:r>
          </w:p>
          <w:p w14:paraId="4A5CECDB" w14:textId="77777777" w:rsidR="00EF7482" w:rsidRDefault="00EF7482" w:rsidP="00EF7482">
            <w:pPr>
              <w:pStyle w:val="MText"/>
            </w:pPr>
          </w:p>
          <w:p w14:paraId="3200124B" w14:textId="52B2E48E" w:rsidR="007F2D9F" w:rsidRPr="006E2FD7" w:rsidRDefault="00A26DA3" w:rsidP="006E2FD7">
            <w:pPr>
              <w:pStyle w:val="MText"/>
              <w:rPr>
                <w:rFonts w:ascii="Calibri" w:hAnsi="Calibri"/>
              </w:rPr>
            </w:pPr>
            <w:r w:rsidRPr="001620AA">
              <w:rPr>
                <w:rFonts w:ascii="Calibri" w:hAnsi="Calibri"/>
              </w:rPr>
              <w:t xml:space="preserve">In contexts where social protection coverage is limited, social security benefits (such as unemployment insurance) are insufficient or even inexistent, and/or where wages and pensions are low, individuals may have to take up informal employment to ensure their livelihood. In these situations, indicators such as the unemployment rate would provide a very incomplete picture of the labour market situation, overlooking major deficits in the quality of employment. Statistics on informality are key to assessing the quality of employment in an economy, and are relevant to developing and developed countries alike (ILOSTAT indicator description for informality, available at </w:t>
            </w:r>
            <w:hyperlink r:id="rId17" w:history="1">
              <w:r w:rsidRPr="001620AA">
                <w:rPr>
                  <w:rFonts w:ascii="Calibri" w:eastAsia="SimSun" w:hAnsi="Calibri" w:cs="Arial"/>
                  <w:color w:val="0563C1" w:themeColor="hyperlink"/>
                  <w:u w:val="single"/>
                </w:rPr>
                <w:t>https://ilostat.ilo.org/resources/methods/description-informality/</w:t>
              </w:r>
            </w:hyperlink>
            <w:r w:rsidRPr="001620AA">
              <w:rPr>
                <w:rFonts w:ascii="Calibri" w:hAnsi="Calibri"/>
              </w:rPr>
              <w:t>).</w:t>
            </w:r>
          </w:p>
        </w:tc>
      </w:tr>
      <w:tr w:rsidR="007F2D9F" w:rsidRPr="004D68B6" w14:paraId="16E278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1D22ED7" w14:textId="77777777" w:rsidR="007F2D9F" w:rsidRPr="004D68B6" w:rsidRDefault="007F2D9F" w:rsidP="004E5702">
            <w:pPr>
              <w:spacing w:after="0" w:line="240" w:lineRule="auto"/>
              <w:ind w:left="160"/>
              <w:rPr>
                <w:rFonts w:ascii="Calibri" w:eastAsia="Times New Roman" w:hAnsi="Calibri" w:cs="Calibri"/>
                <w:color w:val="000000"/>
              </w:rPr>
            </w:pPr>
            <w:permStart w:id="1067911353" w:edGrp="everyone" w:colFirst="1" w:colLast="1"/>
            <w:permEnd w:id="783099653"/>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375BBE34" w14:textId="77777777" w:rsidR="00D83FF8" w:rsidRPr="001620AA" w:rsidRDefault="00D83FF8" w:rsidP="00D83FF8">
            <w:pPr>
              <w:shd w:val="clear" w:color="auto" w:fill="FFFFFF"/>
              <w:spacing w:after="0"/>
              <w:rPr>
                <w:rFonts w:ascii="Calibri" w:eastAsia="Times New Roman" w:hAnsi="Calibri" w:cs="Times New Roman"/>
                <w:color w:val="4A4A4A"/>
                <w:sz w:val="21"/>
                <w:szCs w:val="21"/>
                <w:lang w:eastAsia="en-GB"/>
              </w:rPr>
            </w:pPr>
            <w:r w:rsidRPr="001620AA">
              <w:rPr>
                <w:rFonts w:ascii="Calibri" w:eastAsia="Times New Roman" w:hAnsi="Calibri" w:cs="Times New Roman"/>
                <w:color w:val="4A4A4A"/>
                <w:sz w:val="21"/>
                <w:szCs w:val="21"/>
                <w:lang w:eastAsia="en-GB"/>
              </w:rPr>
              <w:t xml:space="preserve">The considerable heterogeneity of definitions and operational criteria used by countries to measure informal employment greatly hinders the international comparability of statistics on informality. </w:t>
            </w:r>
          </w:p>
          <w:p w14:paraId="774E6E18" w14:textId="69F7685F" w:rsidR="007F2D9F" w:rsidRPr="00EF7482" w:rsidRDefault="00D83FF8" w:rsidP="00EF7482">
            <w:pPr>
              <w:shd w:val="clear" w:color="auto" w:fill="FFFFFF"/>
              <w:spacing w:after="0"/>
              <w:rPr>
                <w:rFonts w:ascii="Calibri" w:eastAsia="Times New Roman" w:hAnsi="Calibri" w:cs="Times New Roman"/>
                <w:color w:val="4A4A4A"/>
                <w:sz w:val="21"/>
                <w:szCs w:val="21"/>
                <w:lang w:eastAsia="en-GB"/>
              </w:rPr>
            </w:pPr>
            <w:r w:rsidRPr="001620AA">
              <w:rPr>
                <w:rFonts w:ascii="Calibri" w:eastAsia="Times New Roman" w:hAnsi="Calibri" w:cs="Times New Roman"/>
                <w:color w:val="4A4A4A"/>
                <w:sz w:val="21"/>
                <w:szCs w:val="21"/>
                <w:lang w:eastAsia="en-GB"/>
              </w:rPr>
              <w:t xml:space="preserve">In order to counter this challenge, for the purpose of SDG global reporting and monitoring, </w:t>
            </w:r>
            <w:r>
              <w:rPr>
                <w:rFonts w:ascii="Calibri" w:eastAsia="Times New Roman" w:hAnsi="Calibri" w:cs="Times New Roman"/>
                <w:color w:val="4A4A4A"/>
                <w:sz w:val="21"/>
                <w:szCs w:val="21"/>
                <w:lang w:eastAsia="en-GB"/>
              </w:rPr>
              <w:t>the series is solely based</w:t>
            </w:r>
            <w:r w:rsidRPr="001620AA">
              <w:rPr>
                <w:rFonts w:ascii="Calibri" w:eastAsia="Times New Roman" w:hAnsi="Calibri" w:cs="Times New Roman"/>
                <w:color w:val="4A4A4A"/>
                <w:sz w:val="21"/>
                <w:szCs w:val="21"/>
                <w:lang w:eastAsia="en-GB"/>
              </w:rPr>
              <w:t xml:space="preserve"> on harmonized data produced by the ILO using the same </w:t>
            </w:r>
            <w:r>
              <w:rPr>
                <w:rFonts w:ascii="Calibri" w:eastAsia="Times New Roman" w:hAnsi="Calibri" w:cs="Times New Roman"/>
                <w:color w:val="4A4A4A"/>
                <w:sz w:val="21"/>
                <w:szCs w:val="21"/>
                <w:lang w:eastAsia="en-GB"/>
              </w:rPr>
              <w:t xml:space="preserve">operational process </w:t>
            </w:r>
            <w:r w:rsidRPr="001620AA">
              <w:rPr>
                <w:rFonts w:ascii="Calibri" w:eastAsia="Times New Roman" w:hAnsi="Calibri" w:cs="Times New Roman"/>
                <w:color w:val="4A4A4A"/>
                <w:sz w:val="21"/>
                <w:szCs w:val="21"/>
                <w:lang w:eastAsia="en-GB"/>
              </w:rPr>
              <w:t>for all countries.</w:t>
            </w:r>
            <w:r>
              <w:rPr>
                <w:rFonts w:ascii="Calibri" w:eastAsia="Times New Roman" w:hAnsi="Calibri" w:cs="Times New Roman"/>
                <w:color w:val="4A4A4A"/>
                <w:sz w:val="21"/>
                <w:szCs w:val="21"/>
                <w:lang w:eastAsia="en-GB"/>
              </w:rPr>
              <w:t xml:space="preserve"> Although some differences in criteria and definitions remain across countries, the process is designed to produce data that are as internationally comparable as possible given the </w:t>
            </w:r>
            <w:r>
              <w:rPr>
                <w:rFonts w:ascii="Calibri" w:eastAsia="Times New Roman" w:hAnsi="Calibri" w:cs="Times New Roman"/>
                <w:color w:val="4A4A4A"/>
                <w:sz w:val="21"/>
                <w:szCs w:val="21"/>
                <w:lang w:eastAsia="en-GB"/>
              </w:rPr>
              <w:lastRenderedPageBreak/>
              <w:t xml:space="preserve">underlying data sources. </w:t>
            </w:r>
          </w:p>
        </w:tc>
      </w:tr>
      <w:tr w:rsidR="007F2D9F" w:rsidRPr="004D68B6" w14:paraId="72F61E0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09478B74" w14:textId="77777777" w:rsidR="007F2D9F" w:rsidRPr="004D68B6" w:rsidRDefault="007F2D9F" w:rsidP="004E5702">
            <w:pPr>
              <w:spacing w:after="0" w:line="240" w:lineRule="auto"/>
              <w:ind w:left="160"/>
              <w:rPr>
                <w:rFonts w:ascii="Calibri" w:eastAsia="Times New Roman" w:hAnsi="Calibri" w:cs="Calibri"/>
                <w:color w:val="000000"/>
              </w:rPr>
            </w:pPr>
            <w:permStart w:id="836205940" w:edGrp="everyone" w:colFirst="1" w:colLast="1"/>
            <w:permEnd w:id="1067911353"/>
            <w:r w:rsidRPr="00490C58">
              <w:rPr>
                <w:rFonts w:ascii="Calibri" w:eastAsia="Times New Roman" w:hAnsi="Calibri" w:cs="Calibri"/>
              </w:rPr>
              <w:lastRenderedPageBreak/>
              <w:t>4.c. Method of computation</w:t>
            </w:r>
          </w:p>
        </w:tc>
        <w:tc>
          <w:tcPr>
            <w:tcW w:w="3261" w:type="pct"/>
            <w:tcBorders>
              <w:top w:val="nil"/>
              <w:left w:val="nil"/>
              <w:bottom w:val="single" w:sz="4" w:space="0" w:color="auto"/>
              <w:right w:val="single" w:sz="4" w:space="0" w:color="auto"/>
            </w:tcBorders>
            <w:shd w:val="clear" w:color="auto" w:fill="auto"/>
          </w:tcPr>
          <w:p w14:paraId="18BD8DF3" w14:textId="77777777" w:rsidR="00E653E7" w:rsidRPr="001620AA" w:rsidRDefault="00E653E7" w:rsidP="00E653E7">
            <w:pPr>
              <w:shd w:val="clear" w:color="auto" w:fill="FFFFFF"/>
              <w:spacing w:after="0"/>
              <w:rPr>
                <w:rFonts w:ascii="Calibri" w:eastAsia="Times New Roman" w:hAnsi="Calibri" w:cs="Times New Roman"/>
                <w:color w:val="4A4A4A"/>
                <w:sz w:val="21"/>
                <w:szCs w:val="21"/>
                <w:lang w:eastAsia="en-GB"/>
              </w:rPr>
            </w:pPr>
            <m:oMathPara>
              <m:oMath>
                <m:r>
                  <m:rPr>
                    <m:sty m:val="p"/>
                  </m:rPr>
                  <w:rPr>
                    <w:rFonts w:ascii="Cambria Math" w:eastAsia="Times New Roman" w:hAnsi="Cambria Math" w:cs="Times New Roman"/>
                    <w:color w:val="4A4A4A"/>
                    <w:sz w:val="21"/>
                    <w:szCs w:val="21"/>
                    <w:lang w:eastAsia="en-GB"/>
                  </w:rPr>
                  <m:t>Proportion of informal employment in total employment</m:t>
                </m:r>
                <m:r>
                  <m:rPr>
                    <m:sty m:val="p"/>
                  </m:rPr>
                  <w:rPr>
                    <w:rFonts w:ascii="Cambria Math" w:eastAsia="Times New Roman" w:hAnsi="Calibri" w:cs="Times New Roman"/>
                    <w:color w:val="4A4A4A"/>
                    <w:sz w:val="21"/>
                    <w:szCs w:val="21"/>
                    <w:lang w:eastAsia="en-GB"/>
                  </w:rPr>
                  <m:t xml:space="preserve">= </m:t>
                </m:r>
                <m:f>
                  <m:fPr>
                    <m:ctrlPr>
                      <w:rPr>
                        <w:rFonts w:ascii="Cambria Math" w:eastAsia="Times New Roman" w:hAnsi="Cambria Math" w:cs="Times New Roman"/>
                        <w:color w:val="4A4A4A"/>
                        <w:sz w:val="21"/>
                        <w:szCs w:val="21"/>
                        <w:lang w:eastAsia="en-GB"/>
                      </w:rPr>
                    </m:ctrlPr>
                  </m:fPr>
                  <m:num>
                    <m:r>
                      <m:rPr>
                        <m:sty m:val="p"/>
                      </m:rPr>
                      <w:rPr>
                        <w:rFonts w:ascii="Cambria Math" w:eastAsia="Times New Roman" w:hAnsi="Cambria Math" w:cs="Times New Roman"/>
                        <w:color w:val="4A4A4A"/>
                        <w:sz w:val="21"/>
                        <w:szCs w:val="21"/>
                        <w:lang w:eastAsia="en-GB"/>
                      </w:rPr>
                      <m:t xml:space="preserve">Informal employment </m:t>
                    </m:r>
                  </m:num>
                  <m:den>
                    <m:r>
                      <m:rPr>
                        <m:sty m:val="p"/>
                      </m:rPr>
                      <w:rPr>
                        <w:rFonts w:ascii="Cambria Math" w:eastAsia="Times New Roman" w:hAnsi="Cambria Math" w:cs="Times New Roman"/>
                        <w:color w:val="4A4A4A"/>
                        <w:sz w:val="21"/>
                        <w:szCs w:val="21"/>
                        <w:lang w:eastAsia="en-GB"/>
                      </w:rPr>
                      <m:t>Total employment</m:t>
                    </m:r>
                  </m:den>
                </m:f>
                <m:r>
                  <w:rPr>
                    <w:rFonts w:ascii="Cambria Math" w:eastAsia="Times New Roman" w:hAnsi="Calibri" w:cs="Times New Roman"/>
                    <w:color w:val="4A4A4A"/>
                    <w:sz w:val="21"/>
                    <w:szCs w:val="21"/>
                    <w:lang w:eastAsia="en-GB"/>
                  </w:rPr>
                  <m:t xml:space="preserve"> </m:t>
                </m:r>
                <m:r>
                  <w:rPr>
                    <w:rFonts w:ascii="Cambria Math" w:eastAsia="Times New Roman" w:hAnsi="Cambria Math" w:cs="Times New Roman"/>
                    <w:color w:val="4A4A4A"/>
                    <w:sz w:val="21"/>
                    <w:szCs w:val="21"/>
                    <w:lang w:eastAsia="en-GB"/>
                  </w:rPr>
                  <m:t>×</m:t>
                </m:r>
                <m:r>
                  <w:rPr>
                    <w:rFonts w:ascii="Cambria Math" w:eastAsia="Times New Roman" w:hAnsi="Calibri" w:cs="Times New Roman"/>
                    <w:color w:val="4A4A4A"/>
                    <w:sz w:val="21"/>
                    <w:szCs w:val="21"/>
                    <w:lang w:eastAsia="en-GB"/>
                  </w:rPr>
                  <m:t>100</m:t>
                </m:r>
              </m:oMath>
            </m:oMathPara>
          </w:p>
          <w:p w14:paraId="3AFB6E95" w14:textId="77777777" w:rsidR="00E653E7" w:rsidRPr="001620AA" w:rsidRDefault="00E653E7" w:rsidP="00E653E7">
            <w:pPr>
              <w:shd w:val="clear" w:color="auto" w:fill="FFFFFF"/>
              <w:spacing w:after="0"/>
              <w:rPr>
                <w:rFonts w:ascii="Calibri" w:eastAsia="Times New Roman" w:hAnsi="Calibri" w:cs="Times New Roman"/>
                <w:color w:val="4A4A4A"/>
                <w:sz w:val="21"/>
                <w:szCs w:val="21"/>
                <w:lang w:eastAsia="en-GB"/>
              </w:rPr>
            </w:pPr>
          </w:p>
          <w:p w14:paraId="5ACE12A8" w14:textId="77777777" w:rsidR="00E653E7" w:rsidRPr="001620AA" w:rsidRDefault="00E653E7" w:rsidP="00E653E7">
            <w:pPr>
              <w:shd w:val="clear" w:color="auto" w:fill="FFFFFF"/>
              <w:spacing w:after="0"/>
              <w:rPr>
                <w:rFonts w:ascii="Calibri" w:eastAsia="Times New Roman" w:hAnsi="Calibri" w:cs="Times New Roman"/>
                <w:color w:val="4A4A4A"/>
                <w:sz w:val="21"/>
                <w:szCs w:val="21"/>
                <w:lang w:eastAsia="en-GB"/>
              </w:rPr>
            </w:pPr>
            <m:oMathPara>
              <m:oMath>
                <m:r>
                  <m:rPr>
                    <m:sty m:val="p"/>
                  </m:rPr>
                  <w:rPr>
                    <w:rFonts w:ascii="Cambria Math" w:eastAsia="Times New Roman" w:hAnsi="Cambria Math" w:cs="Times New Roman"/>
                    <w:color w:val="4A4A4A"/>
                    <w:sz w:val="21"/>
                    <w:szCs w:val="21"/>
                    <w:lang w:eastAsia="en-GB"/>
                  </w:rPr>
                  <m:t>Proportion of informal employment in agriculture</m:t>
                </m:r>
                <m:r>
                  <m:rPr>
                    <m:sty m:val="p"/>
                  </m:rPr>
                  <w:rPr>
                    <w:rFonts w:ascii="Cambria Math" w:eastAsia="Times New Roman" w:hAnsi="Calibri" w:cs="Times New Roman"/>
                    <w:color w:val="4A4A4A"/>
                    <w:sz w:val="21"/>
                    <w:szCs w:val="21"/>
                    <w:lang w:eastAsia="en-GB"/>
                  </w:rPr>
                  <m:t xml:space="preserve">= </m:t>
                </m:r>
                <m:f>
                  <m:fPr>
                    <m:ctrlPr>
                      <w:rPr>
                        <w:rFonts w:ascii="Cambria Math" w:eastAsia="Times New Roman" w:hAnsi="Cambria Math" w:cs="Times New Roman"/>
                        <w:color w:val="4A4A4A"/>
                        <w:sz w:val="21"/>
                        <w:szCs w:val="21"/>
                        <w:lang w:eastAsia="en-GB"/>
                      </w:rPr>
                    </m:ctrlPr>
                  </m:fPr>
                  <m:num>
                    <m:r>
                      <m:rPr>
                        <m:sty m:val="p"/>
                      </m:rPr>
                      <w:rPr>
                        <w:rFonts w:ascii="Cambria Math" w:eastAsia="Times New Roman" w:hAnsi="Cambria Math" w:cs="Times New Roman"/>
                        <w:color w:val="4A4A4A"/>
                        <w:sz w:val="21"/>
                        <w:szCs w:val="21"/>
                        <w:lang w:eastAsia="en-GB"/>
                      </w:rPr>
                      <m:t>Informal employment in agricultural activities</m:t>
                    </m:r>
                  </m:num>
                  <m:den>
                    <m:r>
                      <m:rPr>
                        <m:sty m:val="p"/>
                      </m:rPr>
                      <w:rPr>
                        <w:rFonts w:ascii="Cambria Math" w:eastAsia="Times New Roman" w:hAnsi="Cambria Math" w:cs="Times New Roman"/>
                        <w:color w:val="4A4A4A"/>
                        <w:sz w:val="21"/>
                        <w:szCs w:val="21"/>
                        <w:lang w:eastAsia="en-GB"/>
                      </w:rPr>
                      <m:t>Total employment in agriculture</m:t>
                    </m:r>
                  </m:den>
                </m:f>
                <m:r>
                  <w:rPr>
                    <w:rFonts w:ascii="Cambria Math" w:eastAsia="Times New Roman" w:hAnsi="Calibri" w:cs="Times New Roman"/>
                    <w:color w:val="4A4A4A"/>
                    <w:sz w:val="21"/>
                    <w:szCs w:val="21"/>
                    <w:lang w:eastAsia="en-GB"/>
                  </w:rPr>
                  <m:t xml:space="preserve"> </m:t>
                </m:r>
                <m:r>
                  <w:rPr>
                    <w:rFonts w:ascii="Cambria Math" w:eastAsia="Times New Roman" w:hAnsi="Cambria Math" w:cs="Times New Roman"/>
                    <w:color w:val="4A4A4A"/>
                    <w:sz w:val="21"/>
                    <w:szCs w:val="21"/>
                    <w:lang w:eastAsia="en-GB"/>
                  </w:rPr>
                  <m:t>×</m:t>
                </m:r>
                <m:r>
                  <w:rPr>
                    <w:rFonts w:ascii="Cambria Math" w:eastAsia="Times New Roman" w:hAnsi="Calibri" w:cs="Times New Roman"/>
                    <w:color w:val="4A4A4A"/>
                    <w:sz w:val="21"/>
                    <w:szCs w:val="21"/>
                    <w:lang w:eastAsia="en-GB"/>
                  </w:rPr>
                  <m:t>100</m:t>
                </m:r>
              </m:oMath>
            </m:oMathPara>
          </w:p>
          <w:p w14:paraId="2EAEB0A4" w14:textId="77777777" w:rsidR="00E653E7" w:rsidRPr="001620AA" w:rsidRDefault="00E653E7" w:rsidP="00E653E7">
            <w:pPr>
              <w:shd w:val="clear" w:color="auto" w:fill="FFFFFF"/>
              <w:spacing w:after="0"/>
              <w:rPr>
                <w:rFonts w:ascii="Calibri" w:eastAsia="Times New Roman" w:hAnsi="Calibri" w:cs="Times New Roman"/>
                <w:color w:val="4A4A4A"/>
                <w:sz w:val="21"/>
                <w:szCs w:val="21"/>
                <w:lang w:eastAsia="en-GB"/>
              </w:rPr>
            </w:pPr>
          </w:p>
          <w:p w14:paraId="7EBB55D9" w14:textId="77777777" w:rsidR="00E653E7" w:rsidRPr="001620AA" w:rsidRDefault="00E653E7" w:rsidP="00E653E7">
            <w:pPr>
              <w:shd w:val="clear" w:color="auto" w:fill="FFFFFF"/>
              <w:spacing w:after="0"/>
              <w:rPr>
                <w:rFonts w:ascii="Calibri" w:eastAsia="Times New Roman" w:hAnsi="Calibri" w:cs="Times New Roman"/>
                <w:color w:val="4A4A4A"/>
                <w:sz w:val="21"/>
                <w:szCs w:val="21"/>
                <w:lang w:eastAsia="en-GB"/>
              </w:rPr>
            </w:pPr>
            <m:oMathPara>
              <m:oMath>
                <m:r>
                  <m:rPr>
                    <m:sty m:val="p"/>
                  </m:rPr>
                  <w:rPr>
                    <w:rFonts w:ascii="Cambria Math" w:eastAsia="Times New Roman" w:hAnsi="Cambria Math" w:cs="Times New Roman"/>
                    <w:color w:val="4A4A4A"/>
                    <w:sz w:val="21"/>
                    <w:szCs w:val="21"/>
                    <w:lang w:eastAsia="en-GB"/>
                  </w:rPr>
                  <m:t>Proportion of informal employment in non</m:t>
                </m:r>
                <m:r>
                  <m:rPr>
                    <m:sty m:val="p"/>
                  </m:rPr>
                  <w:rPr>
                    <w:rFonts w:ascii="Cambria Math" w:eastAsia="Times New Roman" w:hAnsi="MS Mincho" w:cs="MS Mincho"/>
                    <w:color w:val="4A4A4A"/>
                    <w:sz w:val="21"/>
                    <w:szCs w:val="21"/>
                    <w:lang w:eastAsia="en-GB"/>
                  </w:rPr>
                  <m:t xml:space="preserve"> </m:t>
                </m:r>
                <m:r>
                  <m:rPr>
                    <m:sty m:val="p"/>
                  </m:rPr>
                  <w:rPr>
                    <w:rFonts w:ascii="Cambria Math" w:eastAsia="Times New Roman" w:hAnsi="Cambria Math" w:cs="Times New Roman"/>
                    <w:color w:val="4A4A4A"/>
                    <w:sz w:val="21"/>
                    <w:szCs w:val="21"/>
                    <w:lang w:eastAsia="en-GB"/>
                  </w:rPr>
                  <m:t>agricultural employment</m:t>
                </m:r>
                <m:r>
                  <m:rPr>
                    <m:sty m:val="p"/>
                  </m:rPr>
                  <w:rPr>
                    <w:rFonts w:ascii="Cambria Math" w:eastAsia="Times New Roman" w:hAnsi="Calibri" w:cs="Times New Roman"/>
                    <w:color w:val="4A4A4A"/>
                    <w:sz w:val="21"/>
                    <w:szCs w:val="21"/>
                    <w:lang w:eastAsia="en-GB"/>
                  </w:rPr>
                  <m:t xml:space="preserve">= </m:t>
                </m:r>
                <m:f>
                  <m:fPr>
                    <m:ctrlPr>
                      <w:rPr>
                        <w:rFonts w:ascii="Cambria Math" w:eastAsia="Times New Roman" w:hAnsi="Cambria Math" w:cs="Times New Roman"/>
                        <w:color w:val="4A4A4A"/>
                        <w:sz w:val="21"/>
                        <w:szCs w:val="21"/>
                        <w:lang w:eastAsia="en-GB"/>
                      </w:rPr>
                    </m:ctrlPr>
                  </m:fPr>
                  <m:num>
                    <m:r>
                      <m:rPr>
                        <m:sty m:val="p"/>
                      </m:rPr>
                      <w:rPr>
                        <w:rFonts w:ascii="Cambria Math" w:eastAsia="Times New Roman" w:hAnsi="Cambria Math" w:cs="Times New Roman"/>
                        <w:color w:val="4A4A4A"/>
                        <w:sz w:val="21"/>
                        <w:szCs w:val="21"/>
                        <w:lang w:eastAsia="en-GB"/>
                      </w:rPr>
                      <m:t>Informal employment in non agricultural activities</m:t>
                    </m:r>
                  </m:num>
                  <m:den>
                    <m:r>
                      <m:rPr>
                        <m:sty m:val="p"/>
                      </m:rPr>
                      <w:rPr>
                        <w:rFonts w:ascii="Cambria Math" w:eastAsia="Times New Roman" w:hAnsi="Cambria Math" w:cs="Times New Roman"/>
                        <w:color w:val="4A4A4A"/>
                        <w:sz w:val="21"/>
                        <w:szCs w:val="21"/>
                        <w:lang w:eastAsia="en-GB"/>
                      </w:rPr>
                      <m:t>Total employment in non agricultural activities</m:t>
                    </m:r>
                  </m:den>
                </m:f>
                <m:r>
                  <w:rPr>
                    <w:rFonts w:ascii="Cambria Math" w:eastAsia="Times New Roman" w:hAnsi="Calibri" w:cs="Times New Roman"/>
                    <w:color w:val="4A4A4A"/>
                    <w:sz w:val="21"/>
                    <w:szCs w:val="21"/>
                    <w:lang w:eastAsia="en-GB"/>
                  </w:rPr>
                  <m:t xml:space="preserve"> </m:t>
                </m:r>
                <m:r>
                  <w:rPr>
                    <w:rFonts w:ascii="Cambria Math" w:eastAsia="Times New Roman" w:hAnsi="Cambria Math" w:cs="Times New Roman"/>
                    <w:color w:val="4A4A4A"/>
                    <w:sz w:val="21"/>
                    <w:szCs w:val="21"/>
                    <w:lang w:eastAsia="en-GB"/>
                  </w:rPr>
                  <m:t>×</m:t>
                </m:r>
                <m:r>
                  <w:rPr>
                    <w:rFonts w:ascii="Cambria Math" w:eastAsia="Times New Roman" w:hAnsi="Calibri" w:cs="Times New Roman"/>
                    <w:color w:val="4A4A4A"/>
                    <w:sz w:val="21"/>
                    <w:szCs w:val="21"/>
                    <w:lang w:eastAsia="en-GB"/>
                  </w:rPr>
                  <m:t>100</m:t>
                </m:r>
              </m:oMath>
            </m:oMathPara>
          </w:p>
          <w:p w14:paraId="73D9509A" w14:textId="77777777" w:rsidR="007F2D9F" w:rsidRPr="009F305C" w:rsidRDefault="007F2D9F" w:rsidP="009F305C"/>
        </w:tc>
      </w:tr>
      <w:tr w:rsidR="007F2D9F" w:rsidRPr="004D68B6" w14:paraId="7DA0D98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6E9E227" w14:textId="77777777" w:rsidR="007F2D9F" w:rsidRPr="004D68B6" w:rsidRDefault="007F2D9F" w:rsidP="004E5702">
            <w:pPr>
              <w:spacing w:after="0" w:line="240" w:lineRule="auto"/>
              <w:ind w:left="160"/>
              <w:rPr>
                <w:rFonts w:ascii="Calibri" w:eastAsia="Times New Roman" w:hAnsi="Calibri" w:cs="Calibri"/>
                <w:color w:val="000000"/>
              </w:rPr>
            </w:pPr>
            <w:permStart w:id="369492958" w:edGrp="everyone" w:colFirst="1" w:colLast="1"/>
            <w:permEnd w:id="836205940"/>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5463397A" w14:textId="4F7C710C" w:rsidR="007F2D9F" w:rsidRPr="009F305C" w:rsidRDefault="006E2FD7" w:rsidP="009F305C">
            <w:r>
              <w:rPr>
                <w:rFonts w:ascii="Calibri" w:eastAsia="Times New Roman" w:hAnsi="Calibri" w:cs="Calibri"/>
                <w:color w:val="000000"/>
              </w:rPr>
              <w:t xml:space="preserve">Data validation had been done during the data collection by intensive supervision. The consistency check programs and data editing were done after the data collection. The results of the </w:t>
            </w:r>
            <w:r w:rsidR="00893E8D">
              <w:rPr>
                <w:rFonts w:ascii="Calibri" w:eastAsia="Times New Roman" w:hAnsi="Calibri" w:cs="Calibri"/>
                <w:color w:val="000000"/>
              </w:rPr>
              <w:t>labour</w:t>
            </w:r>
            <w:r>
              <w:rPr>
                <w:rFonts w:ascii="Calibri" w:eastAsia="Times New Roman" w:hAnsi="Calibri" w:cs="Calibri"/>
                <w:color w:val="000000"/>
              </w:rPr>
              <w:t xml:space="preserve"> indicators had been compared with other economic indicators to validate the survey results. </w:t>
            </w:r>
          </w:p>
        </w:tc>
      </w:tr>
      <w:tr w:rsidR="007F2D9F" w:rsidRPr="004D68B6" w14:paraId="697D35C2"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EC70D6E" w14:textId="77777777" w:rsidR="007F2D9F" w:rsidRPr="004D68B6" w:rsidRDefault="007F2D9F" w:rsidP="004E5702">
            <w:pPr>
              <w:spacing w:after="0" w:line="240" w:lineRule="auto"/>
              <w:ind w:left="160"/>
              <w:rPr>
                <w:rFonts w:ascii="Calibri" w:eastAsia="Times New Roman" w:hAnsi="Calibri" w:cs="Calibri"/>
                <w:color w:val="000000"/>
              </w:rPr>
            </w:pPr>
            <w:permStart w:id="1416523101" w:edGrp="everyone" w:colFirst="1" w:colLast="1"/>
            <w:permEnd w:id="369492958"/>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1EC43DA2" w14:textId="77777777" w:rsidR="007F2D9F" w:rsidRPr="009F305C" w:rsidRDefault="007F2D9F" w:rsidP="00893E8D">
            <w:pPr>
              <w:pStyle w:val="MText"/>
            </w:pPr>
          </w:p>
        </w:tc>
      </w:tr>
      <w:tr w:rsidR="007F2D9F" w:rsidRPr="004D68B6" w14:paraId="5583A4C1"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03843F61" w14:textId="77777777" w:rsidR="007F2D9F" w:rsidRPr="004D68B6" w:rsidRDefault="007F2D9F" w:rsidP="004E5702">
            <w:pPr>
              <w:spacing w:after="0" w:line="240" w:lineRule="auto"/>
              <w:ind w:left="160"/>
              <w:rPr>
                <w:rFonts w:ascii="Calibri" w:eastAsia="Times New Roman" w:hAnsi="Calibri" w:cs="Calibri"/>
                <w:color w:val="000000"/>
              </w:rPr>
            </w:pPr>
            <w:permStart w:id="1816407272" w:edGrp="everyone" w:colFirst="1" w:colLast="1"/>
            <w:permEnd w:id="1416523101"/>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6BC3E70C" w14:textId="692EA8F4" w:rsidR="007F2D9F" w:rsidRPr="009F305C" w:rsidRDefault="00893E8D" w:rsidP="00647908">
            <w:pPr>
              <w:pStyle w:val="MText"/>
            </w:pPr>
            <w:r>
              <w:t xml:space="preserve">The missing values were treated </w:t>
            </w:r>
            <w:r w:rsidR="00631EEF">
              <w:t>e</w:t>
            </w:r>
            <w:r w:rsidR="00C51AA2">
              <w:t xml:space="preserve">qually at any level of aggregation. Missing values were imputed where they were obvious and the observations excluded where they could not be imputed.  </w:t>
            </w:r>
          </w:p>
        </w:tc>
      </w:tr>
      <w:tr w:rsidR="007F2D9F" w:rsidRPr="004D68B6" w14:paraId="7B4C8E8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6546172" w14:textId="77777777" w:rsidR="007F2D9F" w:rsidRPr="004D68B6" w:rsidRDefault="007F2D9F" w:rsidP="004E5702">
            <w:pPr>
              <w:spacing w:after="0" w:line="240" w:lineRule="auto"/>
              <w:ind w:left="160"/>
              <w:rPr>
                <w:rFonts w:ascii="Calibri" w:eastAsia="Times New Roman" w:hAnsi="Calibri" w:cs="Calibri"/>
                <w:color w:val="000000"/>
              </w:rPr>
            </w:pPr>
            <w:permStart w:id="1146442849" w:edGrp="everyone" w:colFirst="1" w:colLast="1"/>
            <w:permEnd w:id="1816407272"/>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1AB70BCE" w14:textId="00AAAE88" w:rsidR="007F2D9F" w:rsidRPr="009F305C" w:rsidRDefault="00C51AA2" w:rsidP="00C51AA2">
            <w:pPr>
              <w:pStyle w:val="MText"/>
            </w:pPr>
            <w:r>
              <w:t>Most of the results of the labour force survey were produced at Urban/Rural setup and by 7 provinces of the country.</w:t>
            </w:r>
          </w:p>
        </w:tc>
      </w:tr>
      <w:tr w:rsidR="007F2D9F" w:rsidRPr="004D68B6" w14:paraId="7F320DB7"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3052085" w14:textId="77777777" w:rsidR="007F2D9F" w:rsidRPr="004D68B6" w:rsidRDefault="007F2D9F" w:rsidP="004E5702">
            <w:pPr>
              <w:spacing w:after="0" w:line="240" w:lineRule="auto"/>
              <w:ind w:left="160"/>
              <w:rPr>
                <w:rFonts w:ascii="Calibri" w:eastAsia="Times New Roman" w:hAnsi="Calibri" w:cs="Calibri"/>
                <w:color w:val="000000"/>
              </w:rPr>
            </w:pPr>
            <w:permStart w:id="117919508" w:edGrp="everyone" w:colFirst="1" w:colLast="1"/>
            <w:permEnd w:id="1146442849"/>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36BD66CF" w14:textId="77777777" w:rsidR="00641804" w:rsidRPr="001620AA" w:rsidRDefault="00641804" w:rsidP="00641804">
            <w:pPr>
              <w:numPr>
                <w:ilvl w:val="0"/>
                <w:numId w:val="5"/>
              </w:numPr>
              <w:shd w:val="clear" w:color="auto" w:fill="FFFFFF"/>
              <w:spacing w:after="0" w:line="276" w:lineRule="auto"/>
              <w:contextualSpacing/>
              <w:rPr>
                <w:rFonts w:ascii="Calibri" w:eastAsia="Times New Roman" w:hAnsi="Calibri" w:cs="Times New Roman"/>
                <w:color w:val="4A4A4A"/>
                <w:sz w:val="21"/>
                <w:szCs w:val="21"/>
                <w:lang w:eastAsia="en-GB"/>
              </w:rPr>
            </w:pPr>
            <w:r w:rsidRPr="001620AA">
              <w:rPr>
                <w:rFonts w:ascii="Calibri" w:eastAsia="Times New Roman" w:hAnsi="Calibri" w:cs="Times New Roman"/>
                <w:color w:val="4A4A4A"/>
                <w:sz w:val="21"/>
                <w:szCs w:val="21"/>
                <w:lang w:eastAsia="en-GB"/>
              </w:rPr>
              <w:t xml:space="preserve">ILO Guidebook - Decent Work and the Sustainable Development Goals: A Guidebook on SDG </w:t>
            </w:r>
            <w:proofErr w:type="spellStart"/>
            <w:r w:rsidRPr="001620AA">
              <w:rPr>
                <w:rFonts w:ascii="Calibri" w:eastAsia="Times New Roman" w:hAnsi="Calibri" w:cs="Times New Roman"/>
                <w:color w:val="4A4A4A"/>
                <w:sz w:val="21"/>
                <w:szCs w:val="21"/>
                <w:lang w:eastAsia="en-GB"/>
              </w:rPr>
              <w:t>Labour</w:t>
            </w:r>
            <w:proofErr w:type="spellEnd"/>
            <w:r w:rsidRPr="001620AA">
              <w:rPr>
                <w:rFonts w:ascii="Calibri" w:eastAsia="Times New Roman" w:hAnsi="Calibri" w:cs="Times New Roman"/>
                <w:color w:val="4A4A4A"/>
                <w:sz w:val="21"/>
                <w:szCs w:val="21"/>
                <w:lang w:eastAsia="en-GB"/>
              </w:rPr>
              <w:t xml:space="preserve"> Market Indicators (https://www.ilo.org/stat/Publications/WCMS_647109/lang--en/index.htm)</w:t>
            </w:r>
          </w:p>
          <w:p w14:paraId="1B1DDA89" w14:textId="77777777" w:rsidR="00641804" w:rsidRPr="001620AA" w:rsidRDefault="00641804" w:rsidP="00641804">
            <w:pPr>
              <w:numPr>
                <w:ilvl w:val="0"/>
                <w:numId w:val="5"/>
              </w:numPr>
              <w:shd w:val="clear" w:color="auto" w:fill="FFFFFF"/>
              <w:spacing w:after="0" w:line="276" w:lineRule="auto"/>
              <w:contextualSpacing/>
              <w:rPr>
                <w:rFonts w:ascii="Calibri" w:eastAsia="Times New Roman" w:hAnsi="Calibri" w:cs="Times New Roman"/>
                <w:color w:val="4A4A4A"/>
                <w:sz w:val="21"/>
                <w:szCs w:val="21"/>
                <w:lang w:eastAsia="en-GB"/>
              </w:rPr>
            </w:pPr>
            <w:r w:rsidRPr="001620AA">
              <w:rPr>
                <w:rFonts w:ascii="Calibri" w:eastAsia="Times New Roman" w:hAnsi="Calibri" w:cs="Times New Roman"/>
                <w:color w:val="4A4A4A"/>
                <w:sz w:val="21"/>
                <w:szCs w:val="21"/>
                <w:lang w:eastAsia="en-GB"/>
              </w:rPr>
              <w:t xml:space="preserve">Resolution concerning statistics of employment in the informal sector, adopted by the Fifteenth International Conference of </w:t>
            </w:r>
            <w:proofErr w:type="spellStart"/>
            <w:r w:rsidRPr="001620AA">
              <w:rPr>
                <w:rFonts w:ascii="Calibri" w:eastAsia="Times New Roman" w:hAnsi="Calibri" w:cs="Times New Roman"/>
                <w:color w:val="4A4A4A"/>
                <w:sz w:val="21"/>
                <w:szCs w:val="21"/>
                <w:lang w:eastAsia="en-GB"/>
              </w:rPr>
              <w:t>Labour</w:t>
            </w:r>
            <w:proofErr w:type="spellEnd"/>
            <w:r w:rsidRPr="001620AA">
              <w:rPr>
                <w:rFonts w:ascii="Calibri" w:eastAsia="Times New Roman" w:hAnsi="Calibri" w:cs="Times New Roman"/>
                <w:color w:val="4A4A4A"/>
                <w:sz w:val="21"/>
                <w:szCs w:val="21"/>
                <w:lang w:eastAsia="en-GB"/>
              </w:rPr>
              <w:t xml:space="preserve"> Statisticians (January 1993), available at </w:t>
            </w:r>
            <w:hyperlink r:id="rId18" w:history="1">
              <w:r w:rsidRPr="001620AA">
                <w:rPr>
                  <w:rFonts w:ascii="Calibri" w:eastAsia="Times New Roman" w:hAnsi="Calibri" w:cs="Times New Roman"/>
                  <w:color w:val="0563C1" w:themeColor="hyperlink"/>
                  <w:sz w:val="21"/>
                  <w:szCs w:val="21"/>
                  <w:u w:val="single"/>
                  <w:lang w:eastAsia="en-GB"/>
                </w:rPr>
                <w:t>http://ilo.org/global/statistics-and-databases/standards-and-guidelines/resolutions-adopted-byinternational-conferences-of-labour-statisticians/WCMS_087484/lang--en/index.htm</w:t>
              </w:r>
            </w:hyperlink>
          </w:p>
          <w:p w14:paraId="63556A3F" w14:textId="77777777" w:rsidR="00641804" w:rsidRDefault="00641804" w:rsidP="00641804">
            <w:pPr>
              <w:numPr>
                <w:ilvl w:val="0"/>
                <w:numId w:val="5"/>
              </w:numPr>
              <w:shd w:val="clear" w:color="auto" w:fill="FFFFFF"/>
              <w:spacing w:after="0" w:line="276" w:lineRule="auto"/>
              <w:contextualSpacing/>
              <w:rPr>
                <w:rFonts w:ascii="Calibri" w:eastAsia="Times New Roman" w:hAnsi="Calibri" w:cs="Times New Roman"/>
                <w:color w:val="4A4A4A"/>
                <w:sz w:val="21"/>
                <w:szCs w:val="21"/>
                <w:lang w:eastAsia="en-GB"/>
              </w:rPr>
            </w:pPr>
            <w:r w:rsidRPr="001620AA">
              <w:rPr>
                <w:rFonts w:ascii="Calibri" w:eastAsia="Times New Roman" w:hAnsi="Calibri" w:cs="Times New Roman"/>
                <w:color w:val="4A4A4A"/>
                <w:sz w:val="21"/>
                <w:szCs w:val="21"/>
                <w:lang w:eastAsia="en-GB"/>
              </w:rPr>
              <w:t xml:space="preserve">Guidelines concerning a statistical definition of informal employment, adopted by the Seventieth International Conference of </w:t>
            </w:r>
            <w:proofErr w:type="spellStart"/>
            <w:r w:rsidRPr="001620AA">
              <w:rPr>
                <w:rFonts w:ascii="Calibri" w:eastAsia="Times New Roman" w:hAnsi="Calibri" w:cs="Times New Roman"/>
                <w:color w:val="4A4A4A"/>
                <w:sz w:val="21"/>
                <w:szCs w:val="21"/>
                <w:lang w:eastAsia="en-GB"/>
              </w:rPr>
              <w:t>Labour</w:t>
            </w:r>
            <w:proofErr w:type="spellEnd"/>
            <w:r w:rsidRPr="001620AA">
              <w:rPr>
                <w:rFonts w:ascii="Calibri" w:eastAsia="Times New Roman" w:hAnsi="Calibri" w:cs="Times New Roman"/>
                <w:color w:val="4A4A4A"/>
                <w:sz w:val="21"/>
                <w:szCs w:val="21"/>
                <w:lang w:eastAsia="en-GB"/>
              </w:rPr>
              <w:t xml:space="preserve"> Statisticians (November-December 2003) available at </w:t>
            </w:r>
            <w:hyperlink r:id="rId19" w:history="1">
              <w:r w:rsidRPr="001620AA">
                <w:rPr>
                  <w:rFonts w:ascii="Calibri" w:eastAsia="Times New Roman" w:hAnsi="Calibri" w:cs="Times New Roman"/>
                  <w:color w:val="0563C1" w:themeColor="hyperlink"/>
                  <w:sz w:val="21"/>
                  <w:szCs w:val="21"/>
                  <w:u w:val="single"/>
                  <w:lang w:eastAsia="en-GB"/>
                </w:rPr>
                <w:t>http://ilo.org/global/statistics-and-databases/standards-and-guidelines/guidelines-adopted-byinternational-conferences-of-labour-</w:t>
              </w:r>
              <w:r w:rsidRPr="001620AA">
                <w:rPr>
                  <w:rFonts w:ascii="Calibri" w:eastAsia="Times New Roman" w:hAnsi="Calibri" w:cs="Times New Roman"/>
                  <w:color w:val="0563C1" w:themeColor="hyperlink"/>
                  <w:sz w:val="21"/>
                  <w:szCs w:val="21"/>
                  <w:u w:val="single"/>
                  <w:lang w:eastAsia="en-GB"/>
                </w:rPr>
                <w:lastRenderedPageBreak/>
                <w:t>statisticians/WCMS_087622/lang--en/index.htm</w:t>
              </w:r>
            </w:hyperlink>
            <w:r w:rsidRPr="001620AA">
              <w:rPr>
                <w:rFonts w:ascii="Calibri" w:eastAsia="Times New Roman" w:hAnsi="Calibri" w:cs="Times New Roman"/>
                <w:color w:val="4A4A4A"/>
                <w:sz w:val="21"/>
                <w:szCs w:val="21"/>
                <w:lang w:eastAsia="en-GB"/>
              </w:rPr>
              <w:t xml:space="preserve"> </w:t>
            </w:r>
          </w:p>
          <w:p w14:paraId="678F4AB6" w14:textId="75DC689C" w:rsidR="007F2D9F" w:rsidRPr="00C51AA2" w:rsidRDefault="00641804" w:rsidP="009F305C">
            <w:pPr>
              <w:numPr>
                <w:ilvl w:val="0"/>
                <w:numId w:val="5"/>
              </w:numPr>
              <w:shd w:val="clear" w:color="auto" w:fill="FFFFFF"/>
              <w:spacing w:after="0" w:line="276" w:lineRule="auto"/>
              <w:contextualSpacing/>
              <w:rPr>
                <w:rFonts w:ascii="Calibri" w:eastAsia="Times New Roman" w:hAnsi="Calibri" w:cs="Times New Roman"/>
                <w:color w:val="4A4A4A"/>
                <w:sz w:val="21"/>
                <w:szCs w:val="21"/>
                <w:lang w:eastAsia="en-GB"/>
              </w:rPr>
            </w:pPr>
            <w:r w:rsidRPr="00EE4DE1">
              <w:rPr>
                <w:rStyle w:val="MTextChar"/>
                <w:rFonts w:eastAsiaTheme="minorEastAsia"/>
              </w:rPr>
              <w:t>ILO manual Measuring informality: A statistical manual on the informal sector and informal employment available at</w:t>
            </w:r>
            <w:r w:rsidRPr="00EE4DE1">
              <w:rPr>
                <w:rFonts w:ascii="Calibri" w:hAnsi="Calibri"/>
              </w:rPr>
              <w:t xml:space="preserve"> </w:t>
            </w:r>
            <w:hyperlink r:id="rId20" w:history="1">
              <w:r w:rsidRPr="00EE4DE1">
                <w:rPr>
                  <w:rFonts w:ascii="Calibri" w:hAnsi="Calibri"/>
                  <w:color w:val="0563C1" w:themeColor="hyperlink"/>
                  <w:u w:val="single"/>
                </w:rPr>
                <w:t>http://www.ilo.org/wcmsp5/groups/public/---</w:t>
              </w:r>
              <w:proofErr w:type="spellStart"/>
              <w:r w:rsidRPr="00EE4DE1">
                <w:rPr>
                  <w:rFonts w:ascii="Calibri" w:hAnsi="Calibri"/>
                  <w:color w:val="0563C1" w:themeColor="hyperlink"/>
                  <w:u w:val="single"/>
                </w:rPr>
                <w:t>dgreports</w:t>
              </w:r>
              <w:proofErr w:type="spellEnd"/>
              <w:r w:rsidRPr="00EE4DE1">
                <w:rPr>
                  <w:rFonts w:ascii="Calibri" w:hAnsi="Calibri"/>
                  <w:color w:val="0563C1" w:themeColor="hyperlink"/>
                  <w:u w:val="single"/>
                </w:rPr>
                <w:t>/---</w:t>
              </w:r>
              <w:proofErr w:type="spellStart"/>
              <w:r w:rsidRPr="00EE4DE1">
                <w:rPr>
                  <w:rFonts w:ascii="Calibri" w:hAnsi="Calibri"/>
                  <w:color w:val="0563C1" w:themeColor="hyperlink"/>
                  <w:u w:val="single"/>
                </w:rPr>
                <w:t>dcomm</w:t>
              </w:r>
              <w:proofErr w:type="spellEnd"/>
              <w:r w:rsidRPr="00EE4DE1">
                <w:rPr>
                  <w:rFonts w:ascii="Calibri" w:hAnsi="Calibri"/>
                  <w:color w:val="0563C1" w:themeColor="hyperlink"/>
                  <w:u w:val="single"/>
                </w:rPr>
                <w:t>/---</w:t>
              </w:r>
              <w:proofErr w:type="spellStart"/>
              <w:r w:rsidRPr="00EE4DE1">
                <w:rPr>
                  <w:rFonts w:ascii="Calibri" w:hAnsi="Calibri"/>
                  <w:color w:val="0563C1" w:themeColor="hyperlink"/>
                  <w:u w:val="single"/>
                </w:rPr>
                <w:t>publ</w:t>
              </w:r>
              <w:proofErr w:type="spellEnd"/>
              <w:r w:rsidRPr="00EE4DE1">
                <w:rPr>
                  <w:rFonts w:ascii="Calibri" w:hAnsi="Calibri"/>
                  <w:color w:val="0563C1" w:themeColor="hyperlink"/>
                  <w:u w:val="single"/>
                </w:rPr>
                <w:t>/documents/publication/wcms_222979.pdf</w:t>
              </w:r>
            </w:hyperlink>
          </w:p>
        </w:tc>
      </w:tr>
      <w:tr w:rsidR="007F2D9F" w:rsidRPr="004D68B6" w14:paraId="026DBD1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E45315F" w14:textId="77777777" w:rsidR="007F2D9F" w:rsidRPr="005B293A" w:rsidRDefault="007F2D9F" w:rsidP="004E5702">
            <w:pPr>
              <w:spacing w:after="0" w:line="240" w:lineRule="auto"/>
              <w:ind w:left="160"/>
              <w:rPr>
                <w:rFonts w:ascii="Calibri" w:eastAsia="Times New Roman" w:hAnsi="Calibri" w:cs="Calibri"/>
                <w:color w:val="000000"/>
              </w:rPr>
            </w:pPr>
            <w:permStart w:id="1331787141" w:edGrp="everyone" w:colFirst="1" w:colLast="1"/>
            <w:permEnd w:id="117919508"/>
            <w:r w:rsidRPr="005B293A">
              <w:rPr>
                <w:rFonts w:ascii="Calibri" w:eastAsia="Times New Roman" w:hAnsi="Calibri" w:cs="Calibri"/>
              </w:rPr>
              <w:lastRenderedPageBreak/>
              <w:t>4.i. Quality management</w:t>
            </w:r>
          </w:p>
        </w:tc>
        <w:tc>
          <w:tcPr>
            <w:tcW w:w="3261" w:type="pct"/>
            <w:tcBorders>
              <w:top w:val="nil"/>
              <w:left w:val="nil"/>
              <w:bottom w:val="single" w:sz="4" w:space="0" w:color="auto"/>
              <w:right w:val="single" w:sz="4" w:space="0" w:color="auto"/>
            </w:tcBorders>
            <w:shd w:val="clear" w:color="auto" w:fill="auto"/>
          </w:tcPr>
          <w:p w14:paraId="7F83E825" w14:textId="64AA0842" w:rsidR="007F2D9F" w:rsidRPr="009F305C" w:rsidRDefault="00C51AA2" w:rsidP="009F305C">
            <w:r>
              <w:rPr>
                <w:rFonts w:cstheme="minorHAnsi"/>
                <w:sz w:val="21"/>
                <w:szCs w:val="21"/>
              </w:rPr>
              <w:t>Three layers of data quality checks were maintained by field level, district level and central supervision during the field work.</w:t>
            </w:r>
          </w:p>
        </w:tc>
      </w:tr>
      <w:tr w:rsidR="007F2D9F" w:rsidRPr="004D68B6" w14:paraId="4A335A0A"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FBF9B1" w14:textId="77777777" w:rsidR="007F2D9F" w:rsidRPr="005B293A" w:rsidRDefault="007F2D9F" w:rsidP="004E5702">
            <w:pPr>
              <w:spacing w:after="0" w:line="240" w:lineRule="auto"/>
              <w:ind w:left="160"/>
              <w:rPr>
                <w:rFonts w:ascii="Calibri" w:eastAsia="Times New Roman" w:hAnsi="Calibri" w:cs="Calibri"/>
                <w:color w:val="000000"/>
              </w:rPr>
            </w:pPr>
            <w:permStart w:id="276235734" w:edGrp="everyone" w:colFirst="1" w:colLast="1"/>
            <w:permEnd w:id="1331787141"/>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587CE393" w14:textId="5ADAE39F" w:rsidR="007F2D9F" w:rsidRPr="009F305C" w:rsidRDefault="00C51AA2" w:rsidP="009F305C">
            <w:r>
              <w:rPr>
                <w:rFonts w:cstheme="minorHAnsi"/>
                <w:sz w:val="21"/>
                <w:szCs w:val="21"/>
              </w:rPr>
              <w:t xml:space="preserve">Field-based data entry, strong consistency checks and intensive supervision were the basis for quality management of the survey. Standard methodology for the </w:t>
            </w:r>
            <w:r w:rsidRPr="00B43885">
              <w:rPr>
                <w:rFonts w:cstheme="minorHAnsi"/>
                <w:color w:val="FF0000"/>
                <w:sz w:val="21"/>
                <w:szCs w:val="21"/>
              </w:rPr>
              <w:t xml:space="preserve">consumption aggregates and standard computational technique were </w:t>
            </w:r>
            <w:r>
              <w:rPr>
                <w:rFonts w:cstheme="minorHAnsi"/>
                <w:sz w:val="21"/>
                <w:szCs w:val="21"/>
              </w:rPr>
              <w:t>used.</w:t>
            </w:r>
            <w:r>
              <w:rPr>
                <w:rFonts w:cstheme="minorHAnsi"/>
                <w:color w:val="FF0000"/>
                <w:sz w:val="21"/>
                <w:szCs w:val="21"/>
              </w:rPr>
              <w:t xml:space="preserve"> </w:t>
            </w:r>
          </w:p>
        </w:tc>
      </w:tr>
      <w:tr w:rsidR="007F2D9F" w:rsidRPr="004D68B6" w14:paraId="585FE9A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F121118" w14:textId="77777777" w:rsidR="007F2D9F" w:rsidRPr="005B293A" w:rsidRDefault="007F2D9F" w:rsidP="004E5702">
            <w:pPr>
              <w:spacing w:after="0" w:line="240" w:lineRule="auto"/>
              <w:ind w:left="160"/>
              <w:rPr>
                <w:rFonts w:ascii="Calibri" w:eastAsia="Times New Roman" w:hAnsi="Calibri" w:cs="Calibri"/>
                <w:color w:val="000000"/>
              </w:rPr>
            </w:pPr>
            <w:permStart w:id="2081645153" w:edGrp="everyone" w:colFirst="1" w:colLast="1"/>
            <w:permEnd w:id="276235734"/>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632688ED" w14:textId="77777777" w:rsidR="007F2D9F" w:rsidRPr="009F305C" w:rsidRDefault="007F2D9F" w:rsidP="009F305C"/>
        </w:tc>
      </w:tr>
      <w:permEnd w:id="2081645153"/>
    </w:tbl>
    <w:p w14:paraId="72947C2B" w14:textId="77777777" w:rsidR="007F2D9F" w:rsidRDefault="007F2D9F"/>
    <w:tbl>
      <w:tblPr>
        <w:tblW w:w="4833" w:type="pct"/>
        <w:tblLayout w:type="fixed"/>
        <w:tblLook w:val="04A0" w:firstRow="1" w:lastRow="0" w:firstColumn="1" w:lastColumn="0" w:noHBand="0" w:noVBand="1"/>
        <w:tblCaption w:val="5. Data availability and disaggregation"/>
      </w:tblPr>
      <w:tblGrid>
        <w:gridCol w:w="3090"/>
        <w:gridCol w:w="6166"/>
      </w:tblGrid>
      <w:tr w:rsidR="00776312" w:rsidRPr="004D68B6" w14:paraId="6CB10A28"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456C7428" w14:textId="77777777" w:rsidR="00776312" w:rsidRPr="00776312" w:rsidRDefault="00776312" w:rsidP="00776312">
            <w:pPr>
              <w:pStyle w:val="Heading2"/>
              <w:rPr>
                <w:rFonts w:ascii="Times New Roman" w:hAnsi="Times New Roman"/>
                <w:sz w:val="32"/>
                <w:szCs w:val="32"/>
              </w:rPr>
            </w:pPr>
            <w:bookmarkStart w:id="25" w:name="_Toc36655613"/>
            <w:bookmarkStart w:id="26" w:name="_Toc36812576"/>
            <w:bookmarkStart w:id="27" w:name="_Toc36812689"/>
            <w:bookmarkStart w:id="28" w:name="_Toc36813076"/>
            <w:bookmarkStart w:id="29" w:name="_Toc37932748"/>
            <w:r w:rsidRPr="00776312">
              <w:rPr>
                <w:sz w:val="32"/>
                <w:szCs w:val="32"/>
              </w:rPr>
              <w:t>5. Data availability and disaggregation</w:t>
            </w:r>
            <w:bookmarkEnd w:id="25"/>
            <w:bookmarkEnd w:id="26"/>
            <w:bookmarkEnd w:id="27"/>
            <w:bookmarkEnd w:id="28"/>
            <w:bookmarkEnd w:id="29"/>
          </w:p>
        </w:tc>
      </w:tr>
      <w:tr w:rsidR="00776312" w:rsidRPr="004D68B6" w14:paraId="0FF8C682" w14:textId="77777777" w:rsidTr="003218D9">
        <w:trPr>
          <w:trHeight w:val="300"/>
        </w:trPr>
        <w:tc>
          <w:tcPr>
            <w:tcW w:w="1669" w:type="pct"/>
            <w:tcBorders>
              <w:top w:val="nil"/>
              <w:left w:val="nil"/>
              <w:bottom w:val="nil"/>
              <w:right w:val="nil"/>
            </w:tcBorders>
            <w:shd w:val="clear" w:color="000000" w:fill="D9E1F2"/>
            <w:noWrap/>
            <w:vAlign w:val="bottom"/>
            <w:hideMark/>
          </w:tcPr>
          <w:p w14:paraId="5EDF8263"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F99F27F"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F50959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55E430EF" w14:textId="77777777" w:rsidR="00776312" w:rsidRPr="004E5702" w:rsidRDefault="00776312" w:rsidP="006A7EF1">
            <w:pPr>
              <w:spacing w:after="0" w:line="240" w:lineRule="auto"/>
              <w:rPr>
                <w:rFonts w:ascii="Calibri" w:eastAsia="Times New Roman" w:hAnsi="Calibri" w:cs="Calibri"/>
                <w:color w:val="000000"/>
              </w:rPr>
            </w:pPr>
            <w:permStart w:id="2108031232"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2730343B" w14:textId="1076E71E" w:rsidR="00776312" w:rsidRPr="009F305C" w:rsidRDefault="00C51AA2" w:rsidP="00C51AA2">
            <w:pPr>
              <w:pStyle w:val="MText"/>
            </w:pPr>
            <w:r>
              <w:rPr>
                <w:rFonts w:cstheme="minorHAnsi"/>
              </w:rPr>
              <w:t>National and provincial indicators can be available. Disaggregation based on other variables is possible.</w:t>
            </w:r>
          </w:p>
        </w:tc>
      </w:tr>
      <w:permEnd w:id="2108031232"/>
    </w:tbl>
    <w:p w14:paraId="5186EF95" w14:textId="77777777" w:rsidR="007F2D9F" w:rsidRDefault="007F2D9F"/>
    <w:tbl>
      <w:tblPr>
        <w:tblW w:w="4833" w:type="pct"/>
        <w:tblLayout w:type="fixed"/>
        <w:tblLook w:val="04A0" w:firstRow="1" w:lastRow="0" w:firstColumn="1" w:lastColumn="0" w:noHBand="0" w:noVBand="1"/>
        <w:tblCaption w:val="6. Comparability/deviation from international standards"/>
      </w:tblPr>
      <w:tblGrid>
        <w:gridCol w:w="3090"/>
        <w:gridCol w:w="6166"/>
      </w:tblGrid>
      <w:tr w:rsidR="006A7EF1" w:rsidRPr="004D68B6" w14:paraId="2547D686" w14:textId="77777777" w:rsidTr="006A7EF1">
        <w:trPr>
          <w:trHeight w:val="290"/>
        </w:trPr>
        <w:tc>
          <w:tcPr>
            <w:tcW w:w="5000" w:type="pct"/>
            <w:gridSpan w:val="2"/>
            <w:tcBorders>
              <w:top w:val="nil"/>
              <w:left w:val="nil"/>
              <w:bottom w:val="nil"/>
              <w:right w:val="nil"/>
            </w:tcBorders>
            <w:shd w:val="clear" w:color="auto" w:fill="auto"/>
            <w:noWrap/>
            <w:vAlign w:val="bottom"/>
          </w:tcPr>
          <w:p w14:paraId="40A2168C" w14:textId="77777777"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62ED2B6F" w14:textId="77777777" w:rsidTr="006A7EF1">
        <w:trPr>
          <w:trHeight w:val="300"/>
        </w:trPr>
        <w:tc>
          <w:tcPr>
            <w:tcW w:w="1669" w:type="pct"/>
            <w:tcBorders>
              <w:top w:val="nil"/>
              <w:left w:val="nil"/>
              <w:bottom w:val="nil"/>
              <w:right w:val="nil"/>
            </w:tcBorders>
            <w:shd w:val="clear" w:color="000000" w:fill="D9E1F2"/>
            <w:noWrap/>
            <w:vAlign w:val="bottom"/>
            <w:hideMark/>
          </w:tcPr>
          <w:p w14:paraId="4FFD881A"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C5B3AD7"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1BA16B0"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3FA83FA7" w14:textId="77777777" w:rsidR="006A7EF1" w:rsidRPr="004E5702" w:rsidRDefault="006F104C" w:rsidP="006A7EF1">
            <w:pPr>
              <w:spacing w:after="0" w:line="240" w:lineRule="auto"/>
              <w:rPr>
                <w:rFonts w:ascii="Calibri" w:eastAsia="Times New Roman" w:hAnsi="Calibri" w:cs="Calibri"/>
                <w:color w:val="000000"/>
              </w:rPr>
            </w:pPr>
            <w:permStart w:id="1093235757"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0B79262C" w14:textId="63920EAC" w:rsidR="006A7EF1" w:rsidRPr="009F305C" w:rsidRDefault="00C51AA2" w:rsidP="009F305C">
            <w:r>
              <w:rPr>
                <w:rFonts w:eastAsia="Times New Roman" w:cs="Times New Roman"/>
                <w:color w:val="4A4A4A"/>
                <w:sz w:val="21"/>
                <w:szCs w:val="21"/>
                <w:lang w:eastAsia="en-GB"/>
              </w:rPr>
              <w:t xml:space="preserve">Internationally comparable methodology adopted. </w:t>
            </w:r>
          </w:p>
        </w:tc>
      </w:tr>
      <w:permEnd w:id="1093235757"/>
    </w:tbl>
    <w:p w14:paraId="1B053A54" w14:textId="77777777" w:rsidR="004D68B6" w:rsidRDefault="004D68B6"/>
    <w:tbl>
      <w:tblPr>
        <w:tblW w:w="4833" w:type="pct"/>
        <w:tblLayout w:type="fixed"/>
        <w:tblLook w:val="04A0" w:firstRow="1" w:lastRow="0" w:firstColumn="1" w:lastColumn="0" w:noHBand="0" w:noVBand="1"/>
        <w:tblCaption w:val="7. References and Documentation"/>
      </w:tblPr>
      <w:tblGrid>
        <w:gridCol w:w="3090"/>
        <w:gridCol w:w="6166"/>
      </w:tblGrid>
      <w:tr w:rsidR="006F104C" w:rsidRPr="004D68B6" w14:paraId="0CEE5368" w14:textId="77777777" w:rsidTr="006F104C">
        <w:trPr>
          <w:trHeight w:val="290"/>
        </w:trPr>
        <w:tc>
          <w:tcPr>
            <w:tcW w:w="5000" w:type="pct"/>
            <w:gridSpan w:val="2"/>
            <w:tcBorders>
              <w:top w:val="nil"/>
              <w:left w:val="nil"/>
              <w:bottom w:val="nil"/>
              <w:right w:val="nil"/>
            </w:tcBorders>
            <w:shd w:val="clear" w:color="auto" w:fill="auto"/>
            <w:noWrap/>
            <w:vAlign w:val="bottom"/>
          </w:tcPr>
          <w:p w14:paraId="329B5A92" w14:textId="77777777"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43FD9F0E" w14:textId="77777777" w:rsidTr="006F104C">
        <w:trPr>
          <w:trHeight w:val="300"/>
        </w:trPr>
        <w:tc>
          <w:tcPr>
            <w:tcW w:w="1669" w:type="pct"/>
            <w:tcBorders>
              <w:top w:val="nil"/>
              <w:left w:val="nil"/>
              <w:bottom w:val="nil"/>
              <w:right w:val="nil"/>
            </w:tcBorders>
            <w:shd w:val="clear" w:color="000000" w:fill="D9E1F2"/>
            <w:noWrap/>
            <w:vAlign w:val="bottom"/>
            <w:hideMark/>
          </w:tcPr>
          <w:p w14:paraId="2E027162"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2EC483B6"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27D1A9BA"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73CBAFEE" w14:textId="77777777" w:rsidR="006F104C" w:rsidRPr="004E5702" w:rsidRDefault="006F104C" w:rsidP="006F104C">
            <w:pPr>
              <w:spacing w:after="0" w:line="240" w:lineRule="auto"/>
              <w:rPr>
                <w:rFonts w:ascii="Calibri" w:eastAsia="Times New Roman" w:hAnsi="Calibri" w:cs="Calibri"/>
                <w:color w:val="000000"/>
              </w:rPr>
            </w:pPr>
            <w:permStart w:id="557129827"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23FAF028" w14:textId="77777777" w:rsidR="006F104C" w:rsidRDefault="00E6691E" w:rsidP="00E6691E">
            <w:pPr>
              <w:rPr>
                <w:rFonts w:ascii="Calibri" w:eastAsia="Times New Roman" w:hAnsi="Calibri" w:cs="Calibri"/>
                <w:color w:val="000000"/>
              </w:rPr>
            </w:pPr>
            <w:r>
              <w:rPr>
                <w:rFonts w:ascii="Calibri" w:eastAsia="Times New Roman" w:hAnsi="Calibri" w:cs="Calibri"/>
                <w:color w:val="000000"/>
              </w:rPr>
              <w:t xml:space="preserve">The report on Nepal </w:t>
            </w:r>
            <w:proofErr w:type="spellStart"/>
            <w:r>
              <w:rPr>
                <w:rFonts w:ascii="Calibri" w:eastAsia="Times New Roman" w:hAnsi="Calibri" w:cs="Calibri"/>
                <w:color w:val="000000"/>
              </w:rPr>
              <w:t>Labour</w:t>
            </w:r>
            <w:proofErr w:type="spellEnd"/>
            <w:r>
              <w:rPr>
                <w:rFonts w:ascii="Calibri" w:eastAsia="Times New Roman" w:hAnsi="Calibri" w:cs="Calibri"/>
                <w:color w:val="000000"/>
              </w:rPr>
              <w:t xml:space="preserve"> Force Survey, 2017/18 including this indicator is available at the CBS website. The link is:</w:t>
            </w:r>
          </w:p>
          <w:p w14:paraId="54F07552" w14:textId="41D218A3" w:rsidR="00E6691E" w:rsidRPr="009F305C" w:rsidRDefault="00E6691E" w:rsidP="00E6691E">
            <w:r w:rsidRPr="00E6691E">
              <w:t>https://cbs.gov.np/wp-content/upLoads/2019/05/Nepal-Labour-Force-Survey-2017_18-Report.pdf</w:t>
            </w:r>
          </w:p>
        </w:tc>
      </w:tr>
    </w:tbl>
    <w:p w14:paraId="3168FD5E" w14:textId="77777777" w:rsidR="006F104C" w:rsidRDefault="006F104C" w:rsidP="004962C5">
      <w:pPr>
        <w:pStyle w:val="Heading1"/>
        <w:rPr>
          <w:rFonts w:eastAsia="Times New Roman" w:cs="Times New Roman"/>
          <w:color w:val="1C75BC"/>
          <w:sz w:val="36"/>
          <w:szCs w:val="36"/>
          <w:lang w:val="en-GB" w:eastAsia="en-GB"/>
        </w:rPr>
      </w:pPr>
      <w:bookmarkStart w:id="30" w:name="_Toc37932751"/>
      <w:bookmarkStart w:id="31" w:name="_Toc36655616"/>
      <w:bookmarkStart w:id="32" w:name="Tips_and_Tricks"/>
      <w:bookmarkStart w:id="33" w:name="Indicator_information"/>
      <w:permEnd w:id="557129827"/>
    </w:p>
    <w:p w14:paraId="23CCCCDA" w14:textId="77777777"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p w14:paraId="02DB8889" w14:textId="77777777" w:rsidR="00A67357" w:rsidRPr="00C141AF" w:rsidRDefault="00C141AF" w:rsidP="00C141AF">
      <w:pPr>
        <w:pStyle w:val="MIndHeader"/>
        <w:rPr>
          <w:sz w:val="28"/>
          <w:szCs w:val="28"/>
        </w:rPr>
      </w:pPr>
      <w:bookmarkStart w:id="34" w:name="_Toc37932752"/>
      <w:bookmarkEnd w:id="31"/>
      <w:bookmarkEnd w:id="32"/>
      <w:r>
        <w:rPr>
          <w:sz w:val="28"/>
          <w:szCs w:val="28"/>
        </w:rPr>
        <w:t xml:space="preserve">A. </w:t>
      </w:r>
      <w:r w:rsidRPr="00C141AF">
        <w:rPr>
          <w:sz w:val="28"/>
          <w:szCs w:val="28"/>
        </w:rPr>
        <w:t>Definitions of Metadata Concepts</w:t>
      </w:r>
      <w:bookmarkEnd w:id="34"/>
    </w:p>
    <w:p w14:paraId="3B11B23B" w14:textId="77777777"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30EF5FB2" w14:textId="77777777" w:rsidR="00C141AF" w:rsidRPr="00372D21" w:rsidRDefault="00C141AF" w:rsidP="00C141AF">
      <w:r w:rsidRPr="00C141AF">
        <w:rPr>
          <w:b/>
          <w:bCs/>
          <w:i/>
          <w:iCs/>
        </w:rPr>
        <w:lastRenderedPageBreak/>
        <w:t>0.b. Target</w:t>
      </w:r>
      <w:r w:rsidR="00372D21">
        <w:rPr>
          <w:b/>
          <w:bCs/>
          <w:i/>
          <w:iCs/>
        </w:rPr>
        <w:t xml:space="preserve">: </w:t>
      </w:r>
      <w:r w:rsidR="00372D21" w:rsidRPr="004962C5">
        <w:rPr>
          <w:rFonts w:ascii="Calibri" w:eastAsia="Times New Roman" w:hAnsi="Calibri" w:cs="Calibri"/>
          <w:color w:val="000000"/>
        </w:rPr>
        <w:t>SDG Target number and name.</w:t>
      </w:r>
    </w:p>
    <w:p w14:paraId="6A370D79" w14:textId="77777777"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5D0CC4AE" w14:textId="77777777"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4DE22C5D" w14:textId="77777777"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78CCCDDD" w14:textId="77777777"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64028E92" w14:textId="77777777"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1245779" w14:textId="77777777"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7A3C8E07" w14:textId="77777777"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002190EB" w14:textId="77777777"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22C129EA"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6771C5BB" w14:textId="77777777"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12BB895A" w14:textId="77777777"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3F91032F" w14:textId="77777777"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3933F279" w14:textId="77777777"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18E9E1FA" w14:textId="77777777"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5F8EFB60" w14:textId="77777777"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0B4E7DA0" w14:textId="77777777"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5D361E3E" w14:textId="77777777" w:rsidR="00C141AF" w:rsidRPr="005B293A" w:rsidRDefault="00C141AF" w:rsidP="004D6154">
      <w:pPr>
        <w:pStyle w:val="EndnoteText"/>
        <w:spacing w:after="240"/>
        <w:rPr>
          <w:sz w:val="22"/>
          <w:szCs w:val="22"/>
        </w:rPr>
      </w:pPr>
      <w:r w:rsidRPr="005B293A">
        <w:rPr>
          <w:b/>
          <w:bCs/>
          <w:i/>
          <w:iCs/>
          <w:sz w:val="22"/>
          <w:szCs w:val="22"/>
        </w:rPr>
        <w:lastRenderedPageBreak/>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0033166E" w14:textId="77777777"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2F02EA3" w14:textId="77777777"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1339F14B" w14:textId="77777777"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30EA9673" w14:textId="77777777"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329A8934" w14:textId="77777777" w:rsidR="00535955" w:rsidRPr="00535955" w:rsidRDefault="00535955" w:rsidP="00535955">
      <w:pPr>
        <w:pStyle w:val="EndnoteText"/>
        <w:rPr>
          <w:sz w:val="22"/>
          <w:szCs w:val="22"/>
        </w:rPr>
      </w:pPr>
    </w:p>
    <w:p w14:paraId="6D8E580B" w14:textId="77777777"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08D49B21" w14:textId="77777777"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5F5001A6" w14:textId="77777777" w:rsidR="0009691A" w:rsidRPr="0009691A" w:rsidRDefault="0009691A" w:rsidP="0009691A">
      <w:pPr>
        <w:pStyle w:val="EndnoteText"/>
        <w:rPr>
          <w:sz w:val="22"/>
          <w:szCs w:val="22"/>
        </w:rPr>
      </w:pPr>
    </w:p>
    <w:p w14:paraId="1B5C3425" w14:textId="77777777"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3B492611" w14:textId="77777777"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00461D9E" w14:textId="77777777"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1CEAD5CC" w14:textId="77777777" w:rsidR="00C141AF" w:rsidRPr="005B293A" w:rsidRDefault="00C141AF" w:rsidP="00431B2F">
      <w:r w:rsidRPr="005B293A">
        <w:rPr>
          <w:b/>
          <w:bCs/>
          <w:i/>
          <w:iCs/>
        </w:rPr>
        <w:t>4.g. Regional aggregations</w:t>
      </w:r>
      <w:r w:rsidR="00AD26C4" w:rsidRPr="005B293A">
        <w:t xml:space="preserve">: </w:t>
      </w:r>
      <w:r w:rsidR="00431B2F" w:rsidRPr="005B293A">
        <w:t xml:space="preserve">Global reporting: Description of the methodology, including any mathematical formulas, used for the calculation of the regional/global aggregates from the country values. Description of the weighting structure used for aggregating country indicator values to regional </w:t>
      </w:r>
      <w:r w:rsidR="00431B2F" w:rsidRPr="005B293A">
        <w:lastRenderedPageBreak/>
        <w:t>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7818AAB4" w14:textId="77777777"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6559C16F" w14:textId="77777777"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3F5EBDE1" w14:textId="77777777"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30A73290" w14:textId="77777777"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194B7F47" w14:textId="77777777" w:rsidR="00A5114C" w:rsidRPr="00A5114C" w:rsidRDefault="00A5114C" w:rsidP="00A5114C">
      <w:pPr>
        <w:pStyle w:val="EndnoteText"/>
        <w:rPr>
          <w:sz w:val="22"/>
          <w:szCs w:val="22"/>
        </w:rPr>
      </w:pPr>
    </w:p>
    <w:p w14:paraId="005E8CC8" w14:textId="77777777" w:rsidR="00D15AD5" w:rsidRPr="00D15AD5" w:rsidRDefault="00D15AD5" w:rsidP="00D15AD5">
      <w:pPr>
        <w:pStyle w:val="EndnoteText"/>
        <w:rPr>
          <w:sz w:val="22"/>
          <w:szCs w:val="22"/>
        </w:rPr>
      </w:pPr>
    </w:p>
    <w:p w14:paraId="464B7ACB" w14:textId="77777777"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58B2A90B" w14:textId="77777777" w:rsidR="006F2038" w:rsidRPr="005B293A" w:rsidRDefault="006F2038" w:rsidP="006F2038">
      <w:pPr>
        <w:pStyle w:val="EndnoteText"/>
        <w:rPr>
          <w:sz w:val="22"/>
          <w:szCs w:val="22"/>
        </w:rPr>
      </w:pPr>
    </w:p>
    <w:p w14:paraId="590BF76B" w14:textId="77777777"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3B1F9758" w14:textId="77777777"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45FDCBC8" w14:textId="77777777" w:rsidR="00F07040" w:rsidRPr="004962C5" w:rsidRDefault="00A67357" w:rsidP="004962C5">
      <w:pPr>
        <w:pStyle w:val="MIndHeader"/>
        <w:rPr>
          <w:sz w:val="28"/>
          <w:szCs w:val="28"/>
        </w:rPr>
      </w:pPr>
      <w:bookmarkStart w:id="35" w:name="_Toc37932753"/>
      <w:bookmarkStart w:id="36"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5"/>
    </w:p>
    <w:bookmarkEnd w:id="36"/>
    <w:p w14:paraId="347F9611" w14:textId="77777777"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1DACDEEC" w14:textId="77777777"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3BB781E4"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0BF0C7EC" w14:textId="77777777"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2F326773"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7F8982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9FEDCE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16C371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7FB5BA4C" w14:textId="77777777" w:rsidTr="00E66CDC">
        <w:trPr>
          <w:trHeight w:val="300"/>
        </w:trPr>
        <w:tc>
          <w:tcPr>
            <w:tcW w:w="3232" w:type="dxa"/>
            <w:shd w:val="clear" w:color="auto" w:fill="E7E6E6" w:themeFill="background2"/>
            <w:tcMar>
              <w:top w:w="0" w:type="dxa"/>
              <w:left w:w="45" w:type="dxa"/>
              <w:bottom w:w="0" w:type="dxa"/>
              <w:right w:w="45" w:type="dxa"/>
            </w:tcMar>
            <w:hideMark/>
          </w:tcPr>
          <w:p w14:paraId="59522EF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40E080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57FB65DA" w14:textId="77777777" w:rsidTr="00E66CDC">
        <w:trPr>
          <w:trHeight w:val="300"/>
        </w:trPr>
        <w:tc>
          <w:tcPr>
            <w:tcW w:w="3232" w:type="dxa"/>
            <w:shd w:val="clear" w:color="auto" w:fill="E7E6E6" w:themeFill="background2"/>
            <w:tcMar>
              <w:top w:w="0" w:type="dxa"/>
              <w:left w:w="45" w:type="dxa"/>
              <w:bottom w:w="0" w:type="dxa"/>
              <w:right w:w="45" w:type="dxa"/>
            </w:tcMar>
            <w:hideMark/>
          </w:tcPr>
          <w:p w14:paraId="79B8F80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8113A6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4B654555"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7F3881"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lastRenderedPageBreak/>
              <w:t>0.d. Series</w:t>
            </w:r>
          </w:p>
        </w:tc>
        <w:tc>
          <w:tcPr>
            <w:tcW w:w="5310" w:type="dxa"/>
            <w:shd w:val="clear" w:color="auto" w:fill="E7E6E6" w:themeFill="background2"/>
            <w:tcMar>
              <w:top w:w="0" w:type="dxa"/>
              <w:left w:w="45" w:type="dxa"/>
              <w:bottom w:w="0" w:type="dxa"/>
              <w:right w:w="45" w:type="dxa"/>
            </w:tcMar>
            <w:hideMark/>
          </w:tcPr>
          <w:p w14:paraId="45A7A4AC" w14:textId="77777777" w:rsidR="00000456" w:rsidRPr="00000456" w:rsidRDefault="00000456" w:rsidP="00000456">
            <w:pPr>
              <w:spacing w:after="0" w:line="240" w:lineRule="auto"/>
              <w:rPr>
                <w:rFonts w:ascii="Calibri" w:eastAsia="Times New Roman" w:hAnsi="Calibri" w:cs="Calibri"/>
              </w:rPr>
            </w:pPr>
          </w:p>
        </w:tc>
      </w:tr>
      <w:tr w:rsidR="00000456" w:rsidRPr="00000456" w14:paraId="511C3740"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21A879"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3148CE39"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39BDF7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806439"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5291AD9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5A51791F" w14:textId="77777777" w:rsidTr="00E66CDC">
        <w:trPr>
          <w:trHeight w:val="300"/>
        </w:trPr>
        <w:tc>
          <w:tcPr>
            <w:tcW w:w="3232" w:type="dxa"/>
            <w:shd w:val="clear" w:color="auto" w:fill="E7E6E6" w:themeFill="background2"/>
            <w:tcMar>
              <w:top w:w="0" w:type="dxa"/>
              <w:left w:w="45" w:type="dxa"/>
              <w:bottom w:w="0" w:type="dxa"/>
              <w:right w:w="45" w:type="dxa"/>
            </w:tcMar>
            <w:hideMark/>
          </w:tcPr>
          <w:p w14:paraId="47C96AC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151178BC"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7AE6E6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A0764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0E6375D" w14:textId="77777777" w:rsidR="00000456" w:rsidRPr="00000456" w:rsidRDefault="00000456" w:rsidP="00000456">
            <w:pPr>
              <w:spacing w:after="0" w:line="240" w:lineRule="auto"/>
              <w:rPr>
                <w:rFonts w:ascii="Calibri" w:eastAsia="Times New Roman" w:hAnsi="Calibri" w:cs="Calibri"/>
              </w:rPr>
            </w:pPr>
          </w:p>
        </w:tc>
      </w:tr>
      <w:tr w:rsidR="00000456" w:rsidRPr="00000456" w14:paraId="16DD19CC"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16FCFF"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17F46BED" w14:textId="77777777" w:rsidR="00000456" w:rsidRPr="00000456" w:rsidRDefault="00000456" w:rsidP="00000456">
            <w:pPr>
              <w:spacing w:after="0" w:line="240" w:lineRule="auto"/>
              <w:rPr>
                <w:rFonts w:ascii="Calibri" w:eastAsia="Times New Roman" w:hAnsi="Calibri" w:cs="Calibri"/>
              </w:rPr>
            </w:pPr>
          </w:p>
        </w:tc>
      </w:tr>
      <w:tr w:rsidR="00000456" w:rsidRPr="00000456" w14:paraId="0F1BFD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33718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3F969697" w14:textId="77777777" w:rsidR="00000456" w:rsidRPr="00000456" w:rsidRDefault="00000456" w:rsidP="00000456">
            <w:pPr>
              <w:spacing w:after="0" w:line="240" w:lineRule="auto"/>
              <w:rPr>
                <w:rFonts w:ascii="Calibri" w:eastAsia="Times New Roman" w:hAnsi="Calibri" w:cs="Calibri"/>
              </w:rPr>
            </w:pPr>
          </w:p>
        </w:tc>
      </w:tr>
      <w:tr w:rsidR="00000456" w:rsidRPr="00000456" w14:paraId="149CF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FCD0E9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8B50C12" w14:textId="77777777" w:rsidR="00000456" w:rsidRPr="00000456" w:rsidRDefault="00000456" w:rsidP="00000456">
            <w:pPr>
              <w:spacing w:after="0" w:line="240" w:lineRule="auto"/>
              <w:rPr>
                <w:rFonts w:ascii="Calibri" w:eastAsia="Times New Roman" w:hAnsi="Calibri" w:cs="Calibri"/>
              </w:rPr>
            </w:pPr>
          </w:p>
        </w:tc>
      </w:tr>
      <w:tr w:rsidR="00000456" w:rsidRPr="00000456" w14:paraId="44F5FAE5" w14:textId="77777777" w:rsidTr="00E66CDC">
        <w:trPr>
          <w:trHeight w:val="300"/>
        </w:trPr>
        <w:tc>
          <w:tcPr>
            <w:tcW w:w="3232" w:type="dxa"/>
            <w:shd w:val="clear" w:color="auto" w:fill="E7E6E6" w:themeFill="background2"/>
            <w:tcMar>
              <w:top w:w="0" w:type="dxa"/>
              <w:left w:w="45" w:type="dxa"/>
              <w:bottom w:w="0" w:type="dxa"/>
              <w:right w:w="45" w:type="dxa"/>
            </w:tcMar>
            <w:hideMark/>
          </w:tcPr>
          <w:p w14:paraId="642C702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17D7982F" w14:textId="77777777" w:rsidR="00000456" w:rsidRPr="00000456" w:rsidRDefault="00000456" w:rsidP="00000456">
            <w:pPr>
              <w:spacing w:after="0" w:line="240" w:lineRule="auto"/>
              <w:rPr>
                <w:rFonts w:ascii="Calibri" w:eastAsia="Times New Roman" w:hAnsi="Calibri" w:cs="Calibri"/>
              </w:rPr>
            </w:pPr>
          </w:p>
        </w:tc>
      </w:tr>
      <w:tr w:rsidR="00000456" w:rsidRPr="00000456" w14:paraId="691A601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A7096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4220383D" w14:textId="77777777" w:rsidR="00000456" w:rsidRPr="00000456" w:rsidRDefault="00000456" w:rsidP="00000456">
            <w:pPr>
              <w:spacing w:after="0" w:line="240" w:lineRule="auto"/>
              <w:rPr>
                <w:rFonts w:ascii="Calibri" w:eastAsia="Times New Roman" w:hAnsi="Calibri" w:cs="Calibri"/>
              </w:rPr>
            </w:pPr>
          </w:p>
        </w:tc>
      </w:tr>
      <w:tr w:rsidR="00000456" w:rsidRPr="00000456" w14:paraId="161F34F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3E61E3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1E21EA1E" w14:textId="77777777" w:rsidR="00000456" w:rsidRPr="00000456" w:rsidRDefault="00000456" w:rsidP="00000456">
            <w:pPr>
              <w:spacing w:after="0" w:line="240" w:lineRule="auto"/>
              <w:rPr>
                <w:rFonts w:ascii="Calibri" w:eastAsia="Times New Roman" w:hAnsi="Calibri" w:cs="Calibri"/>
              </w:rPr>
            </w:pPr>
          </w:p>
        </w:tc>
      </w:tr>
      <w:tr w:rsidR="00000456" w:rsidRPr="00000456" w14:paraId="6B36C318" w14:textId="77777777" w:rsidTr="00E66CDC">
        <w:trPr>
          <w:trHeight w:val="302"/>
        </w:trPr>
        <w:tc>
          <w:tcPr>
            <w:tcW w:w="3232" w:type="dxa"/>
            <w:shd w:val="clear" w:color="auto" w:fill="E7E6E6" w:themeFill="background2"/>
            <w:tcMar>
              <w:top w:w="0" w:type="dxa"/>
              <w:left w:w="45" w:type="dxa"/>
              <w:bottom w:w="0" w:type="dxa"/>
              <w:right w:w="45" w:type="dxa"/>
            </w:tcMar>
            <w:hideMark/>
          </w:tcPr>
          <w:p w14:paraId="4640178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23D2DB6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3DF606BA" w14:textId="77777777" w:rsidTr="00E66CDC">
        <w:trPr>
          <w:trHeight w:val="300"/>
        </w:trPr>
        <w:tc>
          <w:tcPr>
            <w:tcW w:w="3232" w:type="dxa"/>
            <w:shd w:val="clear" w:color="auto" w:fill="E7E6E6" w:themeFill="background2"/>
            <w:tcMar>
              <w:top w:w="0" w:type="dxa"/>
              <w:left w:w="45" w:type="dxa"/>
              <w:bottom w:w="0" w:type="dxa"/>
              <w:right w:w="45" w:type="dxa"/>
            </w:tcMar>
            <w:hideMark/>
          </w:tcPr>
          <w:p w14:paraId="2EE76C0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7F280934" w14:textId="77777777" w:rsidR="00000456" w:rsidRPr="00000456" w:rsidRDefault="00000456" w:rsidP="00000456">
            <w:pPr>
              <w:spacing w:after="0" w:line="240" w:lineRule="auto"/>
              <w:rPr>
                <w:rFonts w:ascii="Calibri" w:eastAsia="Times New Roman" w:hAnsi="Calibri" w:cs="Calibri"/>
              </w:rPr>
            </w:pPr>
          </w:p>
        </w:tc>
      </w:tr>
      <w:tr w:rsidR="00000456" w:rsidRPr="00000456" w14:paraId="6C9FF68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26CEAB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774F320" w14:textId="77777777" w:rsidR="00000456" w:rsidRPr="00000456" w:rsidRDefault="00000456" w:rsidP="00000456">
            <w:pPr>
              <w:spacing w:after="0" w:line="240" w:lineRule="auto"/>
              <w:rPr>
                <w:rFonts w:ascii="Calibri" w:eastAsia="Times New Roman" w:hAnsi="Calibri" w:cs="Calibri"/>
              </w:rPr>
            </w:pPr>
          </w:p>
        </w:tc>
      </w:tr>
      <w:tr w:rsidR="00000456" w:rsidRPr="00000456" w14:paraId="1A10CD19" w14:textId="77777777" w:rsidTr="00E66CDC">
        <w:trPr>
          <w:trHeight w:val="300"/>
        </w:trPr>
        <w:tc>
          <w:tcPr>
            <w:tcW w:w="3232" w:type="dxa"/>
            <w:shd w:val="clear" w:color="auto" w:fill="E7E6E6" w:themeFill="background2"/>
            <w:tcMar>
              <w:top w:w="0" w:type="dxa"/>
              <w:left w:w="45" w:type="dxa"/>
              <w:bottom w:w="0" w:type="dxa"/>
              <w:right w:w="45" w:type="dxa"/>
            </w:tcMar>
            <w:hideMark/>
          </w:tcPr>
          <w:p w14:paraId="4FC0919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299D7EA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24164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1198F84C"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347A48A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73057A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31BBCFDD"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0D222C2D"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69620ADB"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38D378"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0315762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4DFB5BB2" w14:textId="77777777" w:rsidTr="00E66CDC">
        <w:trPr>
          <w:trHeight w:val="300"/>
        </w:trPr>
        <w:tc>
          <w:tcPr>
            <w:tcW w:w="3232" w:type="dxa"/>
            <w:shd w:val="clear" w:color="auto" w:fill="E7E6E6" w:themeFill="background2"/>
            <w:tcMar>
              <w:top w:w="0" w:type="dxa"/>
              <w:left w:w="45" w:type="dxa"/>
              <w:bottom w:w="0" w:type="dxa"/>
              <w:right w:w="45" w:type="dxa"/>
            </w:tcMar>
            <w:hideMark/>
          </w:tcPr>
          <w:p w14:paraId="71477436"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5D4227BD"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0FA37C7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F993E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07ACEA4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62809C6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EA5ADD"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72AC9943" w14:textId="77777777" w:rsidR="00000456" w:rsidRPr="005B293A" w:rsidRDefault="00000456" w:rsidP="00000456">
            <w:pPr>
              <w:spacing w:after="0" w:line="240" w:lineRule="auto"/>
              <w:rPr>
                <w:rFonts w:ascii="Calibri" w:eastAsia="Times New Roman" w:hAnsi="Calibri" w:cs="Calibri"/>
              </w:rPr>
            </w:pPr>
          </w:p>
        </w:tc>
      </w:tr>
      <w:tr w:rsidR="00000456" w:rsidRPr="00000456" w14:paraId="26A732B1" w14:textId="77777777" w:rsidTr="00E66CDC">
        <w:trPr>
          <w:trHeight w:val="300"/>
        </w:trPr>
        <w:tc>
          <w:tcPr>
            <w:tcW w:w="3232" w:type="dxa"/>
            <w:shd w:val="clear" w:color="auto" w:fill="E7E6E6" w:themeFill="background2"/>
            <w:tcMar>
              <w:top w:w="0" w:type="dxa"/>
              <w:left w:w="45" w:type="dxa"/>
              <w:bottom w:w="0" w:type="dxa"/>
              <w:right w:w="45" w:type="dxa"/>
            </w:tcMar>
            <w:hideMark/>
          </w:tcPr>
          <w:p w14:paraId="7AFCAEA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AC5F079"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A394951" w14:textId="77777777" w:rsidTr="00E66CDC">
        <w:trPr>
          <w:trHeight w:val="300"/>
        </w:trPr>
        <w:tc>
          <w:tcPr>
            <w:tcW w:w="3232" w:type="dxa"/>
            <w:shd w:val="clear" w:color="auto" w:fill="E7E6E6" w:themeFill="background2"/>
            <w:tcMar>
              <w:top w:w="0" w:type="dxa"/>
              <w:left w:w="45" w:type="dxa"/>
              <w:bottom w:w="0" w:type="dxa"/>
              <w:right w:w="45" w:type="dxa"/>
            </w:tcMar>
            <w:hideMark/>
          </w:tcPr>
          <w:p w14:paraId="775076E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64ED99F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55796D94" w14:textId="77777777" w:rsidTr="00E66CDC">
        <w:trPr>
          <w:trHeight w:val="300"/>
        </w:trPr>
        <w:tc>
          <w:tcPr>
            <w:tcW w:w="3232" w:type="dxa"/>
            <w:shd w:val="clear" w:color="auto" w:fill="E7E6E6" w:themeFill="background2"/>
            <w:tcMar>
              <w:top w:w="0" w:type="dxa"/>
              <w:left w:w="45" w:type="dxa"/>
              <w:bottom w:w="0" w:type="dxa"/>
              <w:right w:w="45" w:type="dxa"/>
            </w:tcMar>
            <w:hideMark/>
          </w:tcPr>
          <w:p w14:paraId="52BE6A1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6DF7C62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3122E6F6" w14:textId="77777777" w:rsidTr="00E66CDC">
        <w:trPr>
          <w:trHeight w:val="300"/>
        </w:trPr>
        <w:tc>
          <w:tcPr>
            <w:tcW w:w="3232" w:type="dxa"/>
            <w:shd w:val="clear" w:color="auto" w:fill="E7E6E6" w:themeFill="background2"/>
            <w:tcMar>
              <w:top w:w="0" w:type="dxa"/>
              <w:left w:w="45" w:type="dxa"/>
              <w:bottom w:w="0" w:type="dxa"/>
              <w:right w:w="45" w:type="dxa"/>
            </w:tcMar>
            <w:hideMark/>
          </w:tcPr>
          <w:p w14:paraId="2E6DB596"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41DC07C5" w14:textId="77777777" w:rsidR="00000456" w:rsidRPr="005B293A" w:rsidRDefault="00000456" w:rsidP="00000456">
            <w:pPr>
              <w:spacing w:after="0" w:line="240" w:lineRule="auto"/>
              <w:rPr>
                <w:rFonts w:ascii="Calibri" w:eastAsia="Times New Roman" w:hAnsi="Calibri" w:cs="Calibri"/>
              </w:rPr>
            </w:pPr>
          </w:p>
        </w:tc>
      </w:tr>
      <w:tr w:rsidR="00000456" w:rsidRPr="00000456" w14:paraId="0EFEA64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3032F6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4C3E598F" w14:textId="77777777" w:rsidR="00000456" w:rsidRPr="005B293A" w:rsidRDefault="00000456" w:rsidP="00000456">
            <w:pPr>
              <w:spacing w:after="0" w:line="240" w:lineRule="auto"/>
              <w:rPr>
                <w:rFonts w:ascii="Calibri" w:eastAsia="Times New Roman" w:hAnsi="Calibri" w:cs="Calibri"/>
              </w:rPr>
            </w:pPr>
          </w:p>
        </w:tc>
      </w:tr>
      <w:tr w:rsidR="00000456" w:rsidRPr="00000456" w14:paraId="60FDE54C" w14:textId="77777777" w:rsidTr="00E66CDC">
        <w:trPr>
          <w:trHeight w:val="300"/>
        </w:trPr>
        <w:tc>
          <w:tcPr>
            <w:tcW w:w="3232" w:type="dxa"/>
            <w:shd w:val="clear" w:color="auto" w:fill="E7E6E6" w:themeFill="background2"/>
            <w:tcMar>
              <w:top w:w="0" w:type="dxa"/>
              <w:left w:w="45" w:type="dxa"/>
              <w:bottom w:w="0" w:type="dxa"/>
              <w:right w:w="45" w:type="dxa"/>
            </w:tcMar>
            <w:hideMark/>
          </w:tcPr>
          <w:p w14:paraId="5A3ED2A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3723519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7E51CB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526D7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003EA522"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47EC0ABA" w14:textId="77777777" w:rsidTr="00E66CDC">
        <w:trPr>
          <w:trHeight w:val="300"/>
        </w:trPr>
        <w:tc>
          <w:tcPr>
            <w:tcW w:w="3232" w:type="dxa"/>
            <w:shd w:val="clear" w:color="auto" w:fill="E7E6E6" w:themeFill="background2"/>
            <w:tcMar>
              <w:top w:w="0" w:type="dxa"/>
              <w:left w:w="45" w:type="dxa"/>
              <w:bottom w:w="0" w:type="dxa"/>
              <w:right w:w="45" w:type="dxa"/>
            </w:tcMar>
            <w:hideMark/>
          </w:tcPr>
          <w:p w14:paraId="22FC29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3EC5DE4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14:paraId="2B98F598" w14:textId="77777777" w:rsidTr="00E66CDC">
        <w:trPr>
          <w:trHeight w:val="300"/>
        </w:trPr>
        <w:tc>
          <w:tcPr>
            <w:tcW w:w="3232" w:type="dxa"/>
            <w:shd w:val="clear" w:color="auto" w:fill="E7E6E6" w:themeFill="background2"/>
            <w:tcMar>
              <w:top w:w="0" w:type="dxa"/>
              <w:left w:w="45" w:type="dxa"/>
              <w:bottom w:w="0" w:type="dxa"/>
              <w:right w:w="45" w:type="dxa"/>
            </w:tcMar>
            <w:hideMark/>
          </w:tcPr>
          <w:p w14:paraId="4564545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350568F9" w14:textId="77777777" w:rsidR="00000456" w:rsidRPr="005B293A" w:rsidRDefault="00000456" w:rsidP="00000456">
            <w:pPr>
              <w:spacing w:after="0" w:line="240" w:lineRule="auto"/>
              <w:rPr>
                <w:rFonts w:ascii="Calibri" w:eastAsia="Times New Roman" w:hAnsi="Calibri" w:cs="Calibri"/>
              </w:rPr>
            </w:pPr>
          </w:p>
        </w:tc>
      </w:tr>
      <w:tr w:rsidR="00000456" w:rsidRPr="00000456" w14:paraId="03372003" w14:textId="77777777" w:rsidTr="00E66CDC">
        <w:trPr>
          <w:trHeight w:val="300"/>
        </w:trPr>
        <w:tc>
          <w:tcPr>
            <w:tcW w:w="3232" w:type="dxa"/>
            <w:shd w:val="clear" w:color="auto" w:fill="E7E6E6" w:themeFill="background2"/>
            <w:tcMar>
              <w:top w:w="0" w:type="dxa"/>
              <w:left w:w="45" w:type="dxa"/>
              <w:bottom w:w="0" w:type="dxa"/>
              <w:right w:w="45" w:type="dxa"/>
            </w:tcMar>
            <w:hideMark/>
          </w:tcPr>
          <w:p w14:paraId="26129998"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329B19BC" w14:textId="77777777"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4BAD8F8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D3B6F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lastRenderedPageBreak/>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791F953F" w14:textId="77777777" w:rsidR="00000456" w:rsidRPr="005B293A" w:rsidRDefault="00000456" w:rsidP="00000456">
            <w:pPr>
              <w:spacing w:after="0" w:line="240" w:lineRule="auto"/>
              <w:rPr>
                <w:rFonts w:ascii="Calibri" w:eastAsia="Times New Roman" w:hAnsi="Calibri" w:cs="Calibri"/>
              </w:rPr>
            </w:pPr>
          </w:p>
        </w:tc>
      </w:tr>
      <w:tr w:rsidR="00000456" w:rsidRPr="00000456" w14:paraId="65CBD10B" w14:textId="77777777" w:rsidTr="00E66CDC">
        <w:trPr>
          <w:trHeight w:val="300"/>
        </w:trPr>
        <w:tc>
          <w:tcPr>
            <w:tcW w:w="3232" w:type="dxa"/>
            <w:shd w:val="clear" w:color="auto" w:fill="E7E6E6" w:themeFill="background2"/>
            <w:tcMar>
              <w:top w:w="0" w:type="dxa"/>
              <w:left w:w="45" w:type="dxa"/>
              <w:bottom w:w="0" w:type="dxa"/>
              <w:right w:w="45" w:type="dxa"/>
            </w:tcMar>
            <w:hideMark/>
          </w:tcPr>
          <w:p w14:paraId="5C68927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32C90B86"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4010BA2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71F8A2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70030CD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7D050F89" w14:textId="77777777" w:rsidTr="00E66CDC">
        <w:trPr>
          <w:trHeight w:val="300"/>
        </w:trPr>
        <w:tc>
          <w:tcPr>
            <w:tcW w:w="3232" w:type="dxa"/>
            <w:shd w:val="clear" w:color="auto" w:fill="E7E6E6" w:themeFill="background2"/>
            <w:tcMar>
              <w:top w:w="0" w:type="dxa"/>
              <w:left w:w="45" w:type="dxa"/>
              <w:bottom w:w="0" w:type="dxa"/>
              <w:right w:w="45" w:type="dxa"/>
            </w:tcMar>
            <w:hideMark/>
          </w:tcPr>
          <w:p w14:paraId="5CC20B0F"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1B2F34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46320589" w14:textId="77777777" w:rsidR="00F8144F" w:rsidRDefault="00F8144F" w:rsidP="00F07040">
      <w:pPr>
        <w:pStyle w:val="MText"/>
      </w:pPr>
    </w:p>
    <w:p w14:paraId="080B41E6" w14:textId="77777777" w:rsidR="00972E38" w:rsidRPr="004962C5" w:rsidRDefault="00972E38" w:rsidP="00972E38">
      <w:pPr>
        <w:pStyle w:val="MIndHeader"/>
        <w:rPr>
          <w:sz w:val="28"/>
          <w:szCs w:val="28"/>
        </w:rPr>
      </w:pPr>
      <w:bookmarkStart w:id="37" w:name="_Toc37932754"/>
      <w:r>
        <w:rPr>
          <w:sz w:val="28"/>
          <w:szCs w:val="28"/>
        </w:rPr>
        <w:t xml:space="preserve">C. </w:t>
      </w:r>
      <w:r w:rsidRPr="004962C5">
        <w:rPr>
          <w:sz w:val="28"/>
          <w:szCs w:val="28"/>
        </w:rPr>
        <w:t>Mapping of IAEG-SDG File Format to SDMX Detailed Concepts</w:t>
      </w:r>
      <w:bookmarkEnd w:id="37"/>
    </w:p>
    <w:p w14:paraId="32EBC1F6" w14:textId="7777777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197CD70E"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3C69B057"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65530202"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3C810355"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560C574A" w14:textId="77777777" w:rsidTr="009367AA">
        <w:trPr>
          <w:trHeight w:val="300"/>
        </w:trPr>
        <w:tc>
          <w:tcPr>
            <w:tcW w:w="4140" w:type="dxa"/>
            <w:shd w:val="clear" w:color="auto" w:fill="E7E6E6" w:themeFill="background2"/>
            <w:tcMar>
              <w:top w:w="0" w:type="dxa"/>
              <w:left w:w="45" w:type="dxa"/>
              <w:bottom w:w="0" w:type="dxa"/>
              <w:right w:w="45" w:type="dxa"/>
            </w:tcMar>
            <w:hideMark/>
          </w:tcPr>
          <w:p w14:paraId="3D9ED8FD"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11F7448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23B8C49F"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7D9BD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17D00E1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CD25C2A" w14:textId="77777777" w:rsidTr="009367AA">
        <w:trPr>
          <w:trHeight w:val="300"/>
        </w:trPr>
        <w:tc>
          <w:tcPr>
            <w:tcW w:w="4140" w:type="dxa"/>
            <w:shd w:val="clear" w:color="auto" w:fill="E7E6E6" w:themeFill="background2"/>
            <w:tcMar>
              <w:top w:w="0" w:type="dxa"/>
              <w:left w:w="45" w:type="dxa"/>
              <w:bottom w:w="0" w:type="dxa"/>
              <w:right w:w="45" w:type="dxa"/>
            </w:tcMar>
            <w:hideMark/>
          </w:tcPr>
          <w:p w14:paraId="025BD9D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18BFB01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4BAAB6E3"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26758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47776D5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7835180E" w14:textId="77777777" w:rsidTr="009367AA">
        <w:trPr>
          <w:trHeight w:val="300"/>
        </w:trPr>
        <w:tc>
          <w:tcPr>
            <w:tcW w:w="4140" w:type="dxa"/>
            <w:shd w:val="clear" w:color="auto" w:fill="E7E6E6" w:themeFill="background2"/>
            <w:tcMar>
              <w:top w:w="0" w:type="dxa"/>
              <w:left w:w="45" w:type="dxa"/>
              <w:bottom w:w="0" w:type="dxa"/>
              <w:right w:w="45" w:type="dxa"/>
            </w:tcMar>
            <w:hideMark/>
          </w:tcPr>
          <w:p w14:paraId="6F370E3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290F1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1A55980F" w14:textId="77777777" w:rsidTr="009367AA">
        <w:trPr>
          <w:trHeight w:val="300"/>
        </w:trPr>
        <w:tc>
          <w:tcPr>
            <w:tcW w:w="4140" w:type="dxa"/>
            <w:shd w:val="clear" w:color="auto" w:fill="E7E6E6" w:themeFill="background2"/>
            <w:tcMar>
              <w:top w:w="0" w:type="dxa"/>
              <w:left w:w="45" w:type="dxa"/>
              <w:bottom w:w="0" w:type="dxa"/>
              <w:right w:w="45" w:type="dxa"/>
            </w:tcMar>
            <w:hideMark/>
          </w:tcPr>
          <w:p w14:paraId="27E8D9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2AEB277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276E8B51" w14:textId="77777777" w:rsidTr="009367AA">
        <w:trPr>
          <w:trHeight w:val="300"/>
        </w:trPr>
        <w:tc>
          <w:tcPr>
            <w:tcW w:w="4140" w:type="dxa"/>
            <w:shd w:val="clear" w:color="auto" w:fill="E7E6E6" w:themeFill="background2"/>
            <w:tcMar>
              <w:top w:w="0" w:type="dxa"/>
              <w:left w:w="45" w:type="dxa"/>
              <w:bottom w:w="0" w:type="dxa"/>
              <w:right w:w="45" w:type="dxa"/>
            </w:tcMar>
            <w:hideMark/>
          </w:tcPr>
          <w:p w14:paraId="60B7482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257A55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7E9B15D0" w14:textId="77777777" w:rsidTr="009367AA">
        <w:trPr>
          <w:trHeight w:val="300"/>
        </w:trPr>
        <w:tc>
          <w:tcPr>
            <w:tcW w:w="4140" w:type="dxa"/>
            <w:shd w:val="clear" w:color="auto" w:fill="E7E6E6" w:themeFill="background2"/>
            <w:tcMar>
              <w:top w:w="0" w:type="dxa"/>
              <w:left w:w="45" w:type="dxa"/>
              <w:bottom w:w="0" w:type="dxa"/>
              <w:right w:w="45" w:type="dxa"/>
            </w:tcMar>
            <w:hideMark/>
          </w:tcPr>
          <w:p w14:paraId="56E36962"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4EAE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410F5D4C" w14:textId="77777777" w:rsidTr="009367AA">
        <w:trPr>
          <w:trHeight w:val="300"/>
        </w:trPr>
        <w:tc>
          <w:tcPr>
            <w:tcW w:w="4140" w:type="dxa"/>
            <w:shd w:val="clear" w:color="auto" w:fill="E7E6E6" w:themeFill="background2"/>
            <w:tcMar>
              <w:top w:w="0" w:type="dxa"/>
              <w:left w:w="45" w:type="dxa"/>
              <w:bottom w:w="0" w:type="dxa"/>
              <w:right w:w="45" w:type="dxa"/>
            </w:tcMar>
            <w:hideMark/>
          </w:tcPr>
          <w:p w14:paraId="1EA0D5E9"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B3AFD2D"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472E306A" w14:textId="77777777" w:rsidTr="009367AA">
        <w:trPr>
          <w:trHeight w:val="300"/>
        </w:trPr>
        <w:tc>
          <w:tcPr>
            <w:tcW w:w="4140" w:type="dxa"/>
            <w:shd w:val="clear" w:color="auto" w:fill="E7E6E6" w:themeFill="background2"/>
            <w:tcMar>
              <w:top w:w="0" w:type="dxa"/>
              <w:left w:w="45" w:type="dxa"/>
              <w:bottom w:w="0" w:type="dxa"/>
              <w:right w:w="45" w:type="dxa"/>
            </w:tcMar>
            <w:hideMark/>
          </w:tcPr>
          <w:p w14:paraId="057AFE0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5A7149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316A1B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041D2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DE9E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33A3C9B1" w14:textId="77777777" w:rsidTr="009367AA">
        <w:trPr>
          <w:trHeight w:val="300"/>
        </w:trPr>
        <w:tc>
          <w:tcPr>
            <w:tcW w:w="4140" w:type="dxa"/>
            <w:shd w:val="clear" w:color="auto" w:fill="E7E6E6" w:themeFill="background2"/>
            <w:tcMar>
              <w:top w:w="0" w:type="dxa"/>
              <w:left w:w="45" w:type="dxa"/>
              <w:bottom w:w="0" w:type="dxa"/>
              <w:right w:w="45" w:type="dxa"/>
            </w:tcMar>
            <w:hideMark/>
          </w:tcPr>
          <w:p w14:paraId="4EBF082E"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1A9A1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5B3ECDB8" w14:textId="77777777" w:rsidTr="009367AA">
        <w:trPr>
          <w:trHeight w:val="300"/>
        </w:trPr>
        <w:tc>
          <w:tcPr>
            <w:tcW w:w="4140" w:type="dxa"/>
            <w:shd w:val="clear" w:color="auto" w:fill="E7E6E6" w:themeFill="background2"/>
            <w:tcMar>
              <w:top w:w="0" w:type="dxa"/>
              <w:left w:w="45" w:type="dxa"/>
              <w:bottom w:w="0" w:type="dxa"/>
              <w:right w:w="45" w:type="dxa"/>
            </w:tcMar>
            <w:hideMark/>
          </w:tcPr>
          <w:p w14:paraId="2D7D4A0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A8D569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2966B34" w14:textId="77777777" w:rsidTr="009367AA">
        <w:trPr>
          <w:trHeight w:val="302"/>
        </w:trPr>
        <w:tc>
          <w:tcPr>
            <w:tcW w:w="4140" w:type="dxa"/>
            <w:shd w:val="clear" w:color="auto" w:fill="E7E6E6" w:themeFill="background2"/>
            <w:tcMar>
              <w:top w:w="0" w:type="dxa"/>
              <w:left w:w="45" w:type="dxa"/>
              <w:bottom w:w="0" w:type="dxa"/>
              <w:right w:w="45" w:type="dxa"/>
            </w:tcMar>
            <w:hideMark/>
          </w:tcPr>
          <w:p w14:paraId="1366EBE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6E74D18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6964CD40" w14:textId="77777777" w:rsidTr="009367AA">
        <w:trPr>
          <w:trHeight w:val="300"/>
        </w:trPr>
        <w:tc>
          <w:tcPr>
            <w:tcW w:w="4140" w:type="dxa"/>
            <w:shd w:val="clear" w:color="auto" w:fill="E7E6E6" w:themeFill="background2"/>
            <w:tcMar>
              <w:top w:w="0" w:type="dxa"/>
              <w:left w:w="45" w:type="dxa"/>
              <w:bottom w:w="0" w:type="dxa"/>
              <w:right w:w="45" w:type="dxa"/>
            </w:tcMar>
          </w:tcPr>
          <w:p w14:paraId="2F9B70D9"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9450F3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52C8CA98" w14:textId="77777777" w:rsidTr="009367AA">
        <w:trPr>
          <w:trHeight w:val="300"/>
        </w:trPr>
        <w:tc>
          <w:tcPr>
            <w:tcW w:w="4140" w:type="dxa"/>
            <w:shd w:val="clear" w:color="auto" w:fill="E7E6E6" w:themeFill="background2"/>
            <w:tcMar>
              <w:top w:w="0" w:type="dxa"/>
              <w:left w:w="45" w:type="dxa"/>
              <w:bottom w:w="0" w:type="dxa"/>
              <w:right w:w="45" w:type="dxa"/>
            </w:tcMar>
          </w:tcPr>
          <w:p w14:paraId="5B22F33B"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6D9F63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53F572F5" w14:textId="77777777" w:rsidTr="009367AA">
        <w:trPr>
          <w:trHeight w:val="300"/>
        </w:trPr>
        <w:tc>
          <w:tcPr>
            <w:tcW w:w="4140" w:type="dxa"/>
            <w:shd w:val="clear" w:color="auto" w:fill="E7E6E6" w:themeFill="background2"/>
            <w:tcMar>
              <w:top w:w="0" w:type="dxa"/>
              <w:left w:w="45" w:type="dxa"/>
              <w:bottom w:w="0" w:type="dxa"/>
              <w:right w:w="45" w:type="dxa"/>
            </w:tcMar>
          </w:tcPr>
          <w:p w14:paraId="7C10FEC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330B4F7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7F14386C" w14:textId="77777777" w:rsidTr="009367AA">
        <w:trPr>
          <w:trHeight w:val="300"/>
        </w:trPr>
        <w:tc>
          <w:tcPr>
            <w:tcW w:w="4140" w:type="dxa"/>
            <w:shd w:val="clear" w:color="auto" w:fill="E7E6E6" w:themeFill="background2"/>
            <w:tcMar>
              <w:top w:w="0" w:type="dxa"/>
              <w:left w:w="45" w:type="dxa"/>
              <w:bottom w:w="0" w:type="dxa"/>
              <w:right w:w="45" w:type="dxa"/>
            </w:tcMar>
          </w:tcPr>
          <w:p w14:paraId="0A4807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08494CC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3EF1CE68" w14:textId="77777777" w:rsidTr="009367AA">
        <w:trPr>
          <w:trHeight w:val="300"/>
        </w:trPr>
        <w:tc>
          <w:tcPr>
            <w:tcW w:w="4140" w:type="dxa"/>
            <w:shd w:val="clear" w:color="auto" w:fill="E7E6E6" w:themeFill="background2"/>
            <w:tcMar>
              <w:top w:w="0" w:type="dxa"/>
              <w:left w:w="45" w:type="dxa"/>
              <w:bottom w:w="0" w:type="dxa"/>
              <w:right w:w="45" w:type="dxa"/>
            </w:tcMar>
          </w:tcPr>
          <w:p w14:paraId="45C5934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47AFD10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388EBA48" w14:textId="77777777" w:rsidTr="009367AA">
        <w:trPr>
          <w:trHeight w:val="300"/>
        </w:trPr>
        <w:tc>
          <w:tcPr>
            <w:tcW w:w="4140" w:type="dxa"/>
            <w:shd w:val="clear" w:color="auto" w:fill="E7E6E6" w:themeFill="background2"/>
            <w:tcMar>
              <w:top w:w="0" w:type="dxa"/>
              <w:left w:w="45" w:type="dxa"/>
              <w:bottom w:w="0" w:type="dxa"/>
              <w:right w:w="45" w:type="dxa"/>
            </w:tcMar>
          </w:tcPr>
          <w:p w14:paraId="5D884AB7"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50A72DA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73E0F2D7" w14:textId="77777777" w:rsidTr="009367AA">
        <w:trPr>
          <w:trHeight w:val="300"/>
        </w:trPr>
        <w:tc>
          <w:tcPr>
            <w:tcW w:w="4140" w:type="dxa"/>
            <w:shd w:val="clear" w:color="auto" w:fill="E7E6E6" w:themeFill="background2"/>
            <w:tcMar>
              <w:top w:w="0" w:type="dxa"/>
              <w:left w:w="45" w:type="dxa"/>
              <w:bottom w:w="0" w:type="dxa"/>
              <w:right w:w="45" w:type="dxa"/>
            </w:tcMar>
          </w:tcPr>
          <w:p w14:paraId="568D1D7E"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EB1539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06007354" w14:textId="77777777" w:rsidTr="009367AA">
        <w:trPr>
          <w:trHeight w:val="300"/>
        </w:trPr>
        <w:tc>
          <w:tcPr>
            <w:tcW w:w="4140" w:type="dxa"/>
            <w:shd w:val="clear" w:color="auto" w:fill="E7E6E6" w:themeFill="background2"/>
            <w:tcMar>
              <w:top w:w="0" w:type="dxa"/>
              <w:left w:w="45" w:type="dxa"/>
              <w:bottom w:w="0" w:type="dxa"/>
              <w:right w:w="45" w:type="dxa"/>
            </w:tcMar>
          </w:tcPr>
          <w:p w14:paraId="17D10F6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r>
            <w:r w:rsidRPr="009367AA">
              <w:rPr>
                <w:rFonts w:ascii="Calibri" w:eastAsia="Times New Roman" w:hAnsi="Calibri" w:cs="Calibri"/>
                <w:color w:val="000000"/>
              </w:rPr>
              <w:lastRenderedPageBreak/>
              <w:t xml:space="preserve">* At regional or global levels: </w:t>
            </w:r>
          </w:p>
        </w:tc>
        <w:tc>
          <w:tcPr>
            <w:tcW w:w="4410" w:type="dxa"/>
            <w:shd w:val="clear" w:color="auto" w:fill="E7E6E6" w:themeFill="background2"/>
          </w:tcPr>
          <w:p w14:paraId="4A49A30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lastRenderedPageBreak/>
              <w:t>4.f. Treatment of missing values (i) at country level and (ii) at regional level.</w:t>
            </w:r>
          </w:p>
        </w:tc>
      </w:tr>
      <w:tr w:rsidR="009367AA" w:rsidRPr="00000456" w14:paraId="21D3B717" w14:textId="77777777" w:rsidTr="009367AA">
        <w:trPr>
          <w:trHeight w:val="300"/>
        </w:trPr>
        <w:tc>
          <w:tcPr>
            <w:tcW w:w="4140" w:type="dxa"/>
            <w:shd w:val="clear" w:color="auto" w:fill="E7E6E6" w:themeFill="background2"/>
            <w:tcMar>
              <w:top w:w="0" w:type="dxa"/>
              <w:left w:w="45" w:type="dxa"/>
              <w:bottom w:w="0" w:type="dxa"/>
              <w:right w:w="45" w:type="dxa"/>
            </w:tcMar>
          </w:tcPr>
          <w:p w14:paraId="5A5515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0D37696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2B9877FB" w14:textId="77777777" w:rsidTr="009367AA">
        <w:trPr>
          <w:trHeight w:val="300"/>
        </w:trPr>
        <w:tc>
          <w:tcPr>
            <w:tcW w:w="4140" w:type="dxa"/>
            <w:shd w:val="clear" w:color="auto" w:fill="E7E6E6" w:themeFill="background2"/>
            <w:tcMar>
              <w:top w:w="0" w:type="dxa"/>
              <w:left w:w="45" w:type="dxa"/>
              <w:bottom w:w="0" w:type="dxa"/>
              <w:right w:w="45" w:type="dxa"/>
            </w:tcMar>
          </w:tcPr>
          <w:p w14:paraId="5223ADF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3DD4E66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762202D2" w14:textId="77777777" w:rsidTr="009367AA">
        <w:trPr>
          <w:trHeight w:val="300"/>
        </w:trPr>
        <w:tc>
          <w:tcPr>
            <w:tcW w:w="4140" w:type="dxa"/>
            <w:shd w:val="clear" w:color="auto" w:fill="E7E6E6" w:themeFill="background2"/>
            <w:tcMar>
              <w:top w:w="0" w:type="dxa"/>
              <w:left w:w="45" w:type="dxa"/>
              <w:bottom w:w="0" w:type="dxa"/>
              <w:right w:w="45" w:type="dxa"/>
            </w:tcMar>
          </w:tcPr>
          <w:p w14:paraId="133F9B3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0A33892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02B4B901" w14:textId="77777777" w:rsidTr="009367AA">
        <w:trPr>
          <w:trHeight w:val="300"/>
        </w:trPr>
        <w:tc>
          <w:tcPr>
            <w:tcW w:w="4140" w:type="dxa"/>
            <w:shd w:val="clear" w:color="auto" w:fill="E7E6E6" w:themeFill="background2"/>
            <w:tcMar>
              <w:top w:w="0" w:type="dxa"/>
              <w:left w:w="45" w:type="dxa"/>
              <w:bottom w:w="0" w:type="dxa"/>
              <w:right w:w="45" w:type="dxa"/>
            </w:tcMar>
          </w:tcPr>
          <w:p w14:paraId="11D32814"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CB54F6B"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3A0D271" w14:textId="77777777" w:rsidTr="009367AA">
        <w:trPr>
          <w:trHeight w:val="300"/>
        </w:trPr>
        <w:tc>
          <w:tcPr>
            <w:tcW w:w="4140" w:type="dxa"/>
            <w:shd w:val="clear" w:color="auto" w:fill="E7E6E6" w:themeFill="background2"/>
            <w:tcMar>
              <w:top w:w="0" w:type="dxa"/>
              <w:left w:w="45" w:type="dxa"/>
              <w:bottom w:w="0" w:type="dxa"/>
              <w:right w:w="45" w:type="dxa"/>
            </w:tcMar>
          </w:tcPr>
          <w:p w14:paraId="6A2A1C06" w14:textId="77777777"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C820904"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125C3D4" w14:textId="77777777" w:rsidTr="009367AA">
        <w:trPr>
          <w:trHeight w:val="300"/>
        </w:trPr>
        <w:tc>
          <w:tcPr>
            <w:tcW w:w="4140" w:type="dxa"/>
            <w:shd w:val="clear" w:color="auto" w:fill="E7E6E6" w:themeFill="background2"/>
            <w:tcMar>
              <w:top w:w="0" w:type="dxa"/>
              <w:left w:w="45" w:type="dxa"/>
              <w:bottom w:w="0" w:type="dxa"/>
              <w:right w:w="45" w:type="dxa"/>
            </w:tcMar>
          </w:tcPr>
          <w:p w14:paraId="5BB619C8"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07FA9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28CC373D" w14:textId="77777777" w:rsidTr="009367AA">
        <w:trPr>
          <w:trHeight w:val="300"/>
        </w:trPr>
        <w:tc>
          <w:tcPr>
            <w:tcW w:w="4140" w:type="dxa"/>
            <w:shd w:val="clear" w:color="auto" w:fill="E7E6E6" w:themeFill="background2"/>
            <w:tcMar>
              <w:top w:w="0" w:type="dxa"/>
              <w:left w:w="45" w:type="dxa"/>
              <w:bottom w:w="0" w:type="dxa"/>
              <w:right w:w="45" w:type="dxa"/>
            </w:tcMar>
            <w:hideMark/>
          </w:tcPr>
          <w:p w14:paraId="50D68CC8"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51E3BCBB"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792AB57D" w14:textId="77777777" w:rsidTr="009367AA">
        <w:trPr>
          <w:trHeight w:val="300"/>
        </w:trPr>
        <w:tc>
          <w:tcPr>
            <w:tcW w:w="4140" w:type="dxa"/>
            <w:shd w:val="clear" w:color="auto" w:fill="E7E6E6" w:themeFill="background2"/>
            <w:tcMar>
              <w:top w:w="0" w:type="dxa"/>
              <w:left w:w="45" w:type="dxa"/>
              <w:bottom w:w="0" w:type="dxa"/>
              <w:right w:w="45" w:type="dxa"/>
            </w:tcMar>
            <w:hideMark/>
          </w:tcPr>
          <w:p w14:paraId="3D6FE8D1"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0943629C"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2099064A" w14:textId="77777777" w:rsidTr="009367AA">
        <w:trPr>
          <w:trHeight w:val="300"/>
        </w:trPr>
        <w:tc>
          <w:tcPr>
            <w:tcW w:w="4140" w:type="dxa"/>
            <w:shd w:val="clear" w:color="auto" w:fill="E7E6E6" w:themeFill="background2"/>
            <w:tcMar>
              <w:top w:w="0" w:type="dxa"/>
              <w:left w:w="45" w:type="dxa"/>
              <w:bottom w:w="0" w:type="dxa"/>
              <w:right w:w="45" w:type="dxa"/>
            </w:tcMar>
          </w:tcPr>
          <w:p w14:paraId="76816C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5E37DFF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1178C94D" w14:textId="77777777" w:rsidTr="009367AA">
        <w:trPr>
          <w:trHeight w:val="300"/>
        </w:trPr>
        <w:tc>
          <w:tcPr>
            <w:tcW w:w="4140" w:type="dxa"/>
            <w:shd w:val="clear" w:color="auto" w:fill="E7E6E6" w:themeFill="background2"/>
            <w:tcMar>
              <w:top w:w="0" w:type="dxa"/>
              <w:left w:w="45" w:type="dxa"/>
              <w:bottom w:w="0" w:type="dxa"/>
              <w:right w:w="45" w:type="dxa"/>
            </w:tcMar>
            <w:hideMark/>
          </w:tcPr>
          <w:p w14:paraId="299317C1"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0B031CE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72B6F3F9"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CF3A5B"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65FE95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710EB3A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FBA89F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624AF7BB"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1490B48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C0EC4A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3D9B942F"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7109E79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E6A76A3"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5560BA8"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7659BEC7" w14:textId="77777777" w:rsidTr="009367AA">
        <w:trPr>
          <w:trHeight w:val="300"/>
        </w:trPr>
        <w:tc>
          <w:tcPr>
            <w:tcW w:w="4140" w:type="dxa"/>
            <w:shd w:val="clear" w:color="auto" w:fill="E7E6E6" w:themeFill="background2"/>
            <w:tcMar>
              <w:top w:w="0" w:type="dxa"/>
              <w:left w:w="45" w:type="dxa"/>
              <w:bottom w:w="0" w:type="dxa"/>
              <w:right w:w="45" w:type="dxa"/>
            </w:tcMar>
            <w:hideMark/>
          </w:tcPr>
          <w:p w14:paraId="2406C1EF"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24AB04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6BF31B4E" w14:textId="77777777" w:rsidTr="009367AA">
        <w:trPr>
          <w:trHeight w:val="300"/>
        </w:trPr>
        <w:tc>
          <w:tcPr>
            <w:tcW w:w="4140" w:type="dxa"/>
            <w:shd w:val="clear" w:color="auto" w:fill="E7E6E6" w:themeFill="background2"/>
            <w:tcMar>
              <w:top w:w="0" w:type="dxa"/>
              <w:left w:w="45" w:type="dxa"/>
              <w:bottom w:w="0" w:type="dxa"/>
              <w:right w:w="45" w:type="dxa"/>
            </w:tcMar>
            <w:hideMark/>
          </w:tcPr>
          <w:p w14:paraId="6BF8C576"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41BC32BC"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3"/>
    </w:tbl>
    <w:p w14:paraId="686B6456" w14:textId="77777777" w:rsidR="0039535F" w:rsidRDefault="0039535F" w:rsidP="00F07040">
      <w:pPr>
        <w:pStyle w:val="MText"/>
      </w:pPr>
    </w:p>
    <w:sectPr w:rsidR="0039535F" w:rsidSect="00042B85">
      <w:footerReference w:type="default" r:id="rId21"/>
      <w:footerReference w:type="first" r:id="rId22"/>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endnote w:type="separator" w:id="-1">
    <w:p w14:paraId="5CDF595D" w14:textId="77777777" w:rsidR="00AB61FF" w:rsidRDefault="00AB61FF" w:rsidP="006B0512">
      <w:pPr>
        <w:spacing w:after="0" w:line="240" w:lineRule="auto"/>
      </w:pPr>
      <w:r>
        <w:separator/>
      </w:r>
    </w:p>
  </w:endnote>
  <w:endnote w:type="continuationSeparator" w:id="0">
    <w:p w14:paraId="25D025E7" w14:textId="77777777" w:rsidR="00AB61FF" w:rsidRDefault="00AB61FF"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4D"/>
    <w:family w:val="decorative"/>
    <w:pitch w:val="variable"/>
    <w:sig w:usb0="00000003" w:usb1="00000000" w:usb2="00000000" w:usb3="00000000" w:csb0="80000001" w:csb1="00000000"/>
  </w:font>
  <w:font w:name="Symbol">
    <w:panose1 w:val="05050102010706020507"/>
    <w:charset w:val="02"/>
    <w:family w:val="decorative"/>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等线 Light">
    <w:panose1 w:val="02010600030101010101"/>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altName w:val="Sylfaen"/>
    <w:panose1 w:val="020B0502040204020203"/>
    <w:charset w:val="00"/>
    <w:family w:val="swiss"/>
    <w:pitch w:val="variable"/>
    <w:sig w:usb0="E4002EFF" w:usb1="C000E47F" w:usb2="00000009" w:usb3="00000000" w:csb0="000001FF" w:csb1="00000000"/>
  </w:font>
  <w:font w:name="SimSun">
    <w:altName w:val="宋体"/>
    <w:panose1 w:val="02010600030101010101"/>
    <w:charset w:val="86"/>
    <w:family w:val="auto"/>
    <w:pitch w:val="variable"/>
    <w:sig w:usb0="00000003" w:usb1="288F0000" w:usb2="00000016" w:usb3="00000000" w:csb0="00040001" w:csb1="00000000"/>
  </w:font>
  <w:font w:name="Cambria Math">
    <w:panose1 w:val="02040503050406030204"/>
    <w:charset w:val="00"/>
    <w:family w:val="roman"/>
    <w:pitch w:val="variable"/>
    <w:sig w:usb0="E00006FF" w:usb1="420024FF" w:usb2="02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sdt>
    <w:sdtPr>
      <w:id w:val="819160148"/>
      <w:docPartObj>
        <w:docPartGallery w:val="Page Numbers (Bottom of Page)"/>
        <w:docPartUnique/>
      </w:docPartObj>
    </w:sdtPr>
    <w:sdtEndPr>
      <w:rPr>
        <w:noProof/>
      </w:rPr>
    </w:sdtEndPr>
    <w:sdtContent>
      <w:p w14:paraId="37E162BA" w14:textId="77777777" w:rsidR="00EF453F" w:rsidRDefault="00EF453F">
        <w:pPr>
          <w:pStyle w:val="Footer"/>
          <w:jc w:val="right"/>
        </w:pPr>
        <w:r>
          <w:fldChar w:fldCharType="begin"/>
        </w:r>
        <w:r>
          <w:instrText xml:space="preserve"> PAGE   \* MERGEFORMAT </w:instrText>
        </w:r>
        <w:r>
          <w:fldChar w:fldCharType="separate"/>
        </w:r>
        <w:r w:rsidR="00852C36">
          <w:rPr>
            <w:noProof/>
          </w:rPr>
          <w:t>10</w:t>
        </w:r>
        <w:r>
          <w:rPr>
            <w:noProof/>
          </w:rPr>
          <w:fldChar w:fldCharType="end"/>
        </w:r>
      </w:p>
    </w:sdtContent>
  </w:sdt>
  <w:p w14:paraId="5C9556EE" w14:textId="77777777" w:rsidR="00EF453F" w:rsidRDefault="00EF453F">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sdt>
    <w:sdtPr>
      <w:id w:val="-2097550264"/>
      <w:docPartObj>
        <w:docPartGallery w:val="Page Numbers (Bottom of Page)"/>
        <w:docPartUnique/>
      </w:docPartObj>
    </w:sdtPr>
    <w:sdtEndPr>
      <w:rPr>
        <w:noProof/>
      </w:rPr>
    </w:sdtEndPr>
    <w:sdtContent>
      <w:p w14:paraId="4CEC002D" w14:textId="77777777" w:rsidR="00EF453F" w:rsidRDefault="00EF453F">
        <w:pPr>
          <w:pStyle w:val="Footer"/>
          <w:jc w:val="right"/>
        </w:pPr>
        <w:r>
          <w:fldChar w:fldCharType="begin"/>
        </w:r>
        <w:r>
          <w:instrText xml:space="preserve"> PAGE   \* MERGEFORMAT </w:instrText>
        </w:r>
        <w:r>
          <w:fldChar w:fldCharType="separate"/>
        </w:r>
        <w:r w:rsidR="00852C36">
          <w:rPr>
            <w:noProof/>
          </w:rPr>
          <w:t>1</w:t>
        </w:r>
        <w:r>
          <w:rPr>
            <w:noProof/>
          </w:rPr>
          <w:fldChar w:fldCharType="end"/>
        </w:r>
      </w:p>
    </w:sdtContent>
  </w:sdt>
  <w:p w14:paraId="14CF9E2F" w14:textId="77777777" w:rsidR="00EF453F" w:rsidRDefault="00EF453F">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footnote w:type="separator" w:id="-1">
    <w:p w14:paraId="46071FF7" w14:textId="77777777" w:rsidR="00AB61FF" w:rsidRDefault="00AB61FF" w:rsidP="006B0512">
      <w:pPr>
        <w:spacing w:after="0" w:line="240" w:lineRule="auto"/>
      </w:pPr>
      <w:r>
        <w:separator/>
      </w:r>
    </w:p>
  </w:footnote>
  <w:footnote w:type="continuationSeparator" w:id="0">
    <w:p w14:paraId="405D6029" w14:textId="77777777" w:rsidR="00AB61FF" w:rsidRDefault="00AB61FF" w:rsidP="006B0512">
      <w:pPr>
        <w:spacing w:after="0" w:line="240" w:lineRule="auto"/>
      </w:pPr>
      <w:r>
        <w:continuationSeparator/>
      </w:r>
    </w:p>
  </w:footnote>
  <w:footnote w:id="1">
    <w:p w14:paraId="2489C4D6" w14:textId="77777777" w:rsidR="00EF453F" w:rsidRPr="00B8102F" w:rsidRDefault="00EF453F">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 w:id="2">
    <w:p w14:paraId="54A6828A" w14:textId="77777777" w:rsidR="00207D04" w:rsidRPr="00B67066" w:rsidRDefault="00207D04" w:rsidP="00207D04">
      <w:pPr>
        <w:pStyle w:val="FootnoteText"/>
        <w:rPr>
          <w:rFonts w:ascii="Arial" w:hAnsi="Arial" w:cs="Arial"/>
          <w:sz w:val="18"/>
          <w:szCs w:val="18"/>
          <w:lang w:val="en-ZA"/>
        </w:rPr>
      </w:pPr>
      <w:r>
        <w:rPr>
          <w:rStyle w:val="FootnoteReference"/>
        </w:rPr>
        <w:footnoteRef/>
      </w:r>
      <w:r w:rsidRPr="00B67066">
        <w:rPr>
          <w:rFonts w:ascii="Arial" w:hAnsi="Arial" w:cs="Arial"/>
          <w:sz w:val="18"/>
          <w:szCs w:val="18"/>
          <w:lang w:val="en-ZA"/>
        </w:rPr>
        <w:t xml:space="preserve">Report II. Statistics of work, employment and labour underutilization: Report for discussions at the 19th International Conference of Labour Statisticians (Geneva, 2-11 October 2013). </w:t>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abstractNum w:abstractNumId="0" w15:restartNumberingAfterBreak="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15:restartNumberingAfterBreak="0">
    <w:nsid w:val="590A0D1C"/>
    <w:multiLevelType w:val="hybridMultilevel"/>
    <w:tmpl w:val="AE8CAF10"/>
    <w:lvl w:ilvl="0" w:tplc="27D81186">
      <w:numFmt w:val="bullet"/>
      <w:lvlText w:val="-"/>
      <w:lvlJc w:val="left"/>
      <w:pPr>
        <w:ind w:left="720" w:hanging="360"/>
      </w:pPr>
      <w:rPr>
        <w:rFonts w:ascii="Calibri" w:eastAsia="Times New Roman" w:hAnsi="Calibri" w:cs="Times New Roman" w:hint="default"/>
      </w:rPr>
    </w:lvl>
    <w:lvl w:ilvl="1" w:tplc="08090003">
      <w:start w:val="1"/>
      <w:numFmt w:val="bullet"/>
      <w:lvlText w:val="o"/>
      <w:lvlJc w:val="left"/>
      <w:pPr>
        <w:ind w:left="1440" w:hanging="360"/>
      </w:pPr>
      <w:rPr>
        <w:rFonts w:ascii="Courier New" w:hAnsi="Courier New" w:cs="Courier New" w:hint="default"/>
      </w:rPr>
    </w:lvl>
    <w:lvl w:ilvl="2" w:tplc="08090005">
      <w:start w:val="1"/>
      <w:numFmt w:val="bullet"/>
      <w:lvlText w:val=""/>
      <w:lvlJc w:val="left"/>
      <w:pPr>
        <w:ind w:left="2160" w:hanging="360"/>
      </w:pPr>
      <w:rPr>
        <w:rFonts w:ascii="Wingdings" w:hAnsi="Wingdings" w:hint="default"/>
      </w:rPr>
    </w:lvl>
    <w:lvl w:ilvl="3" w:tplc="08090001">
      <w:start w:val="1"/>
      <w:numFmt w:val="bullet"/>
      <w:lvlText w:val=""/>
      <w:lvlJc w:val="left"/>
      <w:pPr>
        <w:ind w:left="2880" w:hanging="360"/>
      </w:pPr>
      <w:rPr>
        <w:rFonts w:ascii="Symbol" w:hAnsi="Symbol" w:hint="default"/>
      </w:rPr>
    </w:lvl>
    <w:lvl w:ilvl="4" w:tplc="08090003">
      <w:start w:val="1"/>
      <w:numFmt w:val="bullet"/>
      <w:lvlText w:val="o"/>
      <w:lvlJc w:val="left"/>
      <w:pPr>
        <w:ind w:left="3600" w:hanging="360"/>
      </w:pPr>
      <w:rPr>
        <w:rFonts w:ascii="Courier New" w:hAnsi="Courier New" w:cs="Courier New" w:hint="default"/>
      </w:rPr>
    </w:lvl>
    <w:lvl w:ilvl="5" w:tplc="08090005">
      <w:start w:val="1"/>
      <w:numFmt w:val="bullet"/>
      <w:lvlText w:val=""/>
      <w:lvlJc w:val="left"/>
      <w:pPr>
        <w:ind w:left="4320" w:hanging="360"/>
      </w:pPr>
      <w:rPr>
        <w:rFonts w:ascii="Wingdings" w:hAnsi="Wingdings" w:hint="default"/>
      </w:rPr>
    </w:lvl>
    <w:lvl w:ilvl="6" w:tplc="08090001">
      <w:start w:val="1"/>
      <w:numFmt w:val="bullet"/>
      <w:lvlText w:val=""/>
      <w:lvlJc w:val="left"/>
      <w:pPr>
        <w:ind w:left="5040" w:hanging="360"/>
      </w:pPr>
      <w:rPr>
        <w:rFonts w:ascii="Symbol" w:hAnsi="Symbol" w:hint="default"/>
      </w:rPr>
    </w:lvl>
    <w:lvl w:ilvl="7" w:tplc="08090003">
      <w:start w:val="1"/>
      <w:numFmt w:val="bullet"/>
      <w:lvlText w:val="o"/>
      <w:lvlJc w:val="left"/>
      <w:pPr>
        <w:ind w:left="5760" w:hanging="360"/>
      </w:pPr>
      <w:rPr>
        <w:rFonts w:ascii="Courier New" w:hAnsi="Courier New" w:cs="Courier New" w:hint="default"/>
      </w:rPr>
    </w:lvl>
    <w:lvl w:ilvl="8" w:tplc="08090005">
      <w:start w:val="1"/>
      <w:numFmt w:val="bullet"/>
      <w:lvlText w:val=""/>
      <w:lvlJc w:val="left"/>
      <w:pPr>
        <w:ind w:left="6480" w:hanging="360"/>
      </w:pPr>
      <w:rPr>
        <w:rFonts w:ascii="Wingdings" w:hAnsi="Wingdings" w:hint="default"/>
      </w:rPr>
    </w:lvl>
  </w:abstractNum>
  <w:abstractNum w:abstractNumId="4" w15:restartNumberingAfterBreak="0">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5" w15:restartNumberingAfterBreak="0">
    <w:nsid w:val="618D2A70"/>
    <w:multiLevelType w:val="hybridMultilevel"/>
    <w:tmpl w:val="59269EA2"/>
    <w:lvl w:ilvl="0" w:tplc="FCDE8F70">
      <w:numFmt w:val="bullet"/>
      <w:lvlText w:val="-"/>
      <w:lvlJc w:val="left"/>
      <w:pPr>
        <w:ind w:left="720" w:hanging="360"/>
      </w:pPr>
      <w:rPr>
        <w:rFonts w:ascii="Calibri" w:eastAsia="Times New Roman" w:hAnsi="Calibri" w:cs="Times New Roman" w:hint="default"/>
      </w:rPr>
    </w:lvl>
    <w:lvl w:ilvl="1" w:tplc="08090003">
      <w:start w:val="1"/>
      <w:numFmt w:val="bullet"/>
      <w:lvlText w:val="o"/>
      <w:lvlJc w:val="left"/>
      <w:pPr>
        <w:ind w:left="1440" w:hanging="360"/>
      </w:pPr>
      <w:rPr>
        <w:rFonts w:ascii="Courier New" w:hAnsi="Courier New" w:cs="Courier New" w:hint="default"/>
      </w:rPr>
    </w:lvl>
    <w:lvl w:ilvl="2" w:tplc="08090005">
      <w:start w:val="1"/>
      <w:numFmt w:val="bullet"/>
      <w:lvlText w:val=""/>
      <w:lvlJc w:val="left"/>
      <w:pPr>
        <w:ind w:left="2160" w:hanging="360"/>
      </w:pPr>
      <w:rPr>
        <w:rFonts w:ascii="Wingdings" w:hAnsi="Wingdings" w:hint="default"/>
      </w:rPr>
    </w:lvl>
    <w:lvl w:ilvl="3" w:tplc="08090001">
      <w:start w:val="1"/>
      <w:numFmt w:val="bullet"/>
      <w:lvlText w:val=""/>
      <w:lvlJc w:val="left"/>
      <w:pPr>
        <w:ind w:left="2880" w:hanging="360"/>
      </w:pPr>
      <w:rPr>
        <w:rFonts w:ascii="Symbol" w:hAnsi="Symbol" w:hint="default"/>
      </w:rPr>
    </w:lvl>
    <w:lvl w:ilvl="4" w:tplc="08090003">
      <w:start w:val="1"/>
      <w:numFmt w:val="bullet"/>
      <w:lvlText w:val="o"/>
      <w:lvlJc w:val="left"/>
      <w:pPr>
        <w:ind w:left="3600" w:hanging="360"/>
      </w:pPr>
      <w:rPr>
        <w:rFonts w:ascii="Courier New" w:hAnsi="Courier New" w:cs="Courier New" w:hint="default"/>
      </w:rPr>
    </w:lvl>
    <w:lvl w:ilvl="5" w:tplc="08090005">
      <w:start w:val="1"/>
      <w:numFmt w:val="bullet"/>
      <w:lvlText w:val=""/>
      <w:lvlJc w:val="left"/>
      <w:pPr>
        <w:ind w:left="4320" w:hanging="360"/>
      </w:pPr>
      <w:rPr>
        <w:rFonts w:ascii="Wingdings" w:hAnsi="Wingdings" w:hint="default"/>
      </w:rPr>
    </w:lvl>
    <w:lvl w:ilvl="6" w:tplc="08090001">
      <w:start w:val="1"/>
      <w:numFmt w:val="bullet"/>
      <w:lvlText w:val=""/>
      <w:lvlJc w:val="left"/>
      <w:pPr>
        <w:ind w:left="5040" w:hanging="360"/>
      </w:pPr>
      <w:rPr>
        <w:rFonts w:ascii="Symbol" w:hAnsi="Symbol" w:hint="default"/>
      </w:rPr>
    </w:lvl>
    <w:lvl w:ilvl="7" w:tplc="08090003">
      <w:start w:val="1"/>
      <w:numFmt w:val="bullet"/>
      <w:lvlText w:val="o"/>
      <w:lvlJc w:val="left"/>
      <w:pPr>
        <w:ind w:left="5760" w:hanging="360"/>
      </w:pPr>
      <w:rPr>
        <w:rFonts w:ascii="Courier New" w:hAnsi="Courier New" w:cs="Courier New" w:hint="default"/>
      </w:rPr>
    </w:lvl>
    <w:lvl w:ilvl="8" w:tplc="08090005">
      <w:start w:val="1"/>
      <w:numFmt w:val="bullet"/>
      <w:lvlText w:val=""/>
      <w:lvlJc w:val="left"/>
      <w:pPr>
        <w:ind w:left="6480" w:hanging="360"/>
      </w:pPr>
      <w:rPr>
        <w:rFonts w:ascii="Wingdings" w:hAnsi="Wingdings" w:hint="default"/>
      </w:rPr>
    </w:lvl>
  </w:abstractNum>
  <w:num w:numId="1">
    <w:abstractNumId w:val="2"/>
  </w:num>
  <w:num w:numId="2">
    <w:abstractNumId w:val="0"/>
  </w:num>
  <w:num w:numId="3">
    <w:abstractNumId w:val="4"/>
  </w:num>
  <w:num w:numId="4">
    <w:abstractNumId w:val="1"/>
  </w:num>
  <w:num w:numId="5">
    <w:abstractNumId w:val="5"/>
  </w:num>
  <w:num w:numId="6">
    <w:abstractNumId w:val="3"/>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sl="http://schemas.openxmlformats.org/schemaLibrary/2006/main" mc:Ignorable="w14 w15 w16se w16cid w16 w16cex">
  <w:zoom w:percent="200"/>
  <w:proofState w:spelling="clean" w:grammar="clean"/>
  <w:documentProtection w:edit="readOnly" w:enforcement="1"/>
  <w:defaultTabStop w:val="720"/>
  <w:characterSpacingControl w:val="doNotCompress"/>
  <w:hdrShapeDefaults>
    <o:shapedefaults v:ext="edit" spidmax="2049"/>
  </w:hdrShapeDefaults>
  <w:footnotePr>
    <w:footnote w:id="-1"/>
    <w:footnote w:id="0"/>
  </w:footnotePr>
  <w:endnotePr>
    <w:numFmt w:val="decimal"/>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useWord2013TrackBottomHyphenation" w:uri="http://schemas.microsoft.com/office/word" w:val="1"/>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37B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63A30"/>
    <w:rsid w:val="001734AE"/>
    <w:rsid w:val="00183788"/>
    <w:rsid w:val="0018734D"/>
    <w:rsid w:val="00191FC6"/>
    <w:rsid w:val="00193AF8"/>
    <w:rsid w:val="001A0E35"/>
    <w:rsid w:val="001A6F28"/>
    <w:rsid w:val="001B6829"/>
    <w:rsid w:val="001C1BC2"/>
    <w:rsid w:val="001E1E26"/>
    <w:rsid w:val="001F0C55"/>
    <w:rsid w:val="001F31C6"/>
    <w:rsid w:val="00202B2D"/>
    <w:rsid w:val="0020618B"/>
    <w:rsid w:val="00207D04"/>
    <w:rsid w:val="00211DF4"/>
    <w:rsid w:val="0022035F"/>
    <w:rsid w:val="002313D6"/>
    <w:rsid w:val="00235F8D"/>
    <w:rsid w:val="002525CC"/>
    <w:rsid w:val="002607BA"/>
    <w:rsid w:val="00266557"/>
    <w:rsid w:val="00274DD1"/>
    <w:rsid w:val="002806B7"/>
    <w:rsid w:val="0029558C"/>
    <w:rsid w:val="002A631A"/>
    <w:rsid w:val="002A6E7E"/>
    <w:rsid w:val="002C065D"/>
    <w:rsid w:val="002C550A"/>
    <w:rsid w:val="002E449E"/>
    <w:rsid w:val="002E6DA3"/>
    <w:rsid w:val="00316CFE"/>
    <w:rsid w:val="00316EE0"/>
    <w:rsid w:val="003218D9"/>
    <w:rsid w:val="00325D2B"/>
    <w:rsid w:val="00344199"/>
    <w:rsid w:val="003514F3"/>
    <w:rsid w:val="00352386"/>
    <w:rsid w:val="0035311B"/>
    <w:rsid w:val="00355460"/>
    <w:rsid w:val="00372D21"/>
    <w:rsid w:val="00380958"/>
    <w:rsid w:val="003812B1"/>
    <w:rsid w:val="0039535F"/>
    <w:rsid w:val="003A05F6"/>
    <w:rsid w:val="003A3746"/>
    <w:rsid w:val="003B1388"/>
    <w:rsid w:val="003B3C76"/>
    <w:rsid w:val="003C4AED"/>
    <w:rsid w:val="003E117E"/>
    <w:rsid w:val="003E7389"/>
    <w:rsid w:val="003E7F33"/>
    <w:rsid w:val="003F18F0"/>
    <w:rsid w:val="00406983"/>
    <w:rsid w:val="00413337"/>
    <w:rsid w:val="0041350B"/>
    <w:rsid w:val="00416A6D"/>
    <w:rsid w:val="00417B9F"/>
    <w:rsid w:val="00430958"/>
    <w:rsid w:val="00431B2F"/>
    <w:rsid w:val="00433D18"/>
    <w:rsid w:val="00462DB8"/>
    <w:rsid w:val="00463306"/>
    <w:rsid w:val="00470BED"/>
    <w:rsid w:val="00474834"/>
    <w:rsid w:val="0048556F"/>
    <w:rsid w:val="0049013A"/>
    <w:rsid w:val="00490C58"/>
    <w:rsid w:val="00491FBA"/>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62096"/>
    <w:rsid w:val="005718A3"/>
    <w:rsid w:val="00571DE4"/>
    <w:rsid w:val="005803B3"/>
    <w:rsid w:val="00581C4A"/>
    <w:rsid w:val="00581D14"/>
    <w:rsid w:val="005966A8"/>
    <w:rsid w:val="005B293A"/>
    <w:rsid w:val="005B657A"/>
    <w:rsid w:val="005C091C"/>
    <w:rsid w:val="005C570B"/>
    <w:rsid w:val="005C76A1"/>
    <w:rsid w:val="005F2868"/>
    <w:rsid w:val="005F5729"/>
    <w:rsid w:val="005F7B42"/>
    <w:rsid w:val="00604A6A"/>
    <w:rsid w:val="00611159"/>
    <w:rsid w:val="0061331D"/>
    <w:rsid w:val="00631EEF"/>
    <w:rsid w:val="00633477"/>
    <w:rsid w:val="00641804"/>
    <w:rsid w:val="00643134"/>
    <w:rsid w:val="006459EE"/>
    <w:rsid w:val="00647908"/>
    <w:rsid w:val="006560A4"/>
    <w:rsid w:val="0068379D"/>
    <w:rsid w:val="00693674"/>
    <w:rsid w:val="006A7EF1"/>
    <w:rsid w:val="006B0512"/>
    <w:rsid w:val="006B3527"/>
    <w:rsid w:val="006C075C"/>
    <w:rsid w:val="006C6768"/>
    <w:rsid w:val="006C783E"/>
    <w:rsid w:val="006E0835"/>
    <w:rsid w:val="006E1A7D"/>
    <w:rsid w:val="006E2FD7"/>
    <w:rsid w:val="006E4F06"/>
    <w:rsid w:val="006F104C"/>
    <w:rsid w:val="006F2038"/>
    <w:rsid w:val="006F50E8"/>
    <w:rsid w:val="007100BD"/>
    <w:rsid w:val="00721EA0"/>
    <w:rsid w:val="00736C17"/>
    <w:rsid w:val="00736C4F"/>
    <w:rsid w:val="00744B1F"/>
    <w:rsid w:val="00751373"/>
    <w:rsid w:val="00772DE4"/>
    <w:rsid w:val="0077584C"/>
    <w:rsid w:val="00776312"/>
    <w:rsid w:val="00791932"/>
    <w:rsid w:val="007A078A"/>
    <w:rsid w:val="007A2617"/>
    <w:rsid w:val="007A28BA"/>
    <w:rsid w:val="007B0A7C"/>
    <w:rsid w:val="007B2E39"/>
    <w:rsid w:val="007C2733"/>
    <w:rsid w:val="007C63C4"/>
    <w:rsid w:val="007D0FCD"/>
    <w:rsid w:val="007E4EE0"/>
    <w:rsid w:val="007F2D9F"/>
    <w:rsid w:val="007F5448"/>
    <w:rsid w:val="007F5CBC"/>
    <w:rsid w:val="007F6520"/>
    <w:rsid w:val="00806D18"/>
    <w:rsid w:val="00810C60"/>
    <w:rsid w:val="00824A3B"/>
    <w:rsid w:val="00851DF8"/>
    <w:rsid w:val="008521A2"/>
    <w:rsid w:val="00852C36"/>
    <w:rsid w:val="00893E8D"/>
    <w:rsid w:val="008A7300"/>
    <w:rsid w:val="008C141D"/>
    <w:rsid w:val="008D775E"/>
    <w:rsid w:val="008E09AA"/>
    <w:rsid w:val="008E4413"/>
    <w:rsid w:val="008E4D2D"/>
    <w:rsid w:val="008E6037"/>
    <w:rsid w:val="008F0F40"/>
    <w:rsid w:val="009033BA"/>
    <w:rsid w:val="009033ED"/>
    <w:rsid w:val="00911199"/>
    <w:rsid w:val="009165F2"/>
    <w:rsid w:val="00916E97"/>
    <w:rsid w:val="00927ABF"/>
    <w:rsid w:val="009367AA"/>
    <w:rsid w:val="0095215C"/>
    <w:rsid w:val="0095217A"/>
    <w:rsid w:val="00952376"/>
    <w:rsid w:val="00954FBE"/>
    <w:rsid w:val="00957C60"/>
    <w:rsid w:val="00964097"/>
    <w:rsid w:val="00970B70"/>
    <w:rsid w:val="00970E8E"/>
    <w:rsid w:val="00971FA7"/>
    <w:rsid w:val="00972E38"/>
    <w:rsid w:val="009739C8"/>
    <w:rsid w:val="00975BAF"/>
    <w:rsid w:val="0099195A"/>
    <w:rsid w:val="00993122"/>
    <w:rsid w:val="009A5BA4"/>
    <w:rsid w:val="009D6291"/>
    <w:rsid w:val="009D6F69"/>
    <w:rsid w:val="009E049D"/>
    <w:rsid w:val="009E5D6E"/>
    <w:rsid w:val="009F305C"/>
    <w:rsid w:val="00A122D8"/>
    <w:rsid w:val="00A167C6"/>
    <w:rsid w:val="00A200D3"/>
    <w:rsid w:val="00A242D8"/>
    <w:rsid w:val="00A26DA3"/>
    <w:rsid w:val="00A3532A"/>
    <w:rsid w:val="00A35656"/>
    <w:rsid w:val="00A36E8B"/>
    <w:rsid w:val="00A4314D"/>
    <w:rsid w:val="00A5114C"/>
    <w:rsid w:val="00A64C04"/>
    <w:rsid w:val="00A67357"/>
    <w:rsid w:val="00A804A0"/>
    <w:rsid w:val="00A91915"/>
    <w:rsid w:val="00A92C73"/>
    <w:rsid w:val="00AA38A9"/>
    <w:rsid w:val="00AB2CF5"/>
    <w:rsid w:val="00AB61FF"/>
    <w:rsid w:val="00AB65AE"/>
    <w:rsid w:val="00AD26C4"/>
    <w:rsid w:val="00AE7A74"/>
    <w:rsid w:val="00AF2FE1"/>
    <w:rsid w:val="00B137EE"/>
    <w:rsid w:val="00B13CEC"/>
    <w:rsid w:val="00B17604"/>
    <w:rsid w:val="00B35111"/>
    <w:rsid w:val="00B43885"/>
    <w:rsid w:val="00B62AEE"/>
    <w:rsid w:val="00B66AF3"/>
    <w:rsid w:val="00B71AEA"/>
    <w:rsid w:val="00B74489"/>
    <w:rsid w:val="00B75B59"/>
    <w:rsid w:val="00B8102F"/>
    <w:rsid w:val="00B818CA"/>
    <w:rsid w:val="00B97297"/>
    <w:rsid w:val="00B979B1"/>
    <w:rsid w:val="00BA71B8"/>
    <w:rsid w:val="00BB553B"/>
    <w:rsid w:val="00BD7158"/>
    <w:rsid w:val="00C057EA"/>
    <w:rsid w:val="00C05B22"/>
    <w:rsid w:val="00C141AF"/>
    <w:rsid w:val="00C175B6"/>
    <w:rsid w:val="00C210B4"/>
    <w:rsid w:val="00C22A2E"/>
    <w:rsid w:val="00C47725"/>
    <w:rsid w:val="00C51AA2"/>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815D9"/>
    <w:rsid w:val="00D83FF8"/>
    <w:rsid w:val="00D855E8"/>
    <w:rsid w:val="00D8736A"/>
    <w:rsid w:val="00DA1A87"/>
    <w:rsid w:val="00DA69E7"/>
    <w:rsid w:val="00DB1DCD"/>
    <w:rsid w:val="00DC4AE7"/>
    <w:rsid w:val="00DD4950"/>
    <w:rsid w:val="00DE10A6"/>
    <w:rsid w:val="00DF2C0C"/>
    <w:rsid w:val="00DF78A7"/>
    <w:rsid w:val="00E07CA1"/>
    <w:rsid w:val="00E1035F"/>
    <w:rsid w:val="00E263EC"/>
    <w:rsid w:val="00E27187"/>
    <w:rsid w:val="00E362D5"/>
    <w:rsid w:val="00E362E3"/>
    <w:rsid w:val="00E44F28"/>
    <w:rsid w:val="00E50AD6"/>
    <w:rsid w:val="00E51B2C"/>
    <w:rsid w:val="00E613BC"/>
    <w:rsid w:val="00E653E7"/>
    <w:rsid w:val="00E65DFE"/>
    <w:rsid w:val="00E6691E"/>
    <w:rsid w:val="00E66CDC"/>
    <w:rsid w:val="00E67E00"/>
    <w:rsid w:val="00E74F47"/>
    <w:rsid w:val="00E842C7"/>
    <w:rsid w:val="00E953F3"/>
    <w:rsid w:val="00EA6E73"/>
    <w:rsid w:val="00EB3760"/>
    <w:rsid w:val="00EC064B"/>
    <w:rsid w:val="00EC6024"/>
    <w:rsid w:val="00EE4BB5"/>
    <w:rsid w:val="00EE79CF"/>
    <w:rsid w:val="00EF453F"/>
    <w:rsid w:val="00EF7482"/>
    <w:rsid w:val="00F00FDD"/>
    <w:rsid w:val="00F01713"/>
    <w:rsid w:val="00F02B1E"/>
    <w:rsid w:val="00F07040"/>
    <w:rsid w:val="00F2310E"/>
    <w:rsid w:val="00F54570"/>
    <w:rsid w:val="00F72399"/>
    <w:rsid w:val="00F75853"/>
    <w:rsid w:val="00F7784D"/>
    <w:rsid w:val="00F8144F"/>
    <w:rsid w:val="00F8462A"/>
    <w:rsid w:val="00F85BD3"/>
    <w:rsid w:val="00F862A7"/>
    <w:rsid w:val="00F93763"/>
    <w:rsid w:val="00F939A2"/>
    <w:rsid w:val="00F96E8D"/>
    <w:rsid w:val="00FA20D9"/>
    <w:rsid w:val="00FB03D0"/>
    <w:rsid w:val="00FB3851"/>
    <w:rsid w:val="00FD54D7"/>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2A78417E"/>
  <w15:docId w15:val="{C586C29C-F26D-054A-8245-40AC42907CBF}"/>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customStyle="1" w:styleId="UnresolvedMention2">
    <w:name w:val="Unresolved Mention2"/>
    <w:basedOn w:val="DefaultParagraphFont"/>
    <w:uiPriority w:val="99"/>
    <w:semiHidden/>
    <w:unhideWhenUsed/>
    <w:rsid w:val="009165F2"/>
    <w:rPr>
      <w:color w:val="605E5C"/>
      <w:shd w:val="clear" w:color="auto" w:fill="E1DFDD"/>
    </w:rPr>
  </w:style>
  <w:style w:type="character" w:customStyle="1" w:styleId="normaltextrun">
    <w:name w:val="normaltextrun"/>
    <w:basedOn w:val="DefaultParagraphFont"/>
    <w:rsid w:val="000B37B2"/>
  </w:style>
  <w:style w:type="character" w:customStyle="1" w:styleId="eop">
    <w:name w:val="eop"/>
    <w:basedOn w:val="DefaultParagraphFont"/>
    <w:rsid w:val="000B37B2"/>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image" Target="media/image2.wmf"/><Relationship Id="rId18" Type="http://schemas.openxmlformats.org/officeDocument/2006/relationships/hyperlink" Target="http://ilo.org/global/statistics-and-databases/standards-and-guidelines/resolutions-adopted-byinternational-conferences-of-labour-statisticians/WCMS_087484/lang--en/index.htm" TargetMode="External"/><Relationship Id="rId3" Type="http://schemas.openxmlformats.org/officeDocument/2006/relationships/customXml" Target="../customXml/item2.xml"/><Relationship Id="rId21" Type="http://schemas.openxmlformats.org/officeDocument/2006/relationships/footer" Target="footer1.xml"/><Relationship Id="rId7" Type="http://schemas.openxmlformats.org/officeDocument/2006/relationships/styles" Target="styles.xml"/><Relationship Id="rId12" Type="http://schemas.openxmlformats.org/officeDocument/2006/relationships/image" Target="media/image1.wmf"/><Relationship Id="rId17" Type="http://schemas.openxmlformats.org/officeDocument/2006/relationships/hyperlink" Target="https://ilostat.ilo.org/resources/methods/description-informality/" TargetMode="External"/><Relationship Id="rId25" Type="http://schemas.openxmlformats.org/officeDocument/2006/relationships/theme" Target="theme/theme1.xml"/><Relationship Id="rId2" Type="http://schemas.openxmlformats.org/officeDocument/2006/relationships/customXml" Target="../customXml/item1.xml"/><Relationship Id="rId16" Type="http://schemas.openxmlformats.org/officeDocument/2006/relationships/image" Target="media/image4.wmf"/><Relationship Id="rId20" Type="http://schemas.openxmlformats.org/officeDocument/2006/relationships/hyperlink" Target="http://www.ilo.org/wcmsp5/groups/public/---dgreports/---dcomm/---publ/documents/publication/wcms_222979.pdf" TargetMode="Externa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24" Type="http://schemas.openxmlformats.org/officeDocument/2006/relationships/glossaryDocument" Target="glossary/document.xml"/><Relationship Id="rId5" Type="http://schemas.openxmlformats.org/officeDocument/2006/relationships/customXml" Target="../customXml/item4.xml"/><Relationship Id="rId15" Type="http://schemas.openxmlformats.org/officeDocument/2006/relationships/image" Target="media/image3.wmf"/><Relationship Id="rId23" Type="http://schemas.openxmlformats.org/officeDocument/2006/relationships/fontTable" Target="fontTable.xml"/><Relationship Id="rId10" Type="http://schemas.openxmlformats.org/officeDocument/2006/relationships/footnotes" Target="footnotes.xml"/><Relationship Id="rId19" Type="http://schemas.openxmlformats.org/officeDocument/2006/relationships/hyperlink" Target="http://ilo.org/global/statistics-and-databases/standards-and-guidelines/guidelines-adopted-byinternational-conferences-of-labour-statisticians/WCMS_087622/lang--en/index.htm" TargetMode="External"/><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hyperlink" Target="https://www.iso.org/iso-639-language-codes.html" TargetMode="External"/><Relationship Id="rId22" Type="http://schemas.openxmlformats.org/officeDocument/2006/relationships/footer" Target="footer2.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402796" w:rsidP="00402796">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402796" w:rsidP="00402796">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402796" w:rsidP="00402796">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402796" w:rsidP="00402796">
          <w:r w:rsidRPr="004341A4">
            <w:rPr>
              <w:rStyle w:val="PlaceholderText"/>
            </w:rPr>
            <w:t>Choose an item</w:t>
          </w:r>
          <w:r>
            <w:rPr>
              <w:rStyle w:val="PlaceholderText"/>
            </w:rPr>
            <w:t xml:space="preserve"> or type a code</w:t>
          </w:r>
          <w:r w:rsidRPr="004341A4">
            <w:rPr>
              <w:rStyle w:val="PlaceholderText"/>
            </w:rPr>
            <w: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4D"/>
    <w:family w:val="decorative"/>
    <w:pitch w:val="variable"/>
    <w:sig w:usb0="00000003" w:usb1="00000000" w:usb2="00000000" w:usb3="00000000" w:csb0="80000001" w:csb1="00000000"/>
  </w:font>
  <w:font w:name="Symbol">
    <w:panose1 w:val="05050102010706020507"/>
    <w:charset w:val="02"/>
    <w:family w:val="decorative"/>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等线 Light">
    <w:panose1 w:val="02010600030101010101"/>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altName w:val="Sylfaen"/>
    <w:panose1 w:val="020B0502040204020203"/>
    <w:charset w:val="00"/>
    <w:family w:val="swiss"/>
    <w:pitch w:val="variable"/>
    <w:sig w:usb0="E4002EFF" w:usb1="C000E47F" w:usb2="00000009" w:usb3="00000000" w:csb0="000001FF" w:csb1="00000000"/>
  </w:font>
  <w:font w:name="SimSun">
    <w:altName w:val="宋体"/>
    <w:panose1 w:val="02010600030101010101"/>
    <w:charset w:val="86"/>
    <w:family w:val="auto"/>
    <w:pitch w:val="variable"/>
    <w:sig w:usb0="00000003" w:usb1="288F0000" w:usb2="00000016" w:usb3="00000000" w:csb0="00040001" w:csb1="00000000"/>
  </w:font>
  <w:font w:name="Cambria Math">
    <w:panose1 w:val="02040503050406030204"/>
    <w:charset w:val="00"/>
    <w:family w:val="roman"/>
    <w:pitch w:val="variable"/>
    <w:sig w:usb0="E00006FF" w:usb1="420024FF" w:usb2="02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sl="http://schemas.openxmlformats.org/schemaLibrary/2006/main" mc:Ignorable="w14 w15 w16se w16cid w16 w16cex">
  <w:view w:val="normal"/>
  <w:defaultTabStop w:val="720"/>
  <w:characterSpacingControl w:val="doNotCompress"/>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useWord2013TrackBottomHyphenation" w:uri="http://schemas.microsoft.com/office/word" w:val="1"/>
  </w:compat>
  <w:rsids>
    <w:rsidRoot w:val="00296525"/>
    <w:rsid w:val="00296525"/>
    <w:rsid w:val="0036646D"/>
    <w:rsid w:val="00402796"/>
    <w:rsid w:val="004415E3"/>
    <w:rsid w:val="006153AA"/>
    <w:rsid w:val="0064052E"/>
    <w:rsid w:val="00760A1F"/>
    <w:rsid w:val="00D16FA9"/>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402796"/>
    <w:rPr>
      <w:color w:val="808080"/>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2.xml><?xml version="1.0" encoding="utf-8"?>
<ct:contentTypeSchema xmlns:ct="http://schemas.microsoft.com/office/2006/metadata/contentType" xmlns:ma="http://schemas.microsoft.com/office/2006/metadata/properties/metaAttributes" ct:_="" ma:_="" ma:contentTypeName="Document" ma:contentTypeID="0x010100620C23F341B73B41B891751BF0AF3452" ma:contentTypeVersion="35" ma:contentTypeDescription="Create a new document." ma:contentTypeScope="" ma:versionID="7e157eb3753540903d6f451109cd7e1a">
  <xsd:schema xmlns:xsd="http://www.w3.org/2001/XMLSchema" xmlns:xs="http://www.w3.org/2001/XMLSchema" xmlns:p="http://schemas.microsoft.com/office/2006/metadata/properties" xmlns:ns2="eb8c0be1-eb5f-4b09-9aad-2bd5a3d4f116" xmlns:ns3="822ffdb7-db4c-419d-8802-1b8cdb55df59" targetNamespace="http://schemas.microsoft.com/office/2006/metadata/properties" ma:root="true" ma:fieldsID="97346fc8099eb51b7a1b12714b0df8c2" ns2:_="" ns3:_="">
    <xsd:import namespace="eb8c0be1-eb5f-4b09-9aad-2bd5a3d4f116"/>
    <xsd:import namespace="822ffdb7-db4c-419d-8802-1b8cdb55df59"/>
    <xsd:element name="properties">
      <xsd:complexType>
        <xsd:sequence>
          <xsd:element name="documentManagement">
            <xsd:complexType>
              <xsd:all>
                <xsd:element ref="ns2:EDRMSOwner" minOccurs="0"/>
                <xsd:element ref="ns2:Record_Type" minOccurs="0"/>
                <xsd:element ref="ns2:RetentionDate" minOccurs="0"/>
                <xsd:element ref="ns2:RetentionType" minOccurs="0"/>
                <xsd:element ref="ns2:Retention" minOccurs="0"/>
                <xsd:element ref="ns3:MediaServiceMetadata" minOccurs="0"/>
                <xsd:element ref="ns3:MediaServiceFastMetadata" minOccurs="0"/>
                <xsd:element ref="ns3:MediaServiceAutoKeyPoints" minOccurs="0"/>
                <xsd:element ref="ns3:MediaServiceKeyPoints" minOccurs="0"/>
                <xsd:element ref="ns2:SharedWithUsers" minOccurs="0"/>
                <xsd:element ref="ns2:SharedWithDetails" minOccurs="0"/>
                <xsd:element ref="ns3:MediaServiceAutoTags" minOccurs="0"/>
                <xsd:element ref="ns3:MediaServiceOCR" minOccurs="0"/>
                <xsd:element ref="ns3:MediaServiceGenerationTime" minOccurs="0"/>
                <xsd:element ref="ns3:MediaServiceEventHashCode" minOccurs="0"/>
                <xsd:element ref="ns3:Sourcetype" minOccurs="0"/>
                <xsd:element ref="ns3:MediaServiceDateTaken" minOccurs="0"/>
                <xsd:element ref="ns3:_Flow_SignoffStatu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eb8c0be1-eb5f-4b09-9aad-2bd5a3d4f116" elementFormDefault="qualified">
    <xsd:import namespace="http://schemas.microsoft.com/office/2006/documentManagement/types"/>
    <xsd:import namespace="http://schemas.microsoft.com/office/infopath/2007/PartnerControls"/>
    <xsd:element name="EDRMSOwner" ma:index="4" nillable="true" ma:displayName="EDRMSOwner" ma:internalName="EDRMSOwner" ma:readOnly="false">
      <xsd:simpleType>
        <xsd:restriction base="dms:Text"/>
      </xsd:simpleType>
    </xsd:element>
    <xsd:element name="Record_Type" ma:index="5" nillable="true" ma:displayName="Record Type" ma:format="Dropdown" ma:internalName="Record_Type" ma:readOnly="false">
      <xsd:simpleType>
        <xsd:union memberTypes="dms:Text">
          <xsd:simpleType>
            <xsd:restriction base="dms:Choice">
              <xsd:enumeration value="Business Plans"/>
              <xsd:enumeration value="Commercial"/>
              <xsd:enumeration value="Correspondence, Guidance etc"/>
              <xsd:enumeration value="Financial"/>
              <xsd:enumeration value="Legislation"/>
              <xsd:enumeration value="Meeting papers (inc. agendas minutes etc)"/>
              <xsd:enumeration value="Policy Papers"/>
              <xsd:enumeration value="Private Office Papers"/>
              <xsd:enumeration value="Programme and Project"/>
              <xsd:enumeration value="Reports"/>
              <xsd:enumeration value="Salaries"/>
              <xsd:enumeration value="Staff Disciplinary Matters"/>
              <xsd:enumeration value="Staff Employment, Career, Health etc"/>
              <xsd:enumeration value="Statistical"/>
              <xsd:enumeration value="Systems"/>
              <xsd:enumeration value="zMigration"/>
            </xsd:restriction>
          </xsd:simpleType>
        </xsd:union>
      </xsd:simpleType>
    </xsd:element>
    <xsd:element name="RetentionDate" ma:index="6" nillable="true" ma:displayName="Retention Date" ma:format="DateOnly" ma:internalName="Retention_x0020_Date" ma:readOnly="false">
      <xsd:simpleType>
        <xsd:restriction base="dms:DateTime"/>
      </xsd:simpleType>
    </xsd:element>
    <xsd:element name="RetentionType" ma:index="7" nillable="true" ma:displayName="Retention Type" ma:default="Notify" ma:format="Dropdown" ma:internalName="Retention_x0020_Type" ma:readOnly="false">
      <xsd:simpleType>
        <xsd:restriction base="dms:Choice">
          <xsd:enumeration value="Notify"/>
          <xsd:enumeration value="Delete"/>
          <xsd:enumeration value="Declare"/>
        </xsd:restriction>
      </xsd:simpleType>
    </xsd:element>
    <xsd:element name="Retention" ma:index="8" nillable="true" ma:displayName="Retention" ma:default="0" ma:internalName="Retention" ma:readOnly="false" ma:percentage="FALSE">
      <xsd:simpleType>
        <xsd:restriction base="dms:Number"/>
      </xsd:simpleType>
    </xsd:element>
    <xsd:element name="SharedWithUsers" ma:index="17"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8" nillable="true" ma:displayName="Shared With Details" ma:internalName="SharedWithDetail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822ffdb7-db4c-419d-8802-1b8cdb55df59" elementFormDefault="qualified">
    <xsd:import namespace="http://schemas.microsoft.com/office/2006/documentManagement/types"/>
    <xsd:import namespace="http://schemas.microsoft.com/office/infopath/2007/PartnerControls"/>
    <xsd:element name="MediaServiceMetadata" ma:index="13" nillable="true" ma:displayName="MediaServiceMetadata" ma:hidden="true" ma:internalName="MediaServiceMetadata" ma:readOnly="true">
      <xsd:simpleType>
        <xsd:restriction base="dms:Note"/>
      </xsd:simpleType>
    </xsd:element>
    <xsd:element name="MediaServiceFastMetadata" ma:index="14" nillable="true" ma:displayName="MediaServiceFastMetadata" ma:hidden="true" ma:internalName="MediaServiceFastMetadata" ma:readOnly="true">
      <xsd:simpleType>
        <xsd:restriction base="dms:Note"/>
      </xsd:simpleType>
    </xsd:element>
    <xsd:element name="MediaServiceAutoKeyPoints" ma:index="15" nillable="true" ma:displayName="MediaServiceAutoKeyPoints" ma:hidden="true" ma:internalName="MediaServiceAutoKeyPoints" ma:readOnly="true">
      <xsd:simpleType>
        <xsd:restriction base="dms:Note"/>
      </xsd:simpleType>
    </xsd:element>
    <xsd:element name="MediaServiceKeyPoints" ma:index="16" nillable="true" ma:displayName="KeyPoints" ma:internalName="MediaServiceKeyPoints" ma:readOnly="true">
      <xsd:simpleType>
        <xsd:restriction base="dms:Note">
          <xsd:maxLength value="255"/>
        </xsd:restriction>
      </xsd:simpleType>
    </xsd:element>
    <xsd:element name="MediaServiceAutoTags" ma:index="19" nillable="true" ma:displayName="Tags" ma:internalName="MediaServiceAutoTags" ma:readOnly="true">
      <xsd:simpleType>
        <xsd:restriction base="dms:Text"/>
      </xsd:simpleType>
    </xsd:element>
    <xsd:element name="MediaServiceOCR" ma:index="20" nillable="true" ma:displayName="Extracted Text" ma:internalName="MediaServiceOCR" ma:readOnly="true">
      <xsd:simpleType>
        <xsd:restriction base="dms:Note">
          <xsd:maxLength value="255"/>
        </xsd:restriction>
      </xsd:simpleType>
    </xsd:element>
    <xsd:element name="MediaServiceGenerationTime" ma:index="21" nillable="true" ma:displayName="MediaServiceGenerationTime" ma:hidden="true" ma:internalName="MediaServiceGenerationTime" ma:readOnly="true">
      <xsd:simpleType>
        <xsd:restriction base="dms:Text"/>
      </xsd:simpleType>
    </xsd:element>
    <xsd:element name="MediaServiceEventHashCode" ma:index="22" nillable="true" ma:displayName="MediaServiceEventHashCode" ma:hidden="true" ma:internalName="MediaServiceEventHashCode" ma:readOnly="true">
      <xsd:simpleType>
        <xsd:restriction base="dms:Text"/>
      </xsd:simpleType>
    </xsd:element>
    <xsd:element name="Sourcetype" ma:index="23" nillable="true" ma:displayName="Source type" ma:description="Is the assessed source qualitative (external research) or quantitative data (towards indicator reporting)" ma:format="Dropdown" ma:internalName="Sourcetype">
      <xsd:simpleType>
        <xsd:restriction base="dms:Text">
          <xsd:maxLength value="255"/>
        </xsd:restriction>
      </xsd:simpleType>
    </xsd:element>
    <xsd:element name="MediaServiceDateTaken" ma:index="24" nillable="true" ma:displayName="MediaServiceDateTaken" ma:hidden="true" ma:internalName="MediaServiceDateTaken" ma:readOnly="true">
      <xsd:simpleType>
        <xsd:restriction base="dms:Text"/>
      </xsd:simpleType>
    </xsd:element>
    <xsd:element name="_Flow_SignoffStatus" ma:index="25" nillable="true" ma:displayName="Sign-off status" ma:internalName="Sign_x002d_off_x0020_status">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9" ma:displayName="Content Type"/>
        <xsd:element ref="dc:title" minOccurs="0" maxOccurs="1" ma:index="3"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3.xml><?xml version="1.0" encoding="utf-8"?>
<p:properties xmlns:p="http://schemas.microsoft.com/office/2006/metadata/properties" xmlns:xsi="http://www.w3.org/2001/XMLSchema-instance" xmlns:pc="http://schemas.microsoft.com/office/infopath/2007/PartnerControls">
  <documentManagement>
    <EDRMSOwner xmlns="eb8c0be1-eb5f-4b09-9aad-2bd5a3d4f116" xsi:nil="true"/>
    <_Flow_SignoffStatus xmlns="822ffdb7-db4c-419d-8802-1b8cdb55df59" xsi:nil="true"/>
    <Record_Type xmlns="eb8c0be1-eb5f-4b09-9aad-2bd5a3d4f116" xsi:nil="true"/>
    <Retention xmlns="eb8c0be1-eb5f-4b09-9aad-2bd5a3d4f116">0</Retention>
    <Sourcetype xmlns="822ffdb7-db4c-419d-8802-1b8cdb55df59" xsi:nil="true"/>
    <RetentionDate xmlns="eb8c0be1-eb5f-4b09-9aad-2bd5a3d4f116" xsi:nil="true"/>
    <RetentionType xmlns="eb8c0be1-eb5f-4b09-9aad-2bd5a3d4f116">Notify</RetentionType>
  </documentManagement>
</p:properties>
</file>

<file path=customXml/item4.xml><?xml version="1.0" encoding="utf-8"?>
<?mso-contentType ?>
<FormTemplates xmlns="http://schemas.microsoft.com/sharepoint/v3/contenttype/forms"/>
</file>

<file path=customXml/itemProps1.xml><?xml version="1.0" encoding="utf-8"?>
<ds:datastoreItem xmlns:ds="http://schemas.openxmlformats.org/officeDocument/2006/customXml" ds:itemID="{15BEC2E7-4BDE-4E9C-AC3B-9F9A826B7E52}">
  <ds:schemaRefs>
    <ds:schemaRef ds:uri="http://schemas.openxmlformats.org/officeDocument/2006/bibliography"/>
  </ds:schemaRefs>
</ds:datastoreItem>
</file>

<file path=customXml/itemProps2.xml><?xml version="1.0" encoding="utf-8"?>
<ds:datastoreItem xmlns:ds="http://schemas.openxmlformats.org/officeDocument/2006/customXml" ds:itemID="{32307ADA-99A5-4243-BAEB-B1DFFF53A0EA}"/>
</file>

<file path=customXml/itemProps3.xml><?xml version="1.0" encoding="utf-8"?>
<ds:datastoreItem xmlns:ds="http://schemas.openxmlformats.org/officeDocument/2006/customXml" ds:itemID="{57E59553-E217-482E-8EE7-C905E1600DAA}">
  <ds:schemaRefs>
    <ds:schemaRef ds:uri="http://schemas.microsoft.com/office/2006/metadata/properties"/>
    <ds:schemaRef ds:uri="http://schemas.microsoft.com/office/infopath/2007/PartnerControls"/>
  </ds:schemaRefs>
</ds:datastoreItem>
</file>

<file path=customXml/itemProps4.xml><?xml version="1.0" encoding="utf-8"?>
<ds:datastoreItem xmlns:ds="http://schemas.openxmlformats.org/officeDocument/2006/customXml" ds:itemID="{2A0348ED-2E0A-46F7-ABDF-E93262FCA8B1}"/>
</file>

<file path=docProps/app.xml><?xml version="1.0" encoding="utf-8"?>
<Properties xmlns="http://schemas.openxmlformats.org/officeDocument/2006/extended-properties" xmlns:vt="http://schemas.openxmlformats.org/officeDocument/2006/docPropsVTypes">
  <Template>Normal.dotm</Template>
  <TotalTime>97</TotalTime>
  <Pages>16</Pages>
  <Words>217423</Words>
  <Characters>1239316</Characters>
  <Application>Microsoft Office Word</Application>
  <DocSecurity>8</DocSecurity>
  <Lines>10327</Lines>
  <Paragraphs>2907</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1453832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Fanning, Stephen B (JMD)</dc:creator>
  <cp:lastModifiedBy>Microsoft Office User</cp:lastModifiedBy>
  <cp:revision>51</cp:revision>
  <cp:lastPrinted>2020-04-16T14:23:00Z</cp:lastPrinted>
  <dcterms:created xsi:type="dcterms:W3CDTF">2021-05-11T13:10:00Z</dcterms:created>
  <dcterms:modified xsi:type="dcterms:W3CDTF">2021-05-12T05:58:00Z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0x010100620C23F341B73B41B891751BF0AF3452</vt:lpwstr>
  </property>
</Properties>
</file>