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451A9" w14:textId="3F9E167E" w:rsidR="00FF3474" w:rsidRPr="001537DF" w:rsidRDefault="00FF3474">
      <w:pPr>
        <w:rPr>
          <w:rFonts w:ascii="Times" w:hAnsi="Times"/>
          <w:color w:val="FF0000"/>
          <w:sz w:val="28"/>
          <w:szCs w:val="28"/>
        </w:rPr>
      </w:pPr>
      <w:r w:rsidRPr="001537DF">
        <w:rPr>
          <w:rFonts w:ascii="Times" w:hAnsi="Times"/>
          <w:color w:val="FF0000"/>
          <w:sz w:val="28"/>
          <w:szCs w:val="28"/>
        </w:rPr>
        <w:t>Creating a SharePoint Web-Part</w:t>
      </w:r>
    </w:p>
    <w:p w14:paraId="28DD3558" w14:textId="77777777" w:rsidR="001537DF" w:rsidRDefault="001537DF">
      <w:pPr>
        <w:rPr>
          <w:rFonts w:ascii="Times" w:hAnsi="Times"/>
          <w:sz w:val="20"/>
          <w:szCs w:val="20"/>
        </w:rPr>
      </w:pPr>
    </w:p>
    <w:p w14:paraId="2ED1A3A9" w14:textId="5DEB59B4" w:rsidR="001537DF" w:rsidRPr="001537DF" w:rsidRDefault="001537DF">
      <w:pPr>
        <w:rPr>
          <w:rFonts w:ascii="Times" w:hAnsi="Times"/>
          <w:sz w:val="20"/>
          <w:szCs w:val="20"/>
        </w:rPr>
      </w:pPr>
      <w:r w:rsidRPr="001537DF">
        <w:rPr>
          <w:rFonts w:ascii="Times" w:hAnsi="Times"/>
          <w:sz w:val="20"/>
          <w:szCs w:val="20"/>
        </w:rPr>
        <w:t>After both the Dev and Test environments have been configured,</w:t>
      </w:r>
    </w:p>
    <w:p w14:paraId="02057D3E" w14:textId="77777777" w:rsidR="001537DF" w:rsidRPr="001537DF" w:rsidRDefault="001537DF">
      <w:pPr>
        <w:rPr>
          <w:rFonts w:ascii="Times" w:hAnsi="Times"/>
          <w:sz w:val="20"/>
          <w:szCs w:val="20"/>
        </w:rPr>
      </w:pPr>
      <w:r w:rsidRPr="001537DF">
        <w:rPr>
          <w:rFonts w:ascii="Times" w:hAnsi="Times"/>
          <w:sz w:val="20"/>
          <w:szCs w:val="20"/>
        </w:rPr>
        <w:t>Create a directory for your project on your Dev machine and start</w:t>
      </w:r>
    </w:p>
    <w:p w14:paraId="62417FC5" w14:textId="1FE9CE32" w:rsidR="001537DF" w:rsidRPr="001537DF" w:rsidRDefault="001537DF">
      <w:pPr>
        <w:rPr>
          <w:rFonts w:ascii="Times" w:hAnsi="Times"/>
          <w:sz w:val="20"/>
          <w:szCs w:val="20"/>
        </w:rPr>
      </w:pPr>
      <w:r w:rsidRPr="001537DF">
        <w:rPr>
          <w:rFonts w:ascii="Times" w:hAnsi="Times"/>
          <w:sz w:val="20"/>
          <w:szCs w:val="20"/>
        </w:rPr>
        <w:t xml:space="preserve"> building your web-part solution</w:t>
      </w:r>
    </w:p>
    <w:p w14:paraId="67980A7C" w14:textId="68AAA41C" w:rsidR="001537DF" w:rsidRDefault="001537DF">
      <w:pPr>
        <w:rPr>
          <w:rFonts w:ascii="Times" w:hAnsi="Times"/>
          <w:sz w:val="20"/>
          <w:szCs w:val="20"/>
        </w:rPr>
      </w:pPr>
    </w:p>
    <w:p w14:paraId="0DD95EF5" w14:textId="2AD54F21" w:rsidR="001537DF" w:rsidRPr="009A19EE" w:rsidRDefault="009A19EE" w:rsidP="009A19EE">
      <w:pPr>
        <w:rPr>
          <w:rFonts w:asciiTheme="minorHAnsi" w:hAnsiTheme="minorHAnsi"/>
          <w:b/>
          <w:bCs/>
          <w:color w:val="C00000"/>
          <w:sz w:val="16"/>
          <w:szCs w:val="16"/>
        </w:rPr>
      </w:pPr>
      <w:r>
        <w:rPr>
          <w:rFonts w:ascii="Consolas" w:hAnsi="Consolas" w:cs="Consolas"/>
          <w:b/>
          <w:bCs/>
          <w:color w:val="C00000"/>
          <w:sz w:val="16"/>
          <w:szCs w:val="16"/>
          <w:shd w:val="clear" w:color="auto" w:fill="FAFAFA"/>
        </w:rPr>
        <w:t>Tutorial 1 – Build your first SP client-side web part</w:t>
      </w:r>
    </w:p>
    <w:p w14:paraId="78915213" w14:textId="642A7293" w:rsidR="00FF3474" w:rsidRPr="001537DF" w:rsidRDefault="001537DF" w:rsidP="00FF3474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0"/>
          <w:szCs w:val="20"/>
        </w:rPr>
      </w:pPr>
      <w:proofErr w:type="spellStart"/>
      <w:proofErr w:type="gramStart"/>
      <w:r w:rsidRPr="001537DF">
        <w:rPr>
          <w:rFonts w:ascii="Times" w:hAnsi="Times"/>
          <w:sz w:val="20"/>
          <w:szCs w:val="20"/>
        </w:rPr>
        <w:t>mkdir</w:t>
      </w:r>
      <w:proofErr w:type="spellEnd"/>
      <w:r w:rsidRPr="001537DF">
        <w:rPr>
          <w:rFonts w:ascii="Times" w:hAnsi="Times"/>
          <w:sz w:val="20"/>
          <w:szCs w:val="20"/>
        </w:rPr>
        <w:t xml:space="preserve">  </w:t>
      </w:r>
      <w:proofErr w:type="spellStart"/>
      <w:r w:rsidRPr="001537DF">
        <w:rPr>
          <w:rFonts w:ascii="Times" w:hAnsi="Times"/>
          <w:i/>
          <w:iCs/>
          <w:sz w:val="20"/>
          <w:szCs w:val="20"/>
        </w:rPr>
        <w:t>mywebpart</w:t>
      </w:r>
      <w:proofErr w:type="spellEnd"/>
      <w:proofErr w:type="gramEnd"/>
    </w:p>
    <w:p w14:paraId="4B7A5714" w14:textId="0416F027" w:rsidR="001537DF" w:rsidRPr="001537DF" w:rsidRDefault="001537DF" w:rsidP="00FF3474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1537DF">
        <w:rPr>
          <w:rFonts w:ascii="Times" w:hAnsi="Times"/>
          <w:sz w:val="20"/>
          <w:szCs w:val="20"/>
        </w:rPr>
        <w:t xml:space="preserve">cd </w:t>
      </w:r>
      <w:proofErr w:type="spellStart"/>
      <w:r w:rsidRPr="001537DF">
        <w:rPr>
          <w:rFonts w:ascii="Times" w:hAnsi="Times"/>
          <w:i/>
          <w:iCs/>
          <w:sz w:val="20"/>
          <w:szCs w:val="20"/>
        </w:rPr>
        <w:t>mywebpart</w:t>
      </w:r>
      <w:proofErr w:type="spellEnd"/>
    </w:p>
    <w:p w14:paraId="76F34C6B" w14:textId="6386185E" w:rsidR="001537DF" w:rsidRPr="001537DF" w:rsidRDefault="001537DF" w:rsidP="001537DF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1537D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yo</w:t>
      </w:r>
      <w:proofErr w:type="spellEnd"/>
      <w:r w:rsidRPr="001537D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 xml:space="preserve"> @</w:t>
      </w:r>
      <w:proofErr w:type="spellStart"/>
      <w:r w:rsidRPr="001537D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microsoft</w:t>
      </w:r>
      <w:proofErr w:type="spellEnd"/>
      <w:r w:rsidRPr="001537D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/</w:t>
      </w:r>
      <w:proofErr w:type="spellStart"/>
      <w:r w:rsidRPr="001537DF">
        <w:rPr>
          <w:rFonts w:ascii="Consolas" w:hAnsi="Consolas" w:cs="Consolas"/>
          <w:color w:val="171717"/>
          <w:sz w:val="18"/>
          <w:szCs w:val="18"/>
          <w:shd w:val="clear" w:color="auto" w:fill="FAFAFA"/>
        </w:rPr>
        <w:t>sharepoint</w:t>
      </w:r>
      <w:proofErr w:type="spellEnd"/>
    </w:p>
    <w:p w14:paraId="2F206D97" w14:textId="77777777" w:rsidR="001537DF" w:rsidRPr="003B73C7" w:rsidRDefault="001537DF" w:rsidP="001537DF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3B73C7">
        <w:rPr>
          <w:sz w:val="13"/>
          <w:szCs w:val="13"/>
        </w:rPr>
        <w:t xml:space="preserve"> </w:t>
      </w:r>
      <w:r w:rsidRPr="003B73C7">
        <w:rPr>
          <w:rFonts w:ascii="Segoe UI" w:hAnsi="Segoe UI" w:cs="Segoe UI"/>
          <w:color w:val="171717"/>
          <w:sz w:val="13"/>
          <w:szCs w:val="13"/>
        </w:rPr>
        <w:t>When prompted:</w:t>
      </w:r>
    </w:p>
    <w:p w14:paraId="4932FD7C" w14:textId="77777777" w:rsidR="001537DF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Accept the default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proofErr w:type="spellStart"/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mywp</w:t>
      </w:r>
      <w:proofErr w:type="spellEnd"/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as your solution name, and then select Enter.</w:t>
      </w:r>
    </w:p>
    <w:p w14:paraId="2B2E776C" w14:textId="77777777" w:rsidR="001537DF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Select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SharePoint Online only (latest</w:t>
      </w:r>
      <w:proofErr w:type="gramStart"/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)</w:t>
      </w:r>
      <w:r w:rsidRPr="003B73C7">
        <w:rPr>
          <w:rFonts w:ascii="Segoe UI" w:hAnsi="Segoe UI" w:cs="Segoe UI"/>
          <w:color w:val="171717"/>
          <w:sz w:val="13"/>
          <w:szCs w:val="13"/>
        </w:rPr>
        <w:t>, and</w:t>
      </w:r>
      <w:proofErr w:type="gramEnd"/>
      <w:r w:rsidRPr="003B73C7">
        <w:rPr>
          <w:rFonts w:ascii="Segoe UI" w:hAnsi="Segoe UI" w:cs="Segoe UI"/>
          <w:color w:val="171717"/>
          <w:sz w:val="13"/>
          <w:szCs w:val="13"/>
        </w:rPr>
        <w:t xml:space="preserve"> select Enter.</w:t>
      </w:r>
    </w:p>
    <w:p w14:paraId="5B0A84E0" w14:textId="77777777" w:rsidR="001537DF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Select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Use the current folder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for where to place the files.</w:t>
      </w:r>
    </w:p>
    <w:p w14:paraId="34194413" w14:textId="77777777" w:rsidR="001537DF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Select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N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to allow the solution to be deployed to all sites immediately.</w:t>
      </w:r>
    </w:p>
    <w:p w14:paraId="0538694D" w14:textId="77777777" w:rsidR="001537DF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Select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N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on the question if solution contains unique permissions.</w:t>
      </w:r>
    </w:p>
    <w:p w14:paraId="7167F169" w14:textId="77777777" w:rsidR="00861798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Select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proofErr w:type="spellStart"/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WebPart</w:t>
      </w:r>
      <w:proofErr w:type="spellEnd"/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as the client-side component type to be created.</w:t>
      </w:r>
    </w:p>
    <w:p w14:paraId="5DA39C07" w14:textId="77777777" w:rsidR="00861798" w:rsidRPr="003B73C7" w:rsidRDefault="001537DF" w:rsidP="003B73C7">
      <w:pPr>
        <w:pStyle w:val="ListParagraph"/>
        <w:numPr>
          <w:ilvl w:val="1"/>
          <w:numId w:val="3"/>
        </w:numPr>
        <w:ind w:left="1080"/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The next set of prompts ask for specific information about your web part:</w:t>
      </w:r>
    </w:p>
    <w:p w14:paraId="7339E7E9" w14:textId="77777777" w:rsidR="00861798" w:rsidRPr="003B73C7" w:rsidRDefault="001537DF" w:rsidP="00D245B6">
      <w:pPr>
        <w:pStyle w:val="ListParagraph"/>
        <w:numPr>
          <w:ilvl w:val="1"/>
          <w:numId w:val="3"/>
        </w:numPr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Accept the default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HelloWorld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as your web part name, and then select Enter.</w:t>
      </w:r>
    </w:p>
    <w:p w14:paraId="269CAF5E" w14:textId="77777777" w:rsidR="00861798" w:rsidRPr="003B73C7" w:rsidRDefault="001537DF" w:rsidP="00D245B6">
      <w:pPr>
        <w:pStyle w:val="ListParagraph"/>
        <w:numPr>
          <w:ilvl w:val="1"/>
          <w:numId w:val="3"/>
        </w:numPr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>Accept the default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HelloWorld description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as your web part description, and then select Enter.</w:t>
      </w:r>
    </w:p>
    <w:p w14:paraId="05C842BE" w14:textId="77777777" w:rsidR="00861798" w:rsidRPr="003B73C7" w:rsidRDefault="001537DF" w:rsidP="00D245B6">
      <w:pPr>
        <w:pStyle w:val="ListParagraph"/>
        <w:numPr>
          <w:ilvl w:val="1"/>
          <w:numId w:val="3"/>
        </w:numPr>
        <w:rPr>
          <w:sz w:val="13"/>
          <w:szCs w:val="13"/>
        </w:rPr>
      </w:pPr>
      <w:r w:rsidRPr="003B73C7">
        <w:rPr>
          <w:rFonts w:ascii="Segoe UI" w:hAnsi="Segoe UI" w:cs="Segoe UI"/>
          <w:color w:val="171717"/>
          <w:sz w:val="13"/>
          <w:szCs w:val="13"/>
        </w:rPr>
        <w:t xml:space="preserve">Select </w:t>
      </w:r>
      <w:r w:rsidRPr="009A19EE">
        <w:rPr>
          <w:rFonts w:ascii="Segoe UI" w:hAnsi="Segoe UI" w:cs="Segoe UI"/>
          <w:b/>
          <w:bCs/>
          <w:color w:val="C00000"/>
          <w:sz w:val="13"/>
          <w:szCs w:val="13"/>
        </w:rPr>
        <w:t>Reac</w:t>
      </w:r>
      <w:r w:rsidRPr="003B73C7">
        <w:rPr>
          <w:rFonts w:ascii="Segoe UI" w:hAnsi="Segoe UI" w:cs="Segoe UI"/>
          <w:color w:val="171717"/>
          <w:sz w:val="13"/>
          <w:szCs w:val="13"/>
        </w:rPr>
        <w:t xml:space="preserve">t </w:t>
      </w:r>
      <w:r w:rsidRPr="003B73C7">
        <w:rPr>
          <w:rStyle w:val="Strong"/>
          <w:rFonts w:ascii="Segoe UI" w:hAnsi="Segoe UI" w:cs="Segoe UI"/>
          <w:color w:val="171717"/>
          <w:sz w:val="13"/>
          <w:szCs w:val="13"/>
        </w:rPr>
        <w:t>framework</w:t>
      </w:r>
      <w:r w:rsidRPr="003B73C7">
        <w:rPr>
          <w:rStyle w:val="apple-converted-space"/>
          <w:rFonts w:ascii="Segoe UI" w:hAnsi="Segoe UI" w:cs="Segoe UI"/>
          <w:color w:val="171717"/>
          <w:sz w:val="13"/>
          <w:szCs w:val="13"/>
        </w:rPr>
        <w:t> </w:t>
      </w:r>
      <w:r w:rsidRPr="003B73C7">
        <w:rPr>
          <w:rFonts w:ascii="Segoe UI" w:hAnsi="Segoe UI" w:cs="Segoe UI"/>
          <w:color w:val="171717"/>
          <w:sz w:val="13"/>
          <w:szCs w:val="13"/>
        </w:rPr>
        <w:t>as the framework you would like to use, and then select Enter.</w:t>
      </w:r>
    </w:p>
    <w:p w14:paraId="0CBB5293" w14:textId="095B7D04" w:rsidR="00861798" w:rsidRPr="003B73C7" w:rsidRDefault="00861798" w:rsidP="003B73C7">
      <w:pPr>
        <w:rPr>
          <w:rFonts w:ascii="Helvetica Neue" w:hAnsi="Helvetica Neue"/>
          <w:color w:val="171717"/>
          <w:sz w:val="13"/>
          <w:szCs w:val="13"/>
          <w:shd w:val="clear" w:color="auto" w:fill="FFFFFF"/>
        </w:rPr>
      </w:pPr>
    </w:p>
    <w:p w14:paraId="15D7AAFE" w14:textId="52A849AC" w:rsidR="00861798" w:rsidRPr="009A19EE" w:rsidRDefault="00861798" w:rsidP="009A19EE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color w:val="171717"/>
          <w:sz w:val="15"/>
          <w:szCs w:val="15"/>
          <w:shd w:val="clear" w:color="auto" w:fill="FFFFFF"/>
        </w:rPr>
      </w:pPr>
      <w:r w:rsidRPr="009A19EE">
        <w:rPr>
          <w:rFonts w:ascii="Helvetica Neue" w:hAnsi="Helvetica Neue"/>
          <w:b/>
          <w:bCs/>
          <w:color w:val="C00000"/>
          <w:sz w:val="15"/>
          <w:szCs w:val="15"/>
          <w:shd w:val="clear" w:color="auto" w:fill="FFFFFF"/>
        </w:rPr>
        <w:t>Enable the self-signed developer certificate from project root directory</w:t>
      </w:r>
    </w:p>
    <w:p w14:paraId="0B560F2C" w14:textId="77777777" w:rsidR="00861798" w:rsidRPr="003B73C7" w:rsidRDefault="00861798" w:rsidP="00861798">
      <w:pPr>
        <w:rPr>
          <w:rFonts w:ascii="Helvetica Neue" w:hAnsi="Helvetica Neue"/>
          <w:color w:val="171717"/>
          <w:sz w:val="15"/>
          <w:szCs w:val="15"/>
          <w:shd w:val="clear" w:color="auto" w:fill="FFFFFF"/>
        </w:rPr>
      </w:pPr>
    </w:p>
    <w:p w14:paraId="412D4C8D" w14:textId="41AFD437" w:rsidR="00861798" w:rsidRPr="003B73C7" w:rsidRDefault="009A19EE" w:rsidP="00861798">
      <w:pPr>
        <w:rPr>
          <w:rFonts w:ascii="Helvetica Neue" w:hAnsi="Helvetica Neue"/>
          <w:color w:val="171717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         </w:t>
      </w:r>
      <w:r w:rsidR="001537DF" w:rsidRPr="003B73C7"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Once a project has been created with the Yeoman generator for the SharePoint Framework, </w:t>
      </w:r>
    </w:p>
    <w:p w14:paraId="502E56D3" w14:textId="4CCF506C" w:rsidR="00861798" w:rsidRPr="003B73C7" w:rsidRDefault="009A19EE" w:rsidP="00861798">
      <w:pPr>
        <w:rPr>
          <w:rFonts w:ascii="Helvetica Neue" w:hAnsi="Helvetica Neue"/>
          <w:color w:val="171717"/>
          <w:sz w:val="15"/>
          <w:szCs w:val="15"/>
          <w:shd w:val="clear" w:color="auto" w:fill="FFFFFF"/>
        </w:rPr>
      </w:pPr>
      <w:r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        </w:t>
      </w:r>
      <w:r w:rsidR="001537DF" w:rsidRPr="003B73C7"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execute the following command from within the root folder of the project. </w:t>
      </w:r>
    </w:p>
    <w:p w14:paraId="70E0AB0D" w14:textId="19F2D461" w:rsidR="001537DF" w:rsidRPr="003B73C7" w:rsidRDefault="009A19EE" w:rsidP="00861798">
      <w:pPr>
        <w:rPr>
          <w:sz w:val="15"/>
          <w:szCs w:val="15"/>
        </w:rPr>
      </w:pPr>
      <w:r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      </w:t>
      </w:r>
      <w:r w:rsidR="001537DF" w:rsidRPr="003B73C7">
        <w:rPr>
          <w:rFonts w:ascii="Helvetica Neue" w:hAnsi="Helvetica Neue"/>
          <w:color w:val="171717"/>
          <w:sz w:val="15"/>
          <w:szCs w:val="15"/>
          <w:shd w:val="clear" w:color="auto" w:fill="FFFFFF"/>
        </w:rPr>
        <w:t xml:space="preserve">-- </w:t>
      </w:r>
      <w:r w:rsidR="001537DF" w:rsidRPr="003B73C7">
        <w:rPr>
          <w:rFonts w:ascii="Helvetica Neue" w:hAnsi="Helvetica Neue"/>
          <w:color w:val="171717"/>
          <w:sz w:val="15"/>
          <w:szCs w:val="15"/>
        </w:rPr>
        <w:t>the self-signed developer certificate</w:t>
      </w:r>
      <w:r>
        <w:rPr>
          <w:rFonts w:ascii="Helvetica Neue" w:hAnsi="Helvetica Neue"/>
          <w:color w:val="171717"/>
          <w:sz w:val="15"/>
          <w:szCs w:val="15"/>
        </w:rPr>
        <w:t xml:space="preserve"> – this is a </w:t>
      </w:r>
      <w:proofErr w:type="spellStart"/>
      <w:r>
        <w:rPr>
          <w:rFonts w:ascii="Helvetica Neue" w:hAnsi="Helvetica Neue"/>
          <w:color w:val="171717"/>
          <w:sz w:val="15"/>
          <w:szCs w:val="15"/>
        </w:rPr>
        <w:t>one time</w:t>
      </w:r>
      <w:proofErr w:type="spellEnd"/>
      <w:r>
        <w:rPr>
          <w:rFonts w:ascii="Helvetica Neue" w:hAnsi="Helvetica Neue"/>
          <w:color w:val="171717"/>
          <w:sz w:val="15"/>
          <w:szCs w:val="15"/>
        </w:rPr>
        <w:t xml:space="preserve"> per environment</w:t>
      </w:r>
    </w:p>
    <w:p w14:paraId="5CBB7885" w14:textId="79E05879" w:rsidR="00861798" w:rsidRPr="003B73C7" w:rsidRDefault="001537DF" w:rsidP="00DE0C7C">
      <w:pPr>
        <w:pStyle w:val="ListParagraph"/>
        <w:numPr>
          <w:ilvl w:val="0"/>
          <w:numId w:val="3"/>
        </w:numPr>
        <w:rPr>
          <w:sz w:val="15"/>
          <w:szCs w:val="15"/>
        </w:rPr>
      </w:pPr>
      <w:r w:rsidRPr="003B73C7">
        <w:rPr>
          <w:rFonts w:ascii="Consolas" w:hAnsi="Consolas" w:cs="Consolas"/>
          <w:color w:val="171717"/>
          <w:sz w:val="15"/>
          <w:szCs w:val="15"/>
          <w:shd w:val="clear" w:color="auto" w:fill="FAFAFA"/>
        </w:rPr>
        <w:t>gulp trust-dev-cert</w:t>
      </w:r>
    </w:p>
    <w:p w14:paraId="7EABEAB4" w14:textId="77777777" w:rsidR="00861798" w:rsidRPr="003B73C7" w:rsidRDefault="00861798" w:rsidP="00861798">
      <w:pPr>
        <w:rPr>
          <w:sz w:val="16"/>
          <w:szCs w:val="16"/>
        </w:rPr>
      </w:pPr>
    </w:p>
    <w:p w14:paraId="7F07C8AD" w14:textId="512E6961" w:rsidR="001537DF" w:rsidRPr="00116C3B" w:rsidRDefault="001537DF" w:rsidP="009A19EE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0"/>
          <w:szCs w:val="20"/>
        </w:rPr>
      </w:pPr>
      <w:proofErr w:type="spellStart"/>
      <w:r w:rsidRPr="009A19EE">
        <w:rPr>
          <w:rFonts w:ascii="Consolas" w:hAnsi="Consolas" w:cs="Consolas"/>
          <w:color w:val="171717"/>
          <w:sz w:val="16"/>
          <w:szCs w:val="16"/>
          <w:shd w:val="clear" w:color="auto" w:fill="FAFAFA"/>
        </w:rPr>
        <w:t>yo</w:t>
      </w:r>
      <w:proofErr w:type="spellEnd"/>
      <w:r w:rsidRPr="009A19EE">
        <w:rPr>
          <w:rFonts w:ascii="Consolas" w:hAnsi="Consolas" w:cs="Consolas"/>
          <w:color w:val="171717"/>
          <w:sz w:val="16"/>
          <w:szCs w:val="16"/>
          <w:shd w:val="clear" w:color="auto" w:fill="FAFAFA"/>
        </w:rPr>
        <w:t xml:space="preserve"> serve</w:t>
      </w:r>
    </w:p>
    <w:p w14:paraId="7C8D9CC1" w14:textId="38B034E7" w:rsidR="00116C3B" w:rsidRDefault="00116C3B" w:rsidP="00116C3B">
      <w:pPr>
        <w:rPr>
          <w:rFonts w:ascii="Times" w:hAnsi="Times"/>
          <w:i/>
          <w:iCs/>
          <w:sz w:val="20"/>
          <w:szCs w:val="20"/>
        </w:rPr>
      </w:pPr>
    </w:p>
    <w:p w14:paraId="592789DE" w14:textId="24AE75D2" w:rsidR="00447D2F" w:rsidRDefault="00447D2F" w:rsidP="00447D2F">
      <w:pPr>
        <w:rPr>
          <w:rFonts w:ascii="Times" w:hAnsi="Times"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 xml:space="preserve">Tutorial 2 – Convert your client-side web part </w:t>
      </w:r>
    </w:p>
    <w:p w14:paraId="0C65254C" w14:textId="347C70CB" w:rsidR="00294B7E" w:rsidRDefault="00294B7E" w:rsidP="00447D2F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Creates fields and their expected datatypes </w:t>
      </w:r>
    </w:p>
    <w:p w14:paraId="24FFF271" w14:textId="2D1EEE1F" w:rsidR="00294B7E" w:rsidRPr="00294B7E" w:rsidRDefault="00610EDB" w:rsidP="00294B7E">
      <w:pPr>
        <w:pStyle w:val="ListParagraph"/>
        <w:numPr>
          <w:ilvl w:val="1"/>
          <w:numId w:val="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</w:t>
      </w:r>
      <w:r w:rsidR="00294B7E">
        <w:rPr>
          <w:rFonts w:ascii="Times" w:hAnsi="Times"/>
          <w:sz w:val="20"/>
          <w:szCs w:val="20"/>
        </w:rPr>
        <w:t>dit</w:t>
      </w:r>
      <w:r>
        <w:rPr>
          <w:rFonts w:ascii="Times" w:hAnsi="Times"/>
          <w:sz w:val="20"/>
          <w:szCs w:val="20"/>
        </w:rPr>
        <w:t xml:space="preserve"> </w:t>
      </w:r>
      <w:proofErr w:type="gramStart"/>
      <w:r>
        <w:rPr>
          <w:rFonts w:ascii="Times" w:hAnsi="Times"/>
          <w:sz w:val="20"/>
          <w:szCs w:val="20"/>
        </w:rPr>
        <w:t xml:space="preserve">both </w:t>
      </w:r>
      <w:r w:rsidR="00294B7E">
        <w:rPr>
          <w:rFonts w:ascii="Times" w:hAnsi="Times"/>
          <w:sz w:val="20"/>
          <w:szCs w:val="20"/>
        </w:rPr>
        <w:t xml:space="preserve"> </w:t>
      </w:r>
      <w:proofErr w:type="spellStart"/>
      <w:r w:rsidR="00294B7E" w:rsidRPr="00294B7E">
        <w:rPr>
          <w:rFonts w:ascii="Times" w:hAnsi="Times" w:cs="Menlo"/>
          <w:color w:val="000000"/>
          <w:sz w:val="16"/>
          <w:szCs w:val="16"/>
        </w:rPr>
        <w:t>src</w:t>
      </w:r>
      <w:proofErr w:type="spellEnd"/>
      <w:proofErr w:type="gramEnd"/>
      <w:r w:rsidR="00294B7E" w:rsidRPr="00294B7E">
        <w:rPr>
          <w:rFonts w:ascii="Times" w:hAnsi="Times" w:cs="Menlo"/>
          <w:color w:val="000000"/>
          <w:sz w:val="16"/>
          <w:szCs w:val="16"/>
        </w:rPr>
        <w:t>/webparts/</w:t>
      </w:r>
      <w:proofErr w:type="spellStart"/>
      <w:r w:rsidR="00294B7E" w:rsidRPr="00294B7E">
        <w:rPr>
          <w:rFonts w:ascii="Times" w:hAnsi="Times" w:cs="Menlo"/>
          <w:color w:val="000000"/>
          <w:sz w:val="16"/>
          <w:szCs w:val="16"/>
        </w:rPr>
        <w:t>rqcSite</w:t>
      </w:r>
      <w:proofErr w:type="spellEnd"/>
      <w:r w:rsidR="00294B7E" w:rsidRPr="00294B7E">
        <w:rPr>
          <w:rFonts w:ascii="Times" w:hAnsi="Times" w:cs="Menlo"/>
          <w:color w:val="000000"/>
          <w:sz w:val="16"/>
          <w:szCs w:val="16"/>
        </w:rPr>
        <w:t>/</w:t>
      </w:r>
      <w:proofErr w:type="spellStart"/>
      <w:r w:rsidR="004A6C4E">
        <w:rPr>
          <w:rFonts w:ascii="Times" w:hAnsi="Times" w:cs="Menlo"/>
          <w:color w:val="000000"/>
          <w:sz w:val="16"/>
          <w:szCs w:val="16"/>
        </w:rPr>
        <w:t>xxx</w:t>
      </w:r>
      <w:r w:rsidR="00294B7E" w:rsidRPr="00294B7E">
        <w:rPr>
          <w:rFonts w:ascii="Times" w:hAnsi="Times" w:cs="Menlo"/>
          <w:color w:val="000000"/>
          <w:sz w:val="16"/>
          <w:szCs w:val="16"/>
        </w:rPr>
        <w:t>.ts</w:t>
      </w:r>
      <w:proofErr w:type="spellEnd"/>
      <w:r>
        <w:rPr>
          <w:rFonts w:ascii="Times" w:hAnsi="Times" w:cs="Menlo"/>
          <w:color w:val="000000"/>
          <w:sz w:val="16"/>
          <w:szCs w:val="16"/>
        </w:rPr>
        <w:t xml:space="preserve"> and /</w:t>
      </w:r>
      <w:proofErr w:type="spellStart"/>
      <w:r>
        <w:rPr>
          <w:rFonts w:ascii="Times" w:hAnsi="Times" w:cs="Menlo"/>
          <w:color w:val="000000"/>
          <w:sz w:val="16"/>
          <w:szCs w:val="16"/>
        </w:rPr>
        <w:t>scr</w:t>
      </w:r>
      <w:proofErr w:type="spellEnd"/>
      <w:r>
        <w:rPr>
          <w:rFonts w:ascii="Times" w:hAnsi="Times" w:cs="Menlo"/>
          <w:color w:val="000000"/>
          <w:sz w:val="16"/>
          <w:szCs w:val="16"/>
        </w:rPr>
        <w:t>/webpart/../components/IR..</w:t>
      </w:r>
      <w:proofErr w:type="spellStart"/>
      <w:r>
        <w:rPr>
          <w:rFonts w:ascii="Times" w:hAnsi="Times" w:cs="Menlo"/>
          <w:color w:val="000000"/>
          <w:sz w:val="16"/>
          <w:szCs w:val="16"/>
        </w:rPr>
        <w:t>Props.ts</w:t>
      </w:r>
      <w:proofErr w:type="spellEnd"/>
    </w:p>
    <w:p w14:paraId="7500A236" w14:textId="48CF2EA4" w:rsidR="00294B7E" w:rsidRPr="004A6C4E" w:rsidRDefault="004A6C4E" w:rsidP="004A6C4E">
      <w:pPr>
        <w:rPr>
          <w:rFonts w:ascii="Times" w:hAnsi="Times" w:cstheme="minorBidi"/>
          <w:sz w:val="13"/>
          <w:szCs w:val="13"/>
        </w:rPr>
      </w:pPr>
      <w:r>
        <w:rPr>
          <w:rFonts w:ascii="Times" w:hAnsi="Times" w:cs="Menlo"/>
          <w:color w:val="000000"/>
          <w:sz w:val="16"/>
          <w:szCs w:val="16"/>
        </w:rPr>
        <w:t xml:space="preserve">                             </w:t>
      </w:r>
      <w:r w:rsidR="00294B7E" w:rsidRPr="004A6C4E">
        <w:rPr>
          <w:rFonts w:ascii="Times" w:hAnsi="Times" w:cs="Menlo"/>
          <w:color w:val="000000"/>
          <w:sz w:val="16"/>
          <w:szCs w:val="16"/>
        </w:rPr>
        <w:t xml:space="preserve">add </w:t>
      </w:r>
      <w:r w:rsidRPr="004A6C4E">
        <w:rPr>
          <w:rFonts w:ascii="Times" w:hAnsi="Times" w:cs="Menlo"/>
          <w:color w:val="000000"/>
          <w:sz w:val="16"/>
          <w:szCs w:val="16"/>
        </w:rPr>
        <w:t>all the fields:</w:t>
      </w:r>
    </w:p>
    <w:p w14:paraId="0D56BAB5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C586C0"/>
          <w:sz w:val="13"/>
          <w:szCs w:val="13"/>
        </w:rPr>
        <w:t>export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 </w:t>
      </w:r>
      <w:r w:rsidRPr="004A6C4E">
        <w:rPr>
          <w:rFonts w:ascii="Times" w:hAnsi="Times" w:cs="Menlo"/>
          <w:color w:val="569CD6"/>
          <w:sz w:val="13"/>
          <w:szCs w:val="13"/>
        </w:rPr>
        <w:t>interface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 </w:t>
      </w:r>
      <w:proofErr w:type="spellStart"/>
      <w:r w:rsidRPr="004A6C4E">
        <w:rPr>
          <w:rFonts w:ascii="Times" w:hAnsi="Times" w:cs="Menlo"/>
          <w:color w:val="4EC9B0"/>
          <w:sz w:val="13"/>
          <w:szCs w:val="13"/>
        </w:rPr>
        <w:t>IRqcSiteWebPartProps</w:t>
      </w:r>
      <w:proofErr w:type="spellEnd"/>
    </w:p>
    <w:p w14:paraId="1C0321E0" w14:textId="65C33860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>{</w:t>
      </w:r>
    </w:p>
    <w:p w14:paraId="3F3743F3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description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4636963F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name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372EC7FA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email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18BA9A8A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action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49C75602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requestedby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object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7F3B5534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requestor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object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22409ADD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startdate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Date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2381C436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enddate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Date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445120BC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requesttype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7761B352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requestlocation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7A29479F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plocation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1CADA243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othrequester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Object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4C36B5C9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proofErr w:type="spellStart"/>
      <w:r w:rsidRPr="004A6C4E">
        <w:rPr>
          <w:rFonts w:ascii="Times" w:hAnsi="Times" w:cs="Menlo"/>
          <w:color w:val="9CDCFE"/>
          <w:sz w:val="13"/>
          <w:szCs w:val="13"/>
        </w:rPr>
        <w:t>acct_unit</w:t>
      </w:r>
      <w:proofErr w:type="spellEnd"/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object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69E8CADD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activity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object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22BB813D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 xml:space="preserve">  </w:t>
      </w:r>
      <w:r w:rsidRPr="004A6C4E">
        <w:rPr>
          <w:rFonts w:ascii="Times" w:hAnsi="Times" w:cs="Menlo"/>
          <w:color w:val="9CDCFE"/>
          <w:sz w:val="13"/>
          <w:szCs w:val="13"/>
        </w:rPr>
        <w:t>comment</w:t>
      </w:r>
      <w:r w:rsidRPr="004A6C4E">
        <w:rPr>
          <w:rFonts w:ascii="Times" w:hAnsi="Times" w:cs="Menlo"/>
          <w:color w:val="D4D4D4"/>
          <w:sz w:val="13"/>
          <w:szCs w:val="13"/>
        </w:rPr>
        <w:t xml:space="preserve">: </w:t>
      </w:r>
      <w:r w:rsidRPr="004A6C4E">
        <w:rPr>
          <w:rFonts w:ascii="Times" w:hAnsi="Times" w:cs="Menlo"/>
          <w:color w:val="4EC9B0"/>
          <w:sz w:val="13"/>
          <w:szCs w:val="13"/>
        </w:rPr>
        <w:t>string</w:t>
      </w:r>
      <w:r w:rsidRPr="004A6C4E">
        <w:rPr>
          <w:rFonts w:ascii="Times" w:hAnsi="Times" w:cs="Menlo"/>
          <w:color w:val="D4D4D4"/>
          <w:sz w:val="13"/>
          <w:szCs w:val="13"/>
        </w:rPr>
        <w:t>;</w:t>
      </w:r>
    </w:p>
    <w:p w14:paraId="0E59CBCB" w14:textId="77777777" w:rsidR="004A6C4E" w:rsidRPr="004A6C4E" w:rsidRDefault="004A6C4E" w:rsidP="004A6C4E">
      <w:pPr>
        <w:shd w:val="clear" w:color="auto" w:fill="1E1E1E"/>
        <w:spacing w:line="270" w:lineRule="atLeast"/>
        <w:ind w:left="1260"/>
        <w:rPr>
          <w:rFonts w:ascii="Times" w:hAnsi="Times" w:cs="Menlo"/>
          <w:color w:val="D4D4D4"/>
          <w:sz w:val="13"/>
          <w:szCs w:val="13"/>
        </w:rPr>
      </w:pPr>
      <w:r w:rsidRPr="004A6C4E">
        <w:rPr>
          <w:rFonts w:ascii="Times" w:hAnsi="Times" w:cs="Menlo"/>
          <w:color w:val="D4D4D4"/>
          <w:sz w:val="13"/>
          <w:szCs w:val="13"/>
        </w:rPr>
        <w:t>}</w:t>
      </w:r>
    </w:p>
    <w:p w14:paraId="058FFB5B" w14:textId="77777777" w:rsidR="004A6C4E" w:rsidRPr="004A6C4E" w:rsidRDefault="004A6C4E" w:rsidP="004A6C4E">
      <w:pPr>
        <w:ind w:left="2880"/>
        <w:rPr>
          <w:rFonts w:ascii="Times" w:hAnsi="Times"/>
          <w:sz w:val="13"/>
          <w:szCs w:val="13"/>
        </w:rPr>
      </w:pPr>
    </w:p>
    <w:p w14:paraId="53EAB3A8" w14:textId="1105EA13" w:rsidR="00447D2F" w:rsidRDefault="00447D2F" w:rsidP="00447D2F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edit the render method in </w:t>
      </w:r>
      <w:proofErr w:type="spellStart"/>
      <w:r>
        <w:rPr>
          <w:rFonts w:ascii="Times" w:hAnsi="Times"/>
          <w:sz w:val="20"/>
          <w:szCs w:val="20"/>
        </w:rPr>
        <w:t>src</w:t>
      </w:r>
      <w:proofErr w:type="spellEnd"/>
      <w:r>
        <w:rPr>
          <w:rFonts w:ascii="Times" w:hAnsi="Times"/>
          <w:sz w:val="20"/>
          <w:szCs w:val="20"/>
        </w:rPr>
        <w:t>/webparts/Hello…</w:t>
      </w:r>
      <w:proofErr w:type="spellStart"/>
      <w:r>
        <w:rPr>
          <w:rFonts w:ascii="Times" w:hAnsi="Times"/>
          <w:sz w:val="20"/>
          <w:szCs w:val="20"/>
        </w:rPr>
        <w:t>ts</w:t>
      </w:r>
      <w:proofErr w:type="spellEnd"/>
      <w:r>
        <w:rPr>
          <w:rFonts w:ascii="Times" w:hAnsi="Times"/>
          <w:sz w:val="20"/>
          <w:szCs w:val="20"/>
        </w:rPr>
        <w:t xml:space="preserve"> </w:t>
      </w:r>
    </w:p>
    <w:p w14:paraId="2AF198B8" w14:textId="784C4FE9" w:rsidR="00CD6E1D" w:rsidRDefault="00CD6E1D" w:rsidP="00CD6E1D">
      <w:pPr>
        <w:pStyle w:val="ListParagraph"/>
        <w:numPr>
          <w:ilvl w:val="1"/>
          <w:numId w:val="6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call individual fields </w:t>
      </w:r>
    </w:p>
    <w:p w14:paraId="333EB835" w14:textId="77777777" w:rsidR="00447D2F" w:rsidRPr="00447D2F" w:rsidRDefault="00447D2F" w:rsidP="00447D2F">
      <w:pPr>
        <w:pStyle w:val="ListParagraph"/>
        <w:numPr>
          <w:ilvl w:val="0"/>
          <w:numId w:val="6"/>
        </w:numPr>
        <w:rPr>
          <w:rFonts w:ascii="Times" w:hAnsi="Times"/>
          <w:sz w:val="20"/>
          <w:szCs w:val="20"/>
        </w:rPr>
      </w:pPr>
    </w:p>
    <w:sectPr w:rsidR="00447D2F" w:rsidRPr="00447D2F" w:rsidSect="001537D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6AB9" w14:textId="77777777" w:rsidR="002A3B15" w:rsidRDefault="002A3B15" w:rsidP="00FF3474">
      <w:r>
        <w:separator/>
      </w:r>
    </w:p>
  </w:endnote>
  <w:endnote w:type="continuationSeparator" w:id="0">
    <w:p w14:paraId="1E4D3CDA" w14:textId="77777777" w:rsidR="002A3B15" w:rsidRDefault="002A3B15" w:rsidP="00FF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DD2F" w14:textId="77777777" w:rsidR="002A3B15" w:rsidRDefault="002A3B15" w:rsidP="00FF3474">
      <w:r>
        <w:separator/>
      </w:r>
    </w:p>
  </w:footnote>
  <w:footnote w:type="continuationSeparator" w:id="0">
    <w:p w14:paraId="1FA66B63" w14:textId="77777777" w:rsidR="002A3B15" w:rsidRDefault="002A3B15" w:rsidP="00FF3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505F"/>
    <w:multiLevelType w:val="hybridMultilevel"/>
    <w:tmpl w:val="E8EC5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07187"/>
    <w:multiLevelType w:val="hybridMultilevel"/>
    <w:tmpl w:val="7C763D14"/>
    <w:lvl w:ilvl="0" w:tplc="FB0CA9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3BF6"/>
    <w:multiLevelType w:val="hybridMultilevel"/>
    <w:tmpl w:val="0E30BB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F2233"/>
    <w:multiLevelType w:val="multilevel"/>
    <w:tmpl w:val="7508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A562C"/>
    <w:multiLevelType w:val="hybridMultilevel"/>
    <w:tmpl w:val="2B6895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B6E"/>
    <w:multiLevelType w:val="hybridMultilevel"/>
    <w:tmpl w:val="13D8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4"/>
    <w:rsid w:val="00116C3B"/>
    <w:rsid w:val="001537DF"/>
    <w:rsid w:val="00294B7E"/>
    <w:rsid w:val="002A3B15"/>
    <w:rsid w:val="00360BA5"/>
    <w:rsid w:val="003B73C7"/>
    <w:rsid w:val="004156D8"/>
    <w:rsid w:val="00447D2F"/>
    <w:rsid w:val="004A6C4E"/>
    <w:rsid w:val="00610EDB"/>
    <w:rsid w:val="00861798"/>
    <w:rsid w:val="008F208D"/>
    <w:rsid w:val="008F353A"/>
    <w:rsid w:val="009A19EE"/>
    <w:rsid w:val="00CD6E1D"/>
    <w:rsid w:val="00D245B6"/>
    <w:rsid w:val="00DE0C7C"/>
    <w:rsid w:val="00FA3DCC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2542E"/>
  <w15:chartTrackingRefBased/>
  <w15:docId w15:val="{1FD1D30B-74D5-674E-BEEF-A3A9B4A7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4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F3474"/>
  </w:style>
  <w:style w:type="paragraph" w:styleId="Footer">
    <w:name w:val="footer"/>
    <w:basedOn w:val="Normal"/>
    <w:link w:val="FooterChar"/>
    <w:uiPriority w:val="99"/>
    <w:unhideWhenUsed/>
    <w:rsid w:val="00FF34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F3474"/>
  </w:style>
  <w:style w:type="paragraph" w:styleId="ListParagraph">
    <w:name w:val="List Paragraph"/>
    <w:basedOn w:val="Normal"/>
    <w:uiPriority w:val="34"/>
    <w:qFormat/>
    <w:rsid w:val="00FF347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1537DF"/>
  </w:style>
  <w:style w:type="character" w:styleId="Strong">
    <w:name w:val="Strong"/>
    <w:basedOn w:val="DefaultParagraphFont"/>
    <w:uiPriority w:val="22"/>
    <w:qFormat/>
    <w:rsid w:val="00153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10</cp:revision>
  <dcterms:created xsi:type="dcterms:W3CDTF">2020-03-27T18:03:00Z</dcterms:created>
  <dcterms:modified xsi:type="dcterms:W3CDTF">2020-03-28T02:29:00Z</dcterms:modified>
</cp:coreProperties>
</file>