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X2a26b784290afcf59b085c472e937fe0771d283"/>
      <w:r>
        <w:t xml:space="preserve">Data Availability and Provenance Statements</w:t>
      </w:r>
      <w:bookmarkEnd w:id="26"/>
    </w:p>
    <w:p>
      <w:pPr>
        <w:pStyle w:val="BlockText"/>
      </w:pPr>
      <w:r>
        <w:t xml:space="preserve">INSTRUCTIONS: Every README should contain a description of the origin (provenance),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GDP deflators, the source of the deflators (e.g. at the national statistical office) should also be listed here. DAS can be complex and varied. Examples are provided</w:t>
      </w:r>
      <w:r>
        <w:t xml:space="preserve"> </w:t>
      </w:r>
      <w:hyperlink r:id="rId27">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8">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9" w:name="X602800f1b15ea7ce0cec9c747ec89e031cc2aa8"/>
      <w:r>
        <w:t xml:space="preserve">Example for public use data collected by the authors</w:t>
      </w:r>
      <w:bookmarkEnd w:id="29"/>
    </w:p>
    <w:p>
      <w:pPr>
        <w:pStyle w:val="BlockText"/>
      </w:pPr>
      <w:r>
        <w:t xml:space="preserve">The [DATA TYPE] data used to support the findings of this study have been deposited in the [NAME] repository ([DOI or OTHER PERSISTENT IDENTIFIER]). [</w:t>
      </w:r>
      <w:hyperlink r:id="rId30">
        <w:r>
          <w:rPr>
            <w:rStyle w:val="Hyperlink"/>
          </w:rPr>
          <w:t xml:space="preserve">1</w:t>
        </w:r>
      </w:hyperlink>
      <w:r>
        <w:t xml:space="preserve">]. The data were collected by the authors, and are available under a Creative Commons Non-commercial license.</w:t>
      </w:r>
    </w:p>
    <w:p>
      <w:pPr>
        <w:pStyle w:val="Heading3"/>
      </w:pPr>
      <w:bookmarkStart w:id="31" w:name="Xc93b4349fe7a6cfc5d29551bf18a4993979396f"/>
      <w:r>
        <w:t xml:space="preserve">Example for public use data sourced from elsewhere and provided</w:t>
      </w:r>
      <w:bookmarkEnd w:id="31"/>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2" w:name="Xd9edc8c8bd6d0e5ae567cc6414b6229715a4c70"/>
      <w:r>
        <w:t xml:space="preserve">Example for public use data with required registration and provided extract</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X2c8f06235c5649fc48e59cf5c15634ee6ebace5"/>
      <w:r>
        <w:t xml:space="preserve">Example for free use data with required registration, extract not provided</w:t>
      </w:r>
      <w:bookmarkEnd w:id="33"/>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34" w:name="example-for-confidential-data"/>
      <w:r>
        <w:t xml:space="preserve">Example for confidential data</w:t>
      </w:r>
      <w:bookmarkEnd w:id="34"/>
    </w:p>
    <w:p>
      <w:pPr>
        <w:pStyle w:val="BlockText"/>
      </w:pPr>
      <w:r>
        <w:t xml:space="preserve">INSTRUCTIONS: Citing and describing confidential data, in particular when it does not have a regular distribution channel or online landing page, can be tricky. A citation can be crafted (</w:t>
      </w:r>
      <w:hyperlink r:id="rId35">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6" w:name="X8b16b8c49a5f523e980765d5e9f0f7120e85c59"/>
      <w:r>
        <w:t xml:space="preserve">Example for confidential Census Bureau data</w:t>
      </w:r>
      <w:bookmarkEnd w:id="36"/>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7">
        <w:r>
          <w:rPr>
            <w:rStyle w:val="Hyperlink"/>
          </w:rPr>
          <w:t xml:space="preserve">Fort (2016)</w:t>
        </w:r>
      </w:hyperlink>
      <w:r>
        <w:t xml:space="preserve">)</w:t>
      </w:r>
    </w:p>
    <w:p>
      <w:pPr>
        <w:pStyle w:val="Heading3"/>
      </w:pPr>
      <w:bookmarkStart w:id="38" w:name="Xfd29de4fb5665332f355118f4958ed7901288a5"/>
      <w:r>
        <w:t xml:space="preserve">Example for preliminary code during the editorial process</w:t>
      </w:r>
      <w:bookmarkEnd w:id="38"/>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9" w:name="dataset-list"/>
      <w:r>
        <w:t xml:space="preserve">Dataset list</w:t>
      </w:r>
      <w:bookmarkEnd w:id="39"/>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0" w:name="computational-requirements"/>
      <w:r>
        <w:t xml:space="preserve">Computational requirements</w:t>
      </w:r>
      <w:bookmarkEnd w:id="40"/>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1">
        <w:r>
          <w:rPr>
            <w:rStyle w:val="Hyperlink"/>
          </w:rPr>
          <w:t xml:space="preserve">Stata</w:t>
        </w:r>
      </w:hyperlink>
      <w:r>
        <w:t xml:space="preserve">,</w:t>
      </w:r>
      <w:r>
        <w:t xml:space="preserve"> </w:t>
      </w:r>
      <w:hyperlink r:id="rId42">
        <w:r>
          <w:rPr>
            <w:rStyle w:val="Hyperlink"/>
          </w:rPr>
          <w:t xml:space="preserve">R</w:t>
        </w:r>
      </w:hyperlink>
      <w:r>
        <w:t xml:space="preserve">, and</w:t>
      </w:r>
      <w:r>
        <w:t xml:space="preserve"> </w:t>
      </w:r>
      <w:hyperlink r:id="rId43">
        <w:r>
          <w:rPr>
            <w:rStyle w:val="Hyperlink"/>
          </w:rPr>
          <w:t xml:space="preserve">Python</w:t>
        </w:r>
      </w:hyperlink>
      <w:r>
        <w:t xml:space="preserve"> </w:t>
      </w:r>
      <w:r>
        <w:t xml:space="preserve">are easy to set up and implement.</w:t>
      </w:r>
    </w:p>
    <w:p>
      <w:pPr>
        <w:pStyle w:val="Heading3"/>
      </w:pPr>
      <w:bookmarkStart w:id="44" w:name="software-requirements"/>
      <w:r>
        <w:t xml:space="preserve">Software Requirements</w:t>
      </w:r>
      <w:bookmarkEnd w:id="44"/>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w:t>
      </w:r>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3">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description-of-programs"/>
      <w:r>
        <w:t xml:space="preserve">Description of programs</w:t>
      </w:r>
      <w:bookmarkEnd w:id="46"/>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2"/>
      </w:pPr>
      <w:bookmarkStart w:id="47" w:name="instructions-to-replicators"/>
      <w:r>
        <w:t xml:space="preserve">Instructions to Replicators</w:t>
      </w:r>
      <w:bookmarkEnd w:id="47"/>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8" w:name="details"/>
      <w:r>
        <w:t xml:space="preserve">Details</w:t>
      </w:r>
      <w:bookmarkEnd w:id="48"/>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9" w:name="list-of-tables-and-programs"/>
      <w:r>
        <w:t xml:space="preserve">List of tables and programs</w:t>
      </w:r>
      <w:bookmarkEnd w:id="49"/>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50" w:name="references"/>
      <w:r>
        <w:t xml:space="preserve">References</w:t>
      </w:r>
      <w:bookmarkEnd w:id="50"/>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51" w:name="acknowledgements"/>
      <w:r>
        <w:t xml:space="preserve">Acknowledgements</w:t>
      </w:r>
      <w:bookmarkEnd w:id="51"/>
    </w:p>
    <w:p>
      <w:pPr>
        <w:pStyle w:val="FirstParagraph"/>
      </w:pPr>
      <w:r>
        <w:t xml:space="preserve">Some content on this page was copied from</w:t>
      </w:r>
      <w:r>
        <w:t xml:space="preserve"> </w:t>
      </w:r>
      <w:hyperlink r:id="rId30">
        <w:r>
          <w:rPr>
            <w:rStyle w:val="Hyperlink"/>
          </w:rPr>
          <w:t xml:space="preserve">Hindawi</w:t>
        </w:r>
      </w:hyperlink>
      <w:r>
        <w:t xml:space="preserve">. Other content was adapted from</w:t>
      </w:r>
      <w:r>
        <w:t xml:space="preserve"> </w:t>
      </w:r>
      <w:hyperlink r:id="rId37">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5"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7" Target="https://doi.org/10.1093/restud/rdw057" TargetMode="External" /><Relationship Type="http://schemas.openxmlformats.org/officeDocument/2006/relationships/hyperlink" Id="rId41" Target="https://github.com/gslab-econ/template/blob/master/config/config_stata.do" TargetMode="External" /><Relationship Type="http://schemas.openxmlformats.org/officeDocument/2006/relationships/hyperlink" Id="rId42"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3"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5"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7" Target="https://doi.org/10.1093/restud/rdw057" TargetMode="External" /><Relationship Type="http://schemas.openxmlformats.org/officeDocument/2006/relationships/hyperlink" Id="rId41" Target="https://github.com/gslab-econ/template/blob/master/config/config_stata.do" TargetMode="External" /><Relationship Type="http://schemas.openxmlformats.org/officeDocument/2006/relationships/hyperlink" Id="rId42"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3"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2020-07-27T16:12:02Z</dcterms:created>
  <dcterms:modified xsi:type="dcterms:W3CDTF">2020-07-27T16:12:02Z</dcterms:modified>
</cp:coreProperties>
</file>

<file path=docProps/custom.xml><?xml version="1.0" encoding="utf-8"?>
<Properties xmlns="http://schemas.openxmlformats.org/officeDocument/2006/custom-properties" xmlns:vt="http://schemas.openxmlformats.org/officeDocument/2006/docPropsVTypes"/>
</file>