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1DC6" w14:textId="77777777" w:rsidR="006B0E6E" w:rsidRPr="00F02434" w:rsidRDefault="006B0E6E" w:rsidP="006B0E6E">
      <w:pPr>
        <w:pStyle w:val="NormalWeb"/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F02434">
        <w:rPr>
          <w:rFonts w:ascii="Arial" w:hAnsi="Arial" w:cs="Arial"/>
          <w:b/>
          <w:bCs/>
          <w:sz w:val="36"/>
          <w:szCs w:val="36"/>
        </w:rPr>
        <w:t>Tipos de Contenedores</w:t>
      </w:r>
    </w:p>
    <w:p w14:paraId="7F97EEEC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En Bootstrap, un contenedor es un elemento estructural que se utiliza para limitar, centrar y organizar el contenido dentro de una página web. Actúa como un "marco" que define los márgenes laterales del contenido y permite que otros elementos, como filas (.</w:t>
      </w:r>
      <w:proofErr w:type="spellStart"/>
      <w:r w:rsidRPr="006B0E6E">
        <w:rPr>
          <w:rFonts w:ascii="Arial" w:hAnsi="Arial" w:cs="Arial"/>
        </w:rPr>
        <w:t>row</w:t>
      </w:r>
      <w:proofErr w:type="spellEnd"/>
      <w:r w:rsidRPr="006B0E6E">
        <w:rPr>
          <w:rFonts w:ascii="Arial" w:hAnsi="Arial" w:cs="Arial"/>
        </w:rPr>
        <w:t>) y columnas (.col), se alineen correctamente dentro del sistema de rejilla (</w:t>
      </w:r>
      <w:proofErr w:type="spellStart"/>
      <w:r w:rsidRPr="006B0E6E">
        <w:rPr>
          <w:rFonts w:ascii="Arial" w:hAnsi="Arial" w:cs="Arial"/>
        </w:rPr>
        <w:t>grid</w:t>
      </w:r>
      <w:proofErr w:type="spellEnd"/>
      <w:r w:rsidRPr="006B0E6E">
        <w:rPr>
          <w:rFonts w:ascii="Arial" w:hAnsi="Arial" w:cs="Arial"/>
        </w:rPr>
        <w:t>) de Bootstrap.</w:t>
      </w:r>
    </w:p>
    <w:p w14:paraId="02B5C435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 xml:space="preserve">Los contenedores son el punto de partida para crear una maquetación </w:t>
      </w:r>
      <w:proofErr w:type="spellStart"/>
      <w:r w:rsidRPr="006B0E6E">
        <w:rPr>
          <w:rFonts w:ascii="Arial" w:hAnsi="Arial" w:cs="Arial"/>
        </w:rPr>
        <w:t>responsive</w:t>
      </w:r>
      <w:proofErr w:type="spellEnd"/>
      <w:r w:rsidRPr="006B0E6E">
        <w:rPr>
          <w:rFonts w:ascii="Arial" w:hAnsi="Arial" w:cs="Arial"/>
        </w:rPr>
        <w:t>. Casi todos los componentes (tarjetas, formularios, encabezados, etc.) deben colocarse dentro de un contenedor para que se comporten correctamente en distintos tamaños de pantalla.</w:t>
      </w:r>
    </w:p>
    <w:p w14:paraId="1234CB19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Tipos de contenedores en Bootstrap:</w:t>
      </w:r>
    </w:p>
    <w:p w14:paraId="0E602726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.container – Contenedor fijo</w:t>
      </w:r>
    </w:p>
    <w:p w14:paraId="19CA959A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Tiene un ancho máximo que cambia según los puntos de ruptura (</w:t>
      </w:r>
      <w:proofErr w:type="spellStart"/>
      <w:r w:rsidRPr="006B0E6E">
        <w:rPr>
          <w:rFonts w:ascii="Arial" w:hAnsi="Arial" w:cs="Arial"/>
        </w:rPr>
        <w:t>breakpoints</w:t>
      </w:r>
      <w:proofErr w:type="spellEnd"/>
      <w:r w:rsidRPr="006B0E6E">
        <w:rPr>
          <w:rFonts w:ascii="Arial" w:hAnsi="Arial" w:cs="Arial"/>
        </w:rPr>
        <w:t>).</w:t>
      </w:r>
    </w:p>
    <w:p w14:paraId="0BDA02A6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Centra el contenido horizontalmente en la pantalla.</w:t>
      </w:r>
    </w:p>
    <w:p w14:paraId="45A45BA4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Es ideal para diseños con márgenes laterales definidos y contenido centrado.</w:t>
      </w:r>
    </w:p>
    <w:p w14:paraId="4D5C8B67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.container-fluid – Contenedor fluido</w:t>
      </w:r>
    </w:p>
    <w:p w14:paraId="725CCCAD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 xml:space="preserve">Ocupa el 100% del ancho del </w:t>
      </w:r>
      <w:proofErr w:type="spellStart"/>
      <w:r w:rsidRPr="006B0E6E">
        <w:rPr>
          <w:rFonts w:ascii="Arial" w:hAnsi="Arial" w:cs="Arial"/>
        </w:rPr>
        <w:t>viewport</w:t>
      </w:r>
      <w:proofErr w:type="spellEnd"/>
      <w:r w:rsidRPr="006B0E6E">
        <w:rPr>
          <w:rFonts w:ascii="Arial" w:hAnsi="Arial" w:cs="Arial"/>
        </w:rPr>
        <w:t>.</w:t>
      </w:r>
    </w:p>
    <w:p w14:paraId="6D24F604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Se adapta automáticamente a cualquier tamaño de pantalla.</w:t>
      </w:r>
    </w:p>
    <w:p w14:paraId="3DFEEA52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 xml:space="preserve">Es útil para interfaces que necesitan ocupar todo el ancho disponible, como </w:t>
      </w:r>
      <w:proofErr w:type="spellStart"/>
      <w:r w:rsidRPr="006B0E6E">
        <w:rPr>
          <w:rFonts w:ascii="Arial" w:hAnsi="Arial" w:cs="Arial"/>
        </w:rPr>
        <w:t>dashboards</w:t>
      </w:r>
      <w:proofErr w:type="spellEnd"/>
      <w:r w:rsidRPr="006B0E6E">
        <w:rPr>
          <w:rFonts w:ascii="Arial" w:hAnsi="Arial" w:cs="Arial"/>
        </w:rPr>
        <w:t xml:space="preserve"> o galerías.</w:t>
      </w:r>
    </w:p>
    <w:p w14:paraId="777010CC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.container-{</w:t>
      </w:r>
      <w:proofErr w:type="spellStart"/>
      <w:r w:rsidRPr="006B0E6E">
        <w:rPr>
          <w:rFonts w:ascii="Arial" w:hAnsi="Arial" w:cs="Arial"/>
        </w:rPr>
        <w:t>breakpoint</w:t>
      </w:r>
      <w:proofErr w:type="spellEnd"/>
      <w:r w:rsidRPr="006B0E6E">
        <w:rPr>
          <w:rFonts w:ascii="Arial" w:hAnsi="Arial" w:cs="Arial"/>
        </w:rPr>
        <w:t>} – Contenedor adaptativo por punto de ruptura</w:t>
      </w:r>
    </w:p>
    <w:p w14:paraId="2141471D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 xml:space="preserve">Es fluido hasta alcanzar un </w:t>
      </w:r>
      <w:proofErr w:type="spellStart"/>
      <w:r w:rsidRPr="006B0E6E">
        <w:rPr>
          <w:rFonts w:ascii="Arial" w:hAnsi="Arial" w:cs="Arial"/>
        </w:rPr>
        <w:t>breakpoint</w:t>
      </w:r>
      <w:proofErr w:type="spellEnd"/>
      <w:r w:rsidRPr="006B0E6E">
        <w:rPr>
          <w:rFonts w:ascii="Arial" w:hAnsi="Arial" w:cs="Arial"/>
        </w:rPr>
        <w:t>, a partir del cual se vuelve fijo.</w:t>
      </w:r>
    </w:p>
    <w:p w14:paraId="6051F7AE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lastRenderedPageBreak/>
        <w:t>Útil para diseños que requieren ocupar todo el ancho en pantallas pequeñas y centrarse en pantallas más grandes.</w:t>
      </w:r>
    </w:p>
    <w:p w14:paraId="4397A760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Ejemplo: .container-</w:t>
      </w:r>
      <w:proofErr w:type="spellStart"/>
      <w:r w:rsidRPr="006B0E6E">
        <w:rPr>
          <w:rFonts w:ascii="Arial" w:hAnsi="Arial" w:cs="Arial"/>
        </w:rPr>
        <w:t>lg</w:t>
      </w:r>
      <w:proofErr w:type="spellEnd"/>
      <w:r w:rsidRPr="006B0E6E">
        <w:rPr>
          <w:rFonts w:ascii="Arial" w:hAnsi="Arial" w:cs="Arial"/>
        </w:rPr>
        <w:t xml:space="preserve"> es fluido en pantallas pequeñas y se vuelve fijo a partir de tamaño “</w:t>
      </w:r>
      <w:proofErr w:type="spellStart"/>
      <w:r w:rsidRPr="006B0E6E">
        <w:rPr>
          <w:rFonts w:ascii="Arial" w:hAnsi="Arial" w:cs="Arial"/>
        </w:rPr>
        <w:t>large</w:t>
      </w:r>
      <w:proofErr w:type="spellEnd"/>
      <w:r w:rsidRPr="006B0E6E">
        <w:rPr>
          <w:rFonts w:ascii="Arial" w:hAnsi="Arial" w:cs="Arial"/>
        </w:rPr>
        <w:t>”.</w:t>
      </w:r>
    </w:p>
    <w:p w14:paraId="08624D0F" w14:textId="2475DA08" w:rsidR="007E3616" w:rsidRPr="006B0E6E" w:rsidRDefault="007E3616" w:rsidP="006B0E6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eastAsia="es-SV"/>
        </w:rPr>
      </w:pPr>
    </w:p>
    <w:p w14:paraId="583A29FD" w14:textId="4A69BAE2" w:rsidR="006B0E6E" w:rsidRPr="006B0E6E" w:rsidRDefault="006B0E6E" w:rsidP="006B0E6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eastAsia="es-SV"/>
        </w:rPr>
      </w:pPr>
    </w:p>
    <w:p w14:paraId="55334020" w14:textId="77777777" w:rsidR="006B0E6E" w:rsidRPr="007E3616" w:rsidRDefault="006B0E6E" w:rsidP="006B0E6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eastAsia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570D" w:rsidRPr="006B0E6E" w14:paraId="008FEA0A" w14:textId="77777777" w:rsidTr="005A570D">
        <w:tc>
          <w:tcPr>
            <w:tcW w:w="4414" w:type="dxa"/>
          </w:tcPr>
          <w:p w14:paraId="1579E04C" w14:textId="1D7B3063" w:rsidR="005A570D" w:rsidRPr="006B0E6E" w:rsidRDefault="005A570D" w:rsidP="006B0E6E">
            <w:pPr>
              <w:pStyle w:val="NormalWeb"/>
              <w:spacing w:line="360" w:lineRule="auto"/>
              <w:ind w:left="720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Clase</w:t>
            </w:r>
          </w:p>
        </w:tc>
        <w:tc>
          <w:tcPr>
            <w:tcW w:w="4414" w:type="dxa"/>
          </w:tcPr>
          <w:p w14:paraId="72C6D293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Comportamiento</w:t>
            </w:r>
          </w:p>
          <w:p w14:paraId="7F9E8CE3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70D" w:rsidRPr="006B0E6E" w14:paraId="0DB66BCA" w14:textId="77777777" w:rsidTr="005A570D">
        <w:tc>
          <w:tcPr>
            <w:tcW w:w="4414" w:type="dxa"/>
          </w:tcPr>
          <w:p w14:paraId="23C95B60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.container-</w:t>
            </w:r>
            <w:proofErr w:type="spellStart"/>
            <w:r w:rsidRPr="006B0E6E">
              <w:rPr>
                <w:rFonts w:ascii="Arial" w:hAnsi="Arial" w:cs="Arial"/>
              </w:rPr>
              <w:t>sm</w:t>
            </w:r>
            <w:proofErr w:type="spellEnd"/>
          </w:p>
          <w:p w14:paraId="2C1221A1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22FF9C6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Fijo desde ≥576px</w:t>
            </w:r>
          </w:p>
          <w:p w14:paraId="4EA0E678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70D" w:rsidRPr="006B0E6E" w14:paraId="27C90853" w14:textId="77777777" w:rsidTr="005A570D">
        <w:tc>
          <w:tcPr>
            <w:tcW w:w="4414" w:type="dxa"/>
          </w:tcPr>
          <w:p w14:paraId="37672E0A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.container-</w:t>
            </w:r>
            <w:proofErr w:type="spellStart"/>
            <w:r w:rsidRPr="006B0E6E">
              <w:rPr>
                <w:rFonts w:ascii="Arial" w:hAnsi="Arial" w:cs="Arial"/>
              </w:rPr>
              <w:t>md</w:t>
            </w:r>
            <w:proofErr w:type="spellEnd"/>
          </w:p>
          <w:p w14:paraId="2A51EC9E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32A84E3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Fijo desde ≥768px</w:t>
            </w:r>
          </w:p>
          <w:p w14:paraId="23EF20C6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70D" w:rsidRPr="006B0E6E" w14:paraId="0FD4C0C4" w14:textId="77777777" w:rsidTr="005A570D">
        <w:tc>
          <w:tcPr>
            <w:tcW w:w="4414" w:type="dxa"/>
          </w:tcPr>
          <w:p w14:paraId="051A7B53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.container-</w:t>
            </w:r>
            <w:proofErr w:type="spellStart"/>
            <w:r w:rsidRPr="006B0E6E">
              <w:rPr>
                <w:rFonts w:ascii="Arial" w:hAnsi="Arial" w:cs="Arial"/>
              </w:rPr>
              <w:t>lg</w:t>
            </w:r>
            <w:proofErr w:type="spellEnd"/>
          </w:p>
          <w:p w14:paraId="66511B10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39AE652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Fijo desde ≥992px</w:t>
            </w:r>
          </w:p>
          <w:p w14:paraId="50881685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70D" w:rsidRPr="006B0E6E" w14:paraId="25A5CBDC" w14:textId="77777777" w:rsidTr="005A570D">
        <w:tc>
          <w:tcPr>
            <w:tcW w:w="4414" w:type="dxa"/>
          </w:tcPr>
          <w:p w14:paraId="0E11795C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.container-</w:t>
            </w:r>
            <w:proofErr w:type="spellStart"/>
            <w:r w:rsidRPr="006B0E6E">
              <w:rPr>
                <w:rFonts w:ascii="Arial" w:hAnsi="Arial" w:cs="Arial"/>
              </w:rPr>
              <w:t>xl</w:t>
            </w:r>
            <w:proofErr w:type="spellEnd"/>
            <w:r w:rsidRPr="006B0E6E">
              <w:rPr>
                <w:rFonts w:ascii="Arial" w:hAnsi="Arial" w:cs="Arial"/>
              </w:rPr>
              <w:t xml:space="preserve"> </w:t>
            </w:r>
          </w:p>
          <w:p w14:paraId="6FF3C783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2625941F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Fijo desde ≥1200px</w:t>
            </w:r>
          </w:p>
          <w:p w14:paraId="7639E226" w14:textId="77777777" w:rsidR="005A570D" w:rsidRPr="006B0E6E" w:rsidRDefault="005A570D" w:rsidP="006B0E6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70D" w:rsidRPr="006B0E6E" w14:paraId="6C5F77F8" w14:textId="77777777" w:rsidTr="005A570D">
        <w:tc>
          <w:tcPr>
            <w:tcW w:w="4414" w:type="dxa"/>
          </w:tcPr>
          <w:p w14:paraId="661FA209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.container-</w:t>
            </w:r>
            <w:proofErr w:type="spellStart"/>
            <w:r w:rsidRPr="006B0E6E">
              <w:rPr>
                <w:rFonts w:ascii="Arial" w:hAnsi="Arial" w:cs="Arial"/>
              </w:rPr>
              <w:t>xxl</w:t>
            </w:r>
            <w:proofErr w:type="spellEnd"/>
          </w:p>
          <w:p w14:paraId="0F513D1A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5B7E18BB" w14:textId="77777777" w:rsidR="005A570D" w:rsidRPr="006B0E6E" w:rsidRDefault="005A570D" w:rsidP="006B0E6E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6B0E6E">
              <w:rPr>
                <w:rFonts w:ascii="Arial" w:hAnsi="Arial" w:cs="Arial"/>
              </w:rPr>
              <w:t>Fijo desde ≥1400px</w:t>
            </w:r>
          </w:p>
          <w:p w14:paraId="3AA1CDC3" w14:textId="77777777" w:rsidR="005A570D" w:rsidRPr="006B0E6E" w:rsidRDefault="005A570D" w:rsidP="006B0E6E">
            <w:pPr>
              <w:pStyle w:val="NormalWeb"/>
              <w:spacing w:line="360" w:lineRule="auto"/>
              <w:ind w:firstLine="708"/>
              <w:rPr>
                <w:rFonts w:ascii="Arial" w:hAnsi="Arial" w:cs="Arial"/>
              </w:rPr>
            </w:pPr>
          </w:p>
        </w:tc>
      </w:tr>
    </w:tbl>
    <w:p w14:paraId="40F3DB42" w14:textId="2B349660" w:rsidR="00DA3278" w:rsidRPr="006B0E6E" w:rsidRDefault="00DA3278" w:rsidP="006B0E6E">
      <w:pPr>
        <w:spacing w:line="360" w:lineRule="auto"/>
        <w:rPr>
          <w:rFonts w:ascii="Arial" w:hAnsi="Arial" w:cs="Arial"/>
          <w:sz w:val="24"/>
          <w:szCs w:val="24"/>
        </w:rPr>
      </w:pPr>
    </w:p>
    <w:p w14:paraId="76EFF878" w14:textId="320B89D7" w:rsidR="006B0E6E" w:rsidRDefault="0026795A" w:rsidP="006B0E6E">
      <w:pPr>
        <w:pStyle w:val="NormalWeb"/>
        <w:spacing w:line="360" w:lineRule="auto"/>
        <w:rPr>
          <w:rFonts w:ascii="Arial" w:hAnsi="Arial" w:cs="Arial"/>
        </w:rPr>
      </w:pPr>
      <w:r w:rsidRPr="0026795A">
        <w:rPr>
          <w:rFonts w:ascii="Arial" w:hAnsi="Arial" w:cs="Arial"/>
          <w:noProof/>
        </w:rPr>
        <w:lastRenderedPageBreak/>
        <w:drawing>
          <wp:inline distT="0" distB="0" distL="0" distR="0" wp14:anchorId="7FB3C329" wp14:editId="4B90E2A2">
            <wp:extent cx="5612130" cy="26263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F02C" w14:textId="6F1C1CEF" w:rsidR="006B0E6E" w:rsidRPr="00F02434" w:rsidRDefault="006B0E6E" w:rsidP="006B0E6E">
      <w:pPr>
        <w:pStyle w:val="NormalWeb"/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F02434">
        <w:rPr>
          <w:rFonts w:ascii="Arial" w:hAnsi="Arial" w:cs="Arial"/>
          <w:b/>
          <w:bCs/>
          <w:sz w:val="36"/>
          <w:szCs w:val="36"/>
        </w:rPr>
        <w:t>Imágenes Responsivas</w:t>
      </w:r>
    </w:p>
    <w:p w14:paraId="5EBDB6FD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Bootstrap permite que las imágenes se adapten automáticamente al tamaño del contenedor utilizando la clase .img-fluid. Esta clase aplica las propiedades:</w:t>
      </w:r>
    </w:p>
    <w:p w14:paraId="2F21F8C1" w14:textId="77777777" w:rsidR="006B0E6E" w:rsidRPr="006B0E6E" w:rsidRDefault="006B0E6E" w:rsidP="006B0E6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6B0E6E">
        <w:rPr>
          <w:rFonts w:ascii="Arial" w:hAnsi="Arial" w:cs="Arial"/>
        </w:rPr>
        <w:t>max-width</w:t>
      </w:r>
      <w:proofErr w:type="spellEnd"/>
      <w:r w:rsidRPr="006B0E6E">
        <w:rPr>
          <w:rFonts w:ascii="Arial" w:hAnsi="Arial" w:cs="Arial"/>
        </w:rPr>
        <w:t>: 100%</w:t>
      </w:r>
    </w:p>
    <w:p w14:paraId="4550CCB8" w14:textId="77777777" w:rsidR="006B0E6E" w:rsidRPr="006B0E6E" w:rsidRDefault="006B0E6E" w:rsidP="006B0E6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6B0E6E">
        <w:rPr>
          <w:rFonts w:ascii="Arial" w:hAnsi="Arial" w:cs="Arial"/>
        </w:rPr>
        <w:t>height</w:t>
      </w:r>
      <w:proofErr w:type="spellEnd"/>
      <w:r w:rsidRPr="006B0E6E">
        <w:rPr>
          <w:rFonts w:ascii="Arial" w:hAnsi="Arial" w:cs="Arial"/>
        </w:rPr>
        <w:t>: auto</w:t>
      </w:r>
    </w:p>
    <w:p w14:paraId="47CA890F" w14:textId="5AF7040F" w:rsid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 xml:space="preserve">Estas reglas aseguran que las imágenes mantengan su proporción original y se escalen correctamente dentro de cualquier contenedor. Esto es especialmente útil para evitar que las imágenes se desborden o se deformen en pantallas pequeñas, garantizando una visualización adecuada en dispositivos móviles, </w:t>
      </w:r>
      <w:proofErr w:type="spellStart"/>
      <w:r w:rsidRPr="006B0E6E">
        <w:rPr>
          <w:rFonts w:ascii="Arial" w:hAnsi="Arial" w:cs="Arial"/>
        </w:rPr>
        <w:t>tablets</w:t>
      </w:r>
      <w:proofErr w:type="spellEnd"/>
      <w:r w:rsidRPr="006B0E6E">
        <w:rPr>
          <w:rFonts w:ascii="Arial" w:hAnsi="Arial" w:cs="Arial"/>
        </w:rPr>
        <w:t xml:space="preserve"> y computadoras de escritorio.</w:t>
      </w:r>
    </w:p>
    <w:p w14:paraId="51639561" w14:textId="3B46E877" w:rsidR="00DA3750" w:rsidRDefault="00F6406B" w:rsidP="006B0E6E">
      <w:pPr>
        <w:pStyle w:val="NormalWeb"/>
        <w:spacing w:line="360" w:lineRule="auto"/>
        <w:rPr>
          <w:rFonts w:ascii="Arial" w:hAnsi="Arial" w:cs="Arial"/>
        </w:rPr>
      </w:pPr>
      <w:r w:rsidRPr="00F6406B">
        <w:rPr>
          <w:rFonts w:ascii="Arial" w:hAnsi="Arial" w:cs="Arial"/>
        </w:rPr>
        <w:drawing>
          <wp:inline distT="0" distB="0" distL="0" distR="0" wp14:anchorId="7E477E2D" wp14:editId="1C5E81F3">
            <wp:extent cx="4364635" cy="1737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98" cy="17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F3C6" w14:textId="59C21EC9" w:rsidR="00F6406B" w:rsidRPr="006B0E6E" w:rsidRDefault="00F6406B" w:rsidP="006B0E6E">
      <w:pPr>
        <w:pStyle w:val="NormalWeb"/>
        <w:spacing w:line="360" w:lineRule="auto"/>
        <w:rPr>
          <w:rFonts w:ascii="Arial" w:hAnsi="Arial" w:cs="Arial"/>
        </w:rPr>
      </w:pPr>
      <w:r w:rsidRPr="00F6406B">
        <w:rPr>
          <w:rFonts w:ascii="Arial" w:hAnsi="Arial" w:cs="Arial"/>
        </w:rPr>
        <w:lastRenderedPageBreak/>
        <w:drawing>
          <wp:inline distT="0" distB="0" distL="0" distR="0" wp14:anchorId="0723DA4B" wp14:editId="3474AD2A">
            <wp:extent cx="3038622" cy="3517280"/>
            <wp:effectExtent l="0" t="0" r="952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692" cy="35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BB5" w14:textId="77777777" w:rsidR="0026795A" w:rsidRDefault="0026795A" w:rsidP="006B0E6E">
      <w:pPr>
        <w:pStyle w:val="NormalWeb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5D4BF881" w14:textId="77777777" w:rsidR="0026795A" w:rsidRDefault="0026795A" w:rsidP="006B0E6E">
      <w:pPr>
        <w:pStyle w:val="NormalWeb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1C4A6EFA" w14:textId="77777777" w:rsidR="0026795A" w:rsidRDefault="0026795A" w:rsidP="006B0E6E">
      <w:pPr>
        <w:pStyle w:val="NormalWeb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3FF8D29A" w14:textId="46894C8C" w:rsidR="006B0E6E" w:rsidRPr="00F02434" w:rsidRDefault="006B0E6E" w:rsidP="006B0E6E">
      <w:pPr>
        <w:pStyle w:val="NormalWeb"/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F02434">
        <w:rPr>
          <w:rFonts w:ascii="Arial" w:hAnsi="Arial" w:cs="Arial"/>
          <w:b/>
          <w:bCs/>
          <w:sz w:val="36"/>
          <w:szCs w:val="36"/>
        </w:rPr>
        <w:t>Tablas Responsivas</w:t>
      </w:r>
    </w:p>
    <w:p w14:paraId="47B422BB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 xml:space="preserve">Para adaptar las tablas al diseño </w:t>
      </w:r>
      <w:proofErr w:type="spellStart"/>
      <w:r w:rsidRPr="006B0E6E">
        <w:rPr>
          <w:rFonts w:ascii="Arial" w:hAnsi="Arial" w:cs="Arial"/>
        </w:rPr>
        <w:t>responsive</w:t>
      </w:r>
      <w:proofErr w:type="spellEnd"/>
      <w:r w:rsidRPr="006B0E6E">
        <w:rPr>
          <w:rFonts w:ascii="Arial" w:hAnsi="Arial" w:cs="Arial"/>
        </w:rPr>
        <w:t xml:space="preserve">, Bootstrap proporciona la </w:t>
      </w:r>
      <w:proofErr w:type="gramStart"/>
      <w:r w:rsidRPr="006B0E6E">
        <w:rPr>
          <w:rFonts w:ascii="Arial" w:hAnsi="Arial" w:cs="Arial"/>
        </w:rPr>
        <w:t>clase .table</w:t>
      </w:r>
      <w:proofErr w:type="gram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responsive</w:t>
      </w:r>
      <w:proofErr w:type="spellEnd"/>
      <w:r w:rsidRPr="006B0E6E">
        <w:rPr>
          <w:rFonts w:ascii="Arial" w:hAnsi="Arial" w:cs="Arial"/>
        </w:rPr>
        <w:t>. Esta clase se aplica a un contenedor &lt;</w:t>
      </w:r>
      <w:proofErr w:type="spellStart"/>
      <w:r w:rsidRPr="006B0E6E">
        <w:rPr>
          <w:rFonts w:ascii="Arial" w:hAnsi="Arial" w:cs="Arial"/>
        </w:rPr>
        <w:t>div</w:t>
      </w:r>
      <w:proofErr w:type="spellEnd"/>
      <w:r w:rsidRPr="006B0E6E">
        <w:rPr>
          <w:rFonts w:ascii="Arial" w:hAnsi="Arial" w:cs="Arial"/>
        </w:rPr>
        <w:t xml:space="preserve">&gt; que envuelve la tabla, y permite agregar un </w:t>
      </w:r>
      <w:proofErr w:type="spellStart"/>
      <w:r w:rsidRPr="006B0E6E">
        <w:rPr>
          <w:rFonts w:ascii="Arial" w:hAnsi="Arial" w:cs="Arial"/>
        </w:rPr>
        <w:t>scroll</w:t>
      </w:r>
      <w:proofErr w:type="spellEnd"/>
      <w:r w:rsidRPr="006B0E6E">
        <w:rPr>
          <w:rFonts w:ascii="Arial" w:hAnsi="Arial" w:cs="Arial"/>
        </w:rPr>
        <w:t xml:space="preserve"> horizontal cuando el contenido excede el ancho del dispositivo.</w:t>
      </w:r>
    </w:p>
    <w:p w14:paraId="64A53008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Además, Bootstrap incluye variantes específicas para ciertos puntos de ruptura:</w:t>
      </w:r>
    </w:p>
    <w:p w14:paraId="3030836A" w14:textId="77777777" w:rsidR="006B0E6E" w:rsidRPr="006B0E6E" w:rsidRDefault="006B0E6E" w:rsidP="006B0E6E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gramStart"/>
      <w:r w:rsidRPr="006B0E6E">
        <w:rPr>
          <w:rFonts w:ascii="Arial" w:hAnsi="Arial" w:cs="Arial"/>
        </w:rPr>
        <w:t>.table</w:t>
      </w:r>
      <w:proofErr w:type="gram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responsive</w:t>
      </w:r>
      <w:proofErr w:type="spell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sm</w:t>
      </w:r>
      <w:proofErr w:type="spellEnd"/>
    </w:p>
    <w:p w14:paraId="502E518C" w14:textId="77777777" w:rsidR="006B0E6E" w:rsidRPr="006B0E6E" w:rsidRDefault="006B0E6E" w:rsidP="006B0E6E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gramStart"/>
      <w:r w:rsidRPr="006B0E6E">
        <w:rPr>
          <w:rFonts w:ascii="Arial" w:hAnsi="Arial" w:cs="Arial"/>
        </w:rPr>
        <w:t>.table</w:t>
      </w:r>
      <w:proofErr w:type="gram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responsive</w:t>
      </w:r>
      <w:proofErr w:type="spell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md</w:t>
      </w:r>
      <w:proofErr w:type="spellEnd"/>
    </w:p>
    <w:p w14:paraId="1BFB521C" w14:textId="77777777" w:rsidR="006B0E6E" w:rsidRPr="006B0E6E" w:rsidRDefault="006B0E6E" w:rsidP="006B0E6E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gramStart"/>
      <w:r w:rsidRPr="006B0E6E">
        <w:rPr>
          <w:rFonts w:ascii="Arial" w:hAnsi="Arial" w:cs="Arial"/>
        </w:rPr>
        <w:lastRenderedPageBreak/>
        <w:t>.table</w:t>
      </w:r>
      <w:proofErr w:type="gram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responsive</w:t>
      </w:r>
      <w:proofErr w:type="spell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lg</w:t>
      </w:r>
      <w:proofErr w:type="spellEnd"/>
    </w:p>
    <w:p w14:paraId="1389C561" w14:textId="77777777" w:rsidR="006B0E6E" w:rsidRPr="006B0E6E" w:rsidRDefault="006B0E6E" w:rsidP="006B0E6E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gramStart"/>
      <w:r w:rsidRPr="006B0E6E">
        <w:rPr>
          <w:rFonts w:ascii="Arial" w:hAnsi="Arial" w:cs="Arial"/>
        </w:rPr>
        <w:t>.table</w:t>
      </w:r>
      <w:proofErr w:type="gram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responsive</w:t>
      </w:r>
      <w:proofErr w:type="spellEnd"/>
      <w:r w:rsidRPr="006B0E6E">
        <w:rPr>
          <w:rFonts w:ascii="Arial" w:hAnsi="Arial" w:cs="Arial"/>
        </w:rPr>
        <w:t>-</w:t>
      </w:r>
      <w:proofErr w:type="spellStart"/>
      <w:r w:rsidRPr="006B0E6E">
        <w:rPr>
          <w:rFonts w:ascii="Arial" w:hAnsi="Arial" w:cs="Arial"/>
        </w:rPr>
        <w:t>xl</w:t>
      </w:r>
      <w:proofErr w:type="spellEnd"/>
    </w:p>
    <w:p w14:paraId="2765DF79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 xml:space="preserve">Estas clases permiten aplicar la funcionalidad de </w:t>
      </w:r>
      <w:proofErr w:type="spellStart"/>
      <w:r w:rsidRPr="006B0E6E">
        <w:rPr>
          <w:rFonts w:ascii="Arial" w:hAnsi="Arial" w:cs="Arial"/>
        </w:rPr>
        <w:t>scroll</w:t>
      </w:r>
      <w:proofErr w:type="spellEnd"/>
      <w:r w:rsidRPr="006B0E6E">
        <w:rPr>
          <w:rFonts w:ascii="Arial" w:hAnsi="Arial" w:cs="Arial"/>
        </w:rPr>
        <w:t xml:space="preserve"> solo en determinados tamaños de pantalla, lo que brinda mayor control sobre la experiencia del usuario en diferentes dispositivos. Esta solución es clave para mantener la legibilidad y el diseño estructurado de los datos tabulares.</w:t>
      </w:r>
    </w:p>
    <w:p w14:paraId="66B2D18A" w14:textId="77777777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</w:p>
    <w:p w14:paraId="148C49CE" w14:textId="59339025" w:rsidR="00F02434" w:rsidRDefault="00F02434" w:rsidP="00F02434">
      <w:pPr>
        <w:pStyle w:val="NormalWeb"/>
        <w:spacing w:line="360" w:lineRule="auto"/>
        <w:ind w:left="2832"/>
        <w:rPr>
          <w:noProof/>
        </w:rPr>
      </w:pPr>
      <w:r w:rsidRPr="00F0243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A004903" wp14:editId="0C4DE4EF">
            <wp:simplePos x="0" y="0"/>
            <wp:positionH relativeFrom="column">
              <wp:posOffset>-707390</wp:posOffset>
            </wp:positionH>
            <wp:positionV relativeFrom="paragraph">
              <wp:posOffset>471805</wp:posOffset>
            </wp:positionV>
            <wp:extent cx="2893060" cy="3446145"/>
            <wp:effectExtent l="0" t="0" r="254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1532D" w14:textId="5CB2FA27" w:rsidR="00F02434" w:rsidRDefault="00F02434" w:rsidP="00F02434">
      <w:pPr>
        <w:pStyle w:val="NormalWeb"/>
        <w:spacing w:line="360" w:lineRule="auto"/>
        <w:ind w:left="708"/>
        <w:rPr>
          <w:rFonts w:ascii="Arial" w:hAnsi="Arial" w:cs="Arial"/>
        </w:rPr>
      </w:pPr>
      <w:r w:rsidRPr="00F0243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6B7FBB9" wp14:editId="4B6A91C1">
            <wp:simplePos x="0" y="0"/>
            <wp:positionH relativeFrom="page">
              <wp:align>right</wp:align>
            </wp:positionH>
            <wp:positionV relativeFrom="paragraph">
              <wp:posOffset>579755</wp:posOffset>
            </wp:positionV>
            <wp:extent cx="4241409" cy="2269209"/>
            <wp:effectExtent l="0" t="0" r="698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09" cy="226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9463F" w14:textId="7D692874" w:rsidR="006B0E6E" w:rsidRPr="006B0E6E" w:rsidRDefault="00F02434" w:rsidP="00F02434">
      <w:pPr>
        <w:pStyle w:val="NormalWeb"/>
        <w:spacing w:line="360" w:lineRule="auto"/>
        <w:ind w:left="2832"/>
        <w:rPr>
          <w:rFonts w:ascii="Arial" w:hAnsi="Arial" w:cs="Arial"/>
        </w:rPr>
      </w:pPr>
      <w:r w:rsidRPr="00F02434">
        <w:rPr>
          <w:noProof/>
        </w:rPr>
        <w:t xml:space="preserve"> </w:t>
      </w:r>
    </w:p>
    <w:p w14:paraId="121EACBB" w14:textId="77777777" w:rsidR="00F02434" w:rsidRDefault="00F02434" w:rsidP="006B0E6E">
      <w:pPr>
        <w:pStyle w:val="NormalWeb"/>
        <w:spacing w:line="360" w:lineRule="auto"/>
        <w:rPr>
          <w:rFonts w:ascii="Arial" w:hAnsi="Arial" w:cs="Arial"/>
        </w:rPr>
      </w:pPr>
    </w:p>
    <w:p w14:paraId="399C75BA" w14:textId="77777777" w:rsidR="00F02434" w:rsidRDefault="00F02434" w:rsidP="006B0E6E">
      <w:pPr>
        <w:pStyle w:val="NormalWeb"/>
        <w:spacing w:line="360" w:lineRule="auto"/>
        <w:rPr>
          <w:rFonts w:ascii="Arial" w:hAnsi="Arial" w:cs="Arial"/>
        </w:rPr>
      </w:pPr>
    </w:p>
    <w:p w14:paraId="0E7115FE" w14:textId="684B6732" w:rsidR="00F02434" w:rsidRDefault="00F02434" w:rsidP="006B0E6E">
      <w:pPr>
        <w:pStyle w:val="NormalWeb"/>
        <w:spacing w:line="360" w:lineRule="auto"/>
        <w:rPr>
          <w:rFonts w:ascii="Arial" w:hAnsi="Arial" w:cs="Arial"/>
        </w:rPr>
      </w:pPr>
    </w:p>
    <w:p w14:paraId="2FC2DB95" w14:textId="616EA49D" w:rsidR="00983177" w:rsidRDefault="00983177" w:rsidP="006B0E6E">
      <w:pPr>
        <w:pStyle w:val="NormalWeb"/>
        <w:spacing w:line="360" w:lineRule="auto"/>
        <w:rPr>
          <w:rFonts w:ascii="Arial" w:hAnsi="Arial" w:cs="Arial"/>
        </w:rPr>
      </w:pPr>
    </w:p>
    <w:p w14:paraId="6CAE11CB" w14:textId="6CED9520" w:rsidR="00983177" w:rsidRDefault="00983177" w:rsidP="006B0E6E">
      <w:pPr>
        <w:pStyle w:val="NormalWeb"/>
        <w:spacing w:line="360" w:lineRule="auto"/>
        <w:rPr>
          <w:rFonts w:ascii="Arial" w:hAnsi="Arial" w:cs="Arial"/>
        </w:rPr>
      </w:pPr>
    </w:p>
    <w:p w14:paraId="717EDA8B" w14:textId="2A92F252" w:rsidR="00983177" w:rsidRDefault="00983177" w:rsidP="006B0E6E">
      <w:pPr>
        <w:pStyle w:val="NormalWeb"/>
        <w:spacing w:line="360" w:lineRule="auto"/>
        <w:rPr>
          <w:rFonts w:ascii="Arial" w:hAnsi="Arial" w:cs="Arial"/>
        </w:rPr>
      </w:pPr>
    </w:p>
    <w:p w14:paraId="6266F5F3" w14:textId="22F65407" w:rsidR="00983177" w:rsidRDefault="00983177" w:rsidP="006B0E6E">
      <w:pPr>
        <w:pStyle w:val="NormalWeb"/>
        <w:spacing w:line="360" w:lineRule="auto"/>
        <w:rPr>
          <w:rFonts w:ascii="Arial" w:hAnsi="Arial" w:cs="Arial"/>
        </w:rPr>
      </w:pPr>
    </w:p>
    <w:p w14:paraId="5F0267D5" w14:textId="7A5647AB" w:rsidR="00983177" w:rsidRDefault="00983177" w:rsidP="006B0E6E">
      <w:pPr>
        <w:pStyle w:val="NormalWeb"/>
        <w:spacing w:line="360" w:lineRule="auto"/>
        <w:rPr>
          <w:rFonts w:ascii="Arial" w:hAnsi="Arial" w:cs="Arial"/>
        </w:rPr>
      </w:pPr>
    </w:p>
    <w:p w14:paraId="5B085D89" w14:textId="77777777" w:rsidR="00983177" w:rsidRDefault="00983177" w:rsidP="006B0E6E">
      <w:pPr>
        <w:pStyle w:val="NormalWeb"/>
        <w:spacing w:line="360" w:lineRule="auto"/>
        <w:rPr>
          <w:rFonts w:ascii="Arial" w:hAnsi="Arial" w:cs="Arial"/>
        </w:rPr>
      </w:pPr>
    </w:p>
    <w:p w14:paraId="0A3AF881" w14:textId="28DDCF8B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Formularios Responsivos</w:t>
      </w:r>
    </w:p>
    <w:p w14:paraId="135C34A6" w14:textId="4AB699C1" w:rsidR="006B0E6E" w:rsidRPr="006B0E6E" w:rsidRDefault="006B0E6E" w:rsidP="006B0E6E">
      <w:pPr>
        <w:pStyle w:val="NormalWeb"/>
        <w:spacing w:line="360" w:lineRule="auto"/>
        <w:rPr>
          <w:rFonts w:ascii="Arial" w:hAnsi="Arial" w:cs="Arial"/>
        </w:rPr>
      </w:pPr>
      <w:r w:rsidRPr="006B0E6E">
        <w:rPr>
          <w:rFonts w:ascii="Arial" w:hAnsi="Arial" w:cs="Arial"/>
        </w:rPr>
        <w:t>Bootstrap facilita la creación de formularios que se ajustan automáticamente a distintas resoluciones de pantalla gracias a su sistema de rejilla (</w:t>
      </w:r>
      <w:proofErr w:type="spellStart"/>
      <w:r w:rsidRPr="006B0E6E">
        <w:rPr>
          <w:rFonts w:ascii="Arial" w:hAnsi="Arial" w:cs="Arial"/>
        </w:rPr>
        <w:t>grid</w:t>
      </w:r>
      <w:proofErr w:type="spellEnd"/>
      <w:r w:rsidRPr="006B0E6E">
        <w:rPr>
          <w:rFonts w:ascii="Arial" w:hAnsi="Arial" w:cs="Arial"/>
        </w:rPr>
        <w:t xml:space="preserve">). Utilizando clases como </w:t>
      </w:r>
      <w:proofErr w:type="spellStart"/>
      <w:r w:rsidRPr="006B0E6E">
        <w:rPr>
          <w:rFonts w:ascii="Arial" w:hAnsi="Arial" w:cs="Arial"/>
        </w:rPr>
        <w:t>row</w:t>
      </w:r>
      <w:proofErr w:type="spellEnd"/>
      <w:r w:rsidRPr="006B0E6E">
        <w:rPr>
          <w:rFonts w:ascii="Arial" w:hAnsi="Arial" w:cs="Arial"/>
        </w:rPr>
        <w:t xml:space="preserve"> y col, es posible distribuir los elementos del formulario en columnas que se reordenan dinámicamente según el tamaño de la pantalla.</w:t>
      </w:r>
    </w:p>
    <w:p w14:paraId="535C783B" w14:textId="64AA5BB5" w:rsidR="006B0E6E" w:rsidRPr="006B0E6E" w:rsidRDefault="00C232D2" w:rsidP="006B0E6E">
      <w:pPr>
        <w:pStyle w:val="NormalWeb"/>
        <w:spacing w:line="360" w:lineRule="auto"/>
        <w:rPr>
          <w:rFonts w:ascii="Arial" w:hAnsi="Arial" w:cs="Arial"/>
        </w:rPr>
      </w:pPr>
      <w:r w:rsidRPr="00983177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6203FEB5" wp14:editId="7254A958">
            <wp:simplePos x="0" y="0"/>
            <wp:positionH relativeFrom="column">
              <wp:posOffset>-693322</wp:posOffset>
            </wp:positionH>
            <wp:positionV relativeFrom="paragraph">
              <wp:posOffset>1016195</wp:posOffset>
            </wp:positionV>
            <wp:extent cx="2864578" cy="3031588"/>
            <wp:effectExtent l="0" t="0" r="0" b="0"/>
            <wp:wrapTight wrapText="bothSides">
              <wp:wrapPolygon edited="0">
                <wp:start x="0" y="0"/>
                <wp:lineTo x="0" y="21446"/>
                <wp:lineTo x="21404" y="21446"/>
                <wp:lineTo x="2140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578" cy="303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6E" w:rsidRPr="006B0E6E">
        <w:rPr>
          <w:rFonts w:ascii="Arial" w:hAnsi="Arial" w:cs="Arial"/>
        </w:rPr>
        <w:t>De esta manera, en pantallas pequeñas los campos pueden mostrarse en una sola columna, mientras que en pantallas grandes pueden organizarse horizontalmente en múltiples columnas, mejorando la usabilidad y estética del formulario en todo tipo de dispositivos.</w:t>
      </w:r>
    </w:p>
    <w:p w14:paraId="5A75FFC2" w14:textId="02623D0A" w:rsidR="00193C5E" w:rsidRPr="00193C5E" w:rsidRDefault="00193C5E" w:rsidP="006B0E6E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14:paraId="7AAB4F37" w14:textId="163F6E31" w:rsidR="00193C5E" w:rsidRPr="006B0E6E" w:rsidRDefault="00983177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983177">
        <w:rPr>
          <w:noProof/>
        </w:rPr>
        <w:t xml:space="preserve"> </w:t>
      </w:r>
    </w:p>
    <w:p w14:paraId="10EADE0E" w14:textId="3E4D3E09" w:rsidR="00193C5E" w:rsidRPr="006B0E6E" w:rsidRDefault="00193C5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235829E0" w14:textId="0024BE4B" w:rsidR="006D4ADB" w:rsidRPr="006B0E6E" w:rsidRDefault="006D4ADB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0A77586C" w14:textId="00D5A8D8" w:rsidR="006B0E6E" w:rsidRPr="006B0E6E" w:rsidRDefault="006B0E6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3C456E1D" w14:textId="05B07F00" w:rsidR="006B0E6E" w:rsidRPr="006B0E6E" w:rsidRDefault="006B0E6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247FBC8D" w14:textId="5F04CA1C" w:rsidR="006B0E6E" w:rsidRPr="006B0E6E" w:rsidRDefault="00C232D2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98317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9871CD1" wp14:editId="0D21BC99">
            <wp:simplePos x="0" y="0"/>
            <wp:positionH relativeFrom="page">
              <wp:posOffset>260252</wp:posOffset>
            </wp:positionH>
            <wp:positionV relativeFrom="paragraph">
              <wp:posOffset>175407</wp:posOffset>
            </wp:positionV>
            <wp:extent cx="5922010" cy="2397760"/>
            <wp:effectExtent l="0" t="0" r="2540" b="254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F057A" w14:textId="2DB1E513" w:rsidR="006B0E6E" w:rsidRPr="006B0E6E" w:rsidRDefault="006B0E6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1CADD5E2" w14:textId="53F2F99F" w:rsidR="006B0E6E" w:rsidRPr="006B0E6E" w:rsidRDefault="006B0E6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2B5F1D48" w14:textId="7AF328CC" w:rsidR="006B0E6E" w:rsidRPr="006B0E6E" w:rsidRDefault="006B0E6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5D710B8D" w14:textId="54D4FA5C" w:rsidR="006B0E6E" w:rsidRPr="006B0E6E" w:rsidRDefault="006B0E6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099588F8" w14:textId="48B45B00" w:rsidR="006B0E6E" w:rsidRPr="006B0E6E" w:rsidRDefault="006B0E6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4A13DEB9" w14:textId="23545EAC" w:rsidR="006B0E6E" w:rsidRDefault="006B0E6E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76C0A8A6" w14:textId="5812E309" w:rsidR="00F02434" w:rsidRDefault="00F02434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679CBE7D" w14:textId="0344A2AC" w:rsidR="00F02434" w:rsidRDefault="00F02434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7B214B1E" w14:textId="474BA54D" w:rsidR="00F02434" w:rsidRDefault="00F02434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3C115F01" w14:textId="01766FA6" w:rsidR="00F02434" w:rsidRDefault="00F02434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37A5F551" w14:textId="77777777" w:rsidR="00F02434" w:rsidRPr="006B0E6E" w:rsidRDefault="00F02434" w:rsidP="006B0E6E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3807295D" w14:textId="77777777" w:rsidR="006B0E6E" w:rsidRPr="006B0E6E" w:rsidRDefault="006B0E6E" w:rsidP="006B0E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Bootstrap. (2023). </w:t>
      </w:r>
      <w:proofErr w:type="spellStart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Images</w:t>
      </w:r>
      <w:proofErr w:type="spellEnd"/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. Bootstrap v5.3. </w:t>
      </w:r>
      <w:hyperlink r:id="rId12" w:tgtFrame="_new" w:history="1">
        <w:r w:rsidRPr="006B0E6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SV"/>
          </w:rPr>
          <w:t>https://getbootstrap.com/docs/5.3/content/images/</w:t>
        </w:r>
      </w:hyperlink>
    </w:p>
    <w:p w14:paraId="05CA9B12" w14:textId="77777777" w:rsidR="006B0E6E" w:rsidRPr="006B0E6E" w:rsidRDefault="006B0E6E" w:rsidP="006B0E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Bootstrap. (2023). </w:t>
      </w:r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Tables</w:t>
      </w:r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. Bootstrap v5.3. </w:t>
      </w:r>
      <w:hyperlink r:id="rId13" w:tgtFrame="_new" w:history="1">
        <w:r w:rsidRPr="006B0E6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SV"/>
          </w:rPr>
          <w:t>https://getbootstrap.com/docs/5.3/content/tables/</w:t>
        </w:r>
      </w:hyperlink>
    </w:p>
    <w:p w14:paraId="48ABC38D" w14:textId="77777777" w:rsidR="006B0E6E" w:rsidRPr="006B0E6E" w:rsidRDefault="006B0E6E" w:rsidP="006B0E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Bootstrap. (2023). </w:t>
      </w:r>
      <w:proofErr w:type="spellStart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Forms</w:t>
      </w:r>
      <w:proofErr w:type="spellEnd"/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. Bootstrap v5.3. </w:t>
      </w:r>
      <w:hyperlink r:id="rId14" w:tgtFrame="_new" w:history="1">
        <w:r w:rsidRPr="006B0E6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SV"/>
          </w:rPr>
          <w:t>https://getbootstrap.com/docs/5.3/forms/overview/</w:t>
        </w:r>
      </w:hyperlink>
    </w:p>
    <w:p w14:paraId="0079D30A" w14:textId="77777777" w:rsidR="006B0E6E" w:rsidRPr="006B0E6E" w:rsidRDefault="006B0E6E" w:rsidP="006B0E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Bootstrap. (2024). </w:t>
      </w:r>
      <w:proofErr w:type="spellStart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Layout</w:t>
      </w:r>
      <w:proofErr w:type="spellEnd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 xml:space="preserve">: </w:t>
      </w:r>
      <w:proofErr w:type="spellStart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Containers</w:t>
      </w:r>
      <w:proofErr w:type="spellEnd"/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. Bootstrap 5.3 </w:t>
      </w:r>
      <w:proofErr w:type="spellStart"/>
      <w:r w:rsidRPr="006B0E6E">
        <w:rPr>
          <w:rFonts w:ascii="Arial" w:eastAsia="Times New Roman" w:hAnsi="Arial" w:cs="Arial"/>
          <w:sz w:val="24"/>
          <w:szCs w:val="24"/>
          <w:lang w:eastAsia="es-SV"/>
        </w:rPr>
        <w:t>Documentation</w:t>
      </w:r>
      <w:proofErr w:type="spellEnd"/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. </w:t>
      </w:r>
      <w:hyperlink r:id="rId15" w:tgtFrame="_new" w:history="1">
        <w:r w:rsidRPr="006B0E6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SV"/>
          </w:rPr>
          <w:t>https://getbootstrap.com/docs/5.3/layout/containers/</w:t>
        </w:r>
      </w:hyperlink>
    </w:p>
    <w:p w14:paraId="5CA1DFCD" w14:textId="77777777" w:rsidR="006B0E6E" w:rsidRPr="006B0E6E" w:rsidRDefault="006B0E6E" w:rsidP="006B0E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Bootstrap. (2024). </w:t>
      </w:r>
      <w:proofErr w:type="spellStart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Layout</w:t>
      </w:r>
      <w:proofErr w:type="spellEnd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 xml:space="preserve">: </w:t>
      </w:r>
      <w:proofErr w:type="spellStart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Grid</w:t>
      </w:r>
      <w:proofErr w:type="spellEnd"/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. Bootstrap 5.3 </w:t>
      </w:r>
      <w:proofErr w:type="spellStart"/>
      <w:r w:rsidRPr="006B0E6E">
        <w:rPr>
          <w:rFonts w:ascii="Arial" w:eastAsia="Times New Roman" w:hAnsi="Arial" w:cs="Arial"/>
          <w:sz w:val="24"/>
          <w:szCs w:val="24"/>
          <w:lang w:eastAsia="es-SV"/>
        </w:rPr>
        <w:t>Documentation</w:t>
      </w:r>
      <w:proofErr w:type="spellEnd"/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. </w:t>
      </w:r>
      <w:hyperlink r:id="rId16" w:tgtFrame="_new" w:history="1">
        <w:r w:rsidRPr="006B0E6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SV"/>
          </w:rPr>
          <w:t>https://getbootstrap.com/docs/5.3/layout/grid/</w:t>
        </w:r>
      </w:hyperlink>
    </w:p>
    <w:p w14:paraId="4913AC04" w14:textId="77777777" w:rsidR="006B0E6E" w:rsidRPr="006B0E6E" w:rsidRDefault="006B0E6E" w:rsidP="006B0E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6B0E6E">
        <w:rPr>
          <w:rFonts w:ascii="Arial" w:eastAsia="Times New Roman" w:hAnsi="Arial" w:cs="Arial"/>
          <w:sz w:val="24"/>
          <w:szCs w:val="24"/>
          <w:lang w:eastAsia="es-SV"/>
        </w:rPr>
        <w:lastRenderedPageBreak/>
        <w:t xml:space="preserve">Mozilla </w:t>
      </w:r>
      <w:proofErr w:type="spellStart"/>
      <w:r w:rsidRPr="006B0E6E">
        <w:rPr>
          <w:rFonts w:ascii="Arial" w:eastAsia="Times New Roman" w:hAnsi="Arial" w:cs="Arial"/>
          <w:sz w:val="24"/>
          <w:szCs w:val="24"/>
          <w:lang w:eastAsia="es-SV"/>
        </w:rPr>
        <w:t>Developer</w:t>
      </w:r>
      <w:proofErr w:type="spellEnd"/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 Network (MDN). (s.f.). </w:t>
      </w:r>
      <w:proofErr w:type="spellStart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Responsive</w:t>
      </w:r>
      <w:proofErr w:type="spellEnd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 xml:space="preserve"> </w:t>
      </w:r>
      <w:proofErr w:type="spellStart"/>
      <w:r w:rsidRPr="006B0E6E">
        <w:rPr>
          <w:rFonts w:ascii="Arial" w:eastAsia="Times New Roman" w:hAnsi="Arial" w:cs="Arial"/>
          <w:i/>
          <w:iCs/>
          <w:sz w:val="24"/>
          <w:szCs w:val="24"/>
          <w:lang w:eastAsia="es-SV"/>
        </w:rPr>
        <w:t>design</w:t>
      </w:r>
      <w:proofErr w:type="spellEnd"/>
      <w:r w:rsidRPr="006B0E6E">
        <w:rPr>
          <w:rFonts w:ascii="Arial" w:eastAsia="Times New Roman" w:hAnsi="Arial" w:cs="Arial"/>
          <w:sz w:val="24"/>
          <w:szCs w:val="24"/>
          <w:lang w:eastAsia="es-SV"/>
        </w:rPr>
        <w:t xml:space="preserve">. MDN Web Docs. </w:t>
      </w:r>
      <w:hyperlink r:id="rId17" w:tgtFrame="_new" w:history="1">
        <w:r w:rsidRPr="006B0E6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SV"/>
          </w:rPr>
          <w:t>https://developer.mozilla.org/en-US/docs/Learn/CSS/CSS_layout/Responsive_Design</w:t>
        </w:r>
      </w:hyperlink>
    </w:p>
    <w:p w14:paraId="1B79B193" w14:textId="77777777" w:rsidR="005A570D" w:rsidRPr="006B0E6E" w:rsidRDefault="005A570D" w:rsidP="006B0E6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A570D" w:rsidRPr="006B0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373"/>
    <w:multiLevelType w:val="multilevel"/>
    <w:tmpl w:val="E81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6258"/>
    <w:multiLevelType w:val="multilevel"/>
    <w:tmpl w:val="425E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B4AB5"/>
    <w:multiLevelType w:val="multilevel"/>
    <w:tmpl w:val="A22A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731C3"/>
    <w:multiLevelType w:val="hybridMultilevel"/>
    <w:tmpl w:val="9C3087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37FED"/>
    <w:multiLevelType w:val="multilevel"/>
    <w:tmpl w:val="E8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D7520"/>
    <w:multiLevelType w:val="multilevel"/>
    <w:tmpl w:val="432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027C8"/>
    <w:multiLevelType w:val="hybridMultilevel"/>
    <w:tmpl w:val="AC84DD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8"/>
    <w:rsid w:val="00101363"/>
    <w:rsid w:val="00193C5E"/>
    <w:rsid w:val="0026795A"/>
    <w:rsid w:val="005A570D"/>
    <w:rsid w:val="00666DB4"/>
    <w:rsid w:val="006B0E6E"/>
    <w:rsid w:val="006D4ADB"/>
    <w:rsid w:val="007E3616"/>
    <w:rsid w:val="00983177"/>
    <w:rsid w:val="00AB2E84"/>
    <w:rsid w:val="00AE5E34"/>
    <w:rsid w:val="00C232D2"/>
    <w:rsid w:val="00DA3278"/>
    <w:rsid w:val="00DA3750"/>
    <w:rsid w:val="00F02434"/>
    <w:rsid w:val="00F6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4D9B"/>
  <w15:chartTrackingRefBased/>
  <w15:docId w15:val="{5E284DDF-E06C-4001-A3D6-9EAF1EAD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E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A327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A327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E3616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Prrafodelista">
    <w:name w:val="List Paragraph"/>
    <w:basedOn w:val="Normal"/>
    <w:uiPriority w:val="34"/>
    <w:qFormat/>
    <w:rsid w:val="007E36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aconcuadrcula">
    <w:name w:val="Table Grid"/>
    <w:basedOn w:val="Tablanormal"/>
    <w:uiPriority w:val="39"/>
    <w:rsid w:val="007E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A570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A570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D4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tbootstrap.com/docs/5.3/content/tab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etbootstrap.com/docs/5.3/content/images/" TargetMode="External"/><Relationship Id="rId17" Type="http://schemas.openxmlformats.org/officeDocument/2006/relationships/hyperlink" Target="https://developer.mozilla.org/en-US/docs/Learn/CSS/CSS_layout/Responsive_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3/layout/gri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etbootstrap.com/docs/5.3/layout/container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etbootstrap.com/docs/5.3/forms/overview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Villalobos</dc:creator>
  <cp:keywords/>
  <dc:description/>
  <cp:lastModifiedBy>Lucy Villalobos</cp:lastModifiedBy>
  <cp:revision>2</cp:revision>
  <dcterms:created xsi:type="dcterms:W3CDTF">2025-05-04T19:39:00Z</dcterms:created>
  <dcterms:modified xsi:type="dcterms:W3CDTF">2025-05-04T19:39:00Z</dcterms:modified>
</cp:coreProperties>
</file>