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\lipsum[6]</w:t>
      </w:r>
      <w:r w:rsidDel="00000000" w:rsidR="00000000" w:rsidRPr="00000000">
        <w:rPr>
          <w:rtl w:val="0"/>
        </w:rPr>
        <w:t xml:space="preserve">AL INFINITO Y MÁS ALLÁ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PROYECTO N°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VIDA DE LAS ESTRELLAS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Las estrellas, desde siempre fueron fuente de inspiración para muchas personas, sin embargo, ellas nos dan mucha información del universo y su origen, en este proyecto los estudiantes analizarán datos de estrellas variables para recrear un diagrama H-R para entender el trabajo de Hertzsprung y Russell para conocer más de los astros.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 CLAVE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Astronomía, diagrama H-R, color espectral, estrellas variables.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diagrama tradicional de Hertzsprung-Russell (H-R) es una gráfica de las estrellas más brillantes y las más cercanas. Esta actividad es una extensión de la actividad tradicional, y comienza con un gráfico con un número reducido de estrellas brillantes y cercanas, para así definir la forma y posición de la secuencia principal, y la posición de las estrellas gigantes y enanas blancas.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El énfasis de esta actividad es graficar los 4 tipos de estrellas variables pulsantes intrínsecas: Cefeidas, RR Lyraes, Miras y Semiregulares. Estas estrellas variables pueden ser interpretadas como cambios de transición de algunas estrellas a medida que evolucionan  de la secuencia principal a otras partes del diagrama H-R. Las estrellas variables ocupan regiones en el diagrama H-R conocido como tiras de inestabilidad, y graficarlas en su variabilidad da una mejor perspectiva de la evolución estelar como un proceso en continuo cambio. Serán graficadas en su punto de máximo y mínimo brillo para mostrar cuánto varía en brillo y temperatura a medida que transitan en las tiras de inestabilidad.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Los participantes usarán datos de estrellas cercanas, brillantes y de estrellas variables para graficar un diagrama H-R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Estudiar y catalogar el tipo de estrellas variables y su posición en el diagrama H-R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Entender los tipos de estrellas variables.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Microsoft Excel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Datos astronómicos (provistos por organización)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handout (recortado pero no traducido)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Colores y hojas (opcionales)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esta actividad los participantes desarrollarán un diagrama H-R y en el mismo se estudiará estrellas 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Ingresa a la base de datos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NEEC Proposal Submission Deadline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Realiza un diagrama de puntos (scatter plot) con la tabla A de la base de datos, usa los tipos espectrales que conoces (en el eje x y la magnitud absoluta en el eje y. Recuerda invertir el eje Y.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mismo diagrama (con otro color de punto) utiliza el mismo paso con la tabla B. Te dejamos un pequeño ejemplo de un diagrama vacío en el anexo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Ahora ingresa a la base de datos de estrellas variables,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Student_Variable_Star_HRDiagram_Activity-5.pdf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Grafica los puntos mínimos y máximos de cada estrella, y une cada par con una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 cada tipo de estrella variable por su posición y transición en el diagrama H-R.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Coloca una letra por cada tipo de estrella variable: Cepheids – C, Miras – M, RR Lyraes – RR, Semiregular – 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necesitas más información sobre estas estrellas, tienes a disposición esta guía (en inglés)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Students Variable_Star_HRDiagram Activity-1-4.pdf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Responde a las siguientes preguntas (en la sección de resultados).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Compara la distribución de estrellas brillantes y las estrellas cercanas ¿cuál de los grupos ofrece un ejemplo típico de estrellas en nuestra vía láctea?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crees que cambiaría el gráfico si se graficara a todas las estrellas?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¿Las estrellas variables ocupan una o más de las brechas en el diagrama H-R?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gráfico sólo observamos Cefeidas, RR Lyrae, Mira y Semiregulares ¿Dónde se encuentran cada 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¿Las estrellas se encuentran agrupadas o en distintas regiones?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Utilizaste una muestra muy pequeña de estrellas, normalmente podemos utilizar miles o millones de estrellas ¿el método que usaste es eficaz? Sabemos que Excel tiene un límite de capacidad ¿qué otras herramientas podría utilizarse?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Reto opcional, realiza un programa en algún lenguaje de programación para realizar el proceso de forma más sencilla. Para este punto podemos ayudarte de forma directa.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Formato artículo científico. No olviden dar créditos a los datos astronómicos y generar un gráfico con lo solicitado.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Formato artículo científico.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Proyecto adaptado y traducido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Educational Materials :: Plotting Variable Stars on the HR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ANEXO 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2532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25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ndra.harvard.edu/edu/formal/variable_stars/plot.html" TargetMode="External"/><Relationship Id="rId10" Type="http://schemas.openxmlformats.org/officeDocument/2006/relationships/hyperlink" Target="https://drive.google.com/file/d/1fEJCkX_YxJ-4dx3vDFNrXNmBNyxmWe3V/view?usp=sharing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drive.google.com/file/d/1kGMEY65sSsyOB_Z60pOCtPjEvbqU-Bpk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chandra.harvard.edu/edu/formal/variable_stars/Bright_and_Nearby_Star_Data_T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qHTTqO8/xkI1rYaifqKeu5IQhw==">AMUW2mVgaj3pgN4yYlEQoPxCG1h9eSWFKmrc/UJjCPWgGD0qlYuV8kJxRp+O5IIuYd1VjzXMj2exYQU4csNiwU0OInkRC5sS7R6GL29pQ4hnvA1j/mXbv2w=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