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 15, 2024: Laura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registros MET004 en hojas excel que fueron compartidos por NAABOL a inicios del 2023, se encuentra en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https://drive.google.com/drive/folders/1ib3ODUaHqH1gEjb0Lc33kkDEnvzMM9a1?usp=drive_link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La carpeta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‘MET004_formateado’ </w:t>
      </w:r>
      <w:r w:rsidDel="00000000" w:rsidR="00000000" w:rsidRPr="00000000">
        <w:rPr>
          <w:sz w:val="28"/>
          <w:szCs w:val="28"/>
          <w:rtl w:val="0"/>
        </w:rPr>
        <w:t xml:space="preserve">contiene algunas variables formateadas a partir de los registros MET004. No están disponibles la dirección e intensidad de los vientos en estos archivos.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b3ODUaHqH1gEjb0Lc33kkDEnvzMM9a1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