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70A1" w14:textId="7711232B" w:rsidR="003C3656" w:rsidRDefault="00000000">
      <w:pPr>
        <w:pStyle w:val="Titre1"/>
        <w:jc w:val="center"/>
      </w:pPr>
      <w:r>
        <w:rPr>
          <w:sz w:val="48"/>
          <w:szCs w:val="48"/>
        </w:rPr>
        <w:t xml:space="preserve">Note Technique </w:t>
      </w:r>
      <w:r w:rsidR="00040CFD">
        <w:rPr>
          <w:sz w:val="48"/>
          <w:szCs w:val="48"/>
        </w:rPr>
        <w:t>Mflops</w:t>
      </w:r>
    </w:p>
    <w:p w14:paraId="6970CF1D" w14:textId="539A50FB" w:rsidR="003C3656" w:rsidRDefault="00000000">
      <w:pPr>
        <w:spacing w:after="400"/>
        <w:jc w:val="center"/>
      </w:pPr>
      <w:r>
        <w:rPr>
          <w:i/>
          <w:iCs/>
          <w:color w:val="666666"/>
        </w:rPr>
        <w:t>Approches et outils pour industrialiser le cycle de vie M</w:t>
      </w:r>
      <w:r w:rsidR="00E41170">
        <w:rPr>
          <w:i/>
          <w:iCs/>
          <w:color w:val="666666"/>
        </w:rPr>
        <w:t xml:space="preserve">achine </w:t>
      </w:r>
      <w:r>
        <w:rPr>
          <w:i/>
          <w:iCs/>
          <w:color w:val="666666"/>
        </w:rPr>
        <w:t>L</w:t>
      </w:r>
      <w:r w:rsidR="00E41170">
        <w:rPr>
          <w:i/>
          <w:iCs/>
          <w:color w:val="666666"/>
        </w:rPr>
        <w:t>earning</w:t>
      </w:r>
    </w:p>
    <w:p w14:paraId="27C68AD7" w14:textId="25CCA0D2" w:rsidR="003C3656" w:rsidRPr="00161D1A" w:rsidRDefault="00161D1A">
      <w:pPr>
        <w:spacing w:after="600"/>
        <w:jc w:val="center"/>
        <w:rPr>
          <w:u w:val="single"/>
          <w:lang w:val="en-US"/>
        </w:rPr>
      </w:pPr>
      <w:r w:rsidRPr="00161D1A">
        <w:rPr>
          <w:sz w:val="22"/>
          <w:szCs w:val="22"/>
          <w:u w:val="single"/>
          <w:lang w:val="en-US"/>
        </w:rPr>
        <w:t xml:space="preserve">ProJet P05 - </w:t>
      </w:r>
      <w:r w:rsidR="00040CFD" w:rsidRPr="00161D1A">
        <w:rPr>
          <w:sz w:val="22"/>
          <w:szCs w:val="22"/>
          <w:u w:val="single"/>
          <w:lang w:val="en-US"/>
        </w:rPr>
        <w:t>Stack Overflow</w:t>
      </w:r>
      <w:r w:rsidRPr="00161D1A">
        <w:rPr>
          <w:sz w:val="22"/>
          <w:szCs w:val="22"/>
          <w:u w:val="single"/>
          <w:lang w:val="en-US"/>
        </w:rPr>
        <w:t xml:space="preserve"> Tags Predictor</w:t>
      </w:r>
    </w:p>
    <w:p w14:paraId="06C924E3" w14:textId="77777777" w:rsidR="003C3656" w:rsidRPr="00E41170" w:rsidRDefault="00000000">
      <w:pPr>
        <w:pStyle w:val="Titre1"/>
      </w:pPr>
      <w:r w:rsidRPr="00E41170">
        <w:t>1. Introduction</w:t>
      </w:r>
    </w:p>
    <w:p w14:paraId="6D98D694" w14:textId="49E185C9" w:rsidR="003C3656" w:rsidRDefault="00000000">
      <w:pPr>
        <w:spacing w:after="200"/>
      </w:pPr>
      <w:r>
        <w:t xml:space="preserve">Cette note technique </w:t>
      </w:r>
      <w:r w:rsidR="00161D1A">
        <w:t>présente</w:t>
      </w:r>
      <w:r>
        <w:t xml:space="preserve"> les approches et outils permettant de </w:t>
      </w:r>
      <w:r w:rsidR="00161D1A">
        <w:t>généraliser</w:t>
      </w:r>
      <w:r>
        <w:t xml:space="preserve"> une </w:t>
      </w:r>
      <w:r w:rsidR="00161D1A">
        <w:t>démarche</w:t>
      </w:r>
      <w:r>
        <w:t xml:space="preserve"> </w:t>
      </w:r>
      <w:r w:rsidR="00040CFD">
        <w:t>Mflops</w:t>
      </w:r>
      <w:r>
        <w:t>. Elle couvre deux aspects essentiels : la mise en place de pipelines automatis</w:t>
      </w:r>
      <w:r w:rsidR="00161D1A">
        <w:t>é</w:t>
      </w:r>
      <w:r>
        <w:t>s pour l'</w:t>
      </w:r>
      <w:r w:rsidR="00161D1A">
        <w:t>élaboration</w:t>
      </w:r>
      <w:r>
        <w:t xml:space="preserve"> des mod</w:t>
      </w:r>
      <w:r w:rsidR="00161D1A">
        <w:t>è</w:t>
      </w:r>
      <w:r>
        <w:t xml:space="preserve">les, et le suivi de la performance des </w:t>
      </w:r>
      <w:r w:rsidR="00161D1A">
        <w:t>modèles</w:t>
      </w:r>
      <w:r>
        <w:t xml:space="preserve"> en production</w:t>
      </w:r>
    </w:p>
    <w:p w14:paraId="1B6CDBDC" w14:textId="4397AEE0" w:rsidR="003C3656" w:rsidRDefault="00000000">
      <w:pPr>
        <w:pStyle w:val="Titre1"/>
      </w:pPr>
      <w:r>
        <w:t xml:space="preserve">2. Pipelines d'entrainement des </w:t>
      </w:r>
      <w:r w:rsidR="00161D1A">
        <w:t>modèles</w:t>
      </w:r>
    </w:p>
    <w:p w14:paraId="3A3B5692" w14:textId="77777777" w:rsidR="003C3656" w:rsidRDefault="00000000">
      <w:pPr>
        <w:pStyle w:val="Titre2"/>
      </w:pPr>
      <w:r>
        <w:t>2.1 Principe</w:t>
      </w:r>
    </w:p>
    <w:p w14:paraId="5AB3CEC3" w14:textId="77777777" w:rsidR="00161D1A" w:rsidRDefault="00000000">
      <w:pPr>
        <w:spacing w:after="200"/>
      </w:pPr>
      <w:r>
        <w:t xml:space="preserve">Un pipeline ML automatise les </w:t>
      </w:r>
      <w:r w:rsidR="00161D1A">
        <w:t>étapes</w:t>
      </w:r>
      <w:r>
        <w:t xml:space="preserve"> </w:t>
      </w:r>
      <w:r w:rsidR="00161D1A">
        <w:t>répétitives</w:t>
      </w:r>
      <w:r>
        <w:t xml:space="preserve"> du cycle de vie d'un </w:t>
      </w:r>
      <w:r w:rsidR="00161D1A">
        <w:t>modèle</w:t>
      </w:r>
      <w:r>
        <w:t xml:space="preserve"> : collecte des </w:t>
      </w:r>
      <w:r w:rsidR="00161D1A">
        <w:t>données</w:t>
      </w:r>
      <w:r>
        <w:t>, pr</w:t>
      </w:r>
      <w:r w:rsidR="00161D1A">
        <w:t>é</w:t>
      </w:r>
      <w:r>
        <w:t xml:space="preserve">processing, feature engineering, entrainement, </w:t>
      </w:r>
      <w:r w:rsidR="00161D1A">
        <w:t>évaluation</w:t>
      </w:r>
      <w:r>
        <w:t xml:space="preserve"> et </w:t>
      </w:r>
      <w:r w:rsidR="00161D1A">
        <w:t>déploiement</w:t>
      </w:r>
      <w:r>
        <w:t>.</w:t>
      </w:r>
    </w:p>
    <w:p w14:paraId="1174FC1A" w14:textId="314532F7" w:rsidR="003C3656" w:rsidRDefault="00000000">
      <w:pPr>
        <w:spacing w:after="200"/>
      </w:pPr>
      <w:r>
        <w:t xml:space="preserve"> L'objectif est de garantir la </w:t>
      </w:r>
      <w:r w:rsidR="00161D1A">
        <w:t>reproductibilité</w:t>
      </w:r>
      <w:r>
        <w:t xml:space="preserve"> et de </w:t>
      </w:r>
      <w:r w:rsidR="00161D1A">
        <w:t>réduire</w:t>
      </w:r>
      <w:r>
        <w:t xml:space="preserve"> les erreurs manuelles.</w:t>
      </w:r>
    </w:p>
    <w:p w14:paraId="4FF83BD9" w14:textId="77777777" w:rsidR="003C3656" w:rsidRDefault="00000000">
      <w:pPr>
        <w:pStyle w:val="Titre2"/>
      </w:pPr>
      <w:r>
        <w:t>2.2 Outils Open Source</w:t>
      </w:r>
    </w:p>
    <w:p w14:paraId="011CDBD6" w14:textId="77777777" w:rsidR="003C3656" w:rsidRDefault="00000000">
      <w:pPr>
        <w:pStyle w:val="Titre3"/>
      </w:pPr>
      <w:r>
        <w:t>Kedro</w:t>
      </w:r>
    </w:p>
    <w:p w14:paraId="4B2A58B7" w14:textId="60D4C090" w:rsidR="003C3656" w:rsidRDefault="00000000">
      <w:pPr>
        <w:spacing w:after="200"/>
      </w:pPr>
      <w:r>
        <w:t xml:space="preserve">Kedro est un framework Python </w:t>
      </w:r>
      <w:r w:rsidR="00161D1A">
        <w:t>développe</w:t>
      </w:r>
      <w:r>
        <w:t xml:space="preserve"> par McKinsey qui structure les projets ML en pipelines modulaires. Il impose une architecture </w:t>
      </w:r>
      <w:r w:rsidR="00161D1A">
        <w:t>standardisée</w:t>
      </w:r>
      <w:r>
        <w:t xml:space="preserve"> avec </w:t>
      </w:r>
      <w:r w:rsidR="00161D1A">
        <w:t>séparation</w:t>
      </w:r>
      <w:r>
        <w:t xml:space="preserve"> des </w:t>
      </w:r>
      <w:r w:rsidR="00161D1A">
        <w:t>données</w:t>
      </w:r>
      <w:r>
        <w:t xml:space="preserve">, du code et des </w:t>
      </w:r>
      <w:r w:rsidR="00161D1A">
        <w:t>paramètres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3C3656" w14:paraId="318F39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3242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Avantages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E1BF" w14:textId="58C55723" w:rsidR="003C3656" w:rsidRDefault="00161D1A">
            <w:r>
              <w:rPr>
                <w:b/>
                <w:bCs/>
                <w:color w:val="FFFFFF"/>
                <w:sz w:val="22"/>
                <w:szCs w:val="22"/>
              </w:rPr>
              <w:t>Inconvénients</w:t>
            </w:r>
          </w:p>
        </w:tc>
      </w:tr>
      <w:tr w:rsidR="003C3656" w14:paraId="177882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5BD4" w14:textId="6C6877B1" w:rsidR="003C3656" w:rsidRDefault="00000000">
            <w:r>
              <w:rPr>
                <w:color w:val="000000"/>
                <w:sz w:val="22"/>
                <w:szCs w:val="22"/>
              </w:rPr>
              <w:t xml:space="preserve">Structure de projet </w:t>
            </w:r>
            <w:r w:rsidR="00161D1A">
              <w:rPr>
                <w:color w:val="000000"/>
                <w:sz w:val="22"/>
                <w:szCs w:val="22"/>
              </w:rPr>
              <w:t>standardisée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AA41" w14:textId="77777777" w:rsidR="003C3656" w:rsidRDefault="00000000">
            <w:r>
              <w:rPr>
                <w:color w:val="000000"/>
                <w:sz w:val="22"/>
                <w:szCs w:val="22"/>
              </w:rPr>
              <w:t>Courbe d'apprentissage initiale</w:t>
            </w:r>
          </w:p>
        </w:tc>
      </w:tr>
      <w:tr w:rsidR="003C3656" w14:paraId="64A1CD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E23A" w14:textId="1A8BE457" w:rsidR="003C3656" w:rsidRDefault="00000000">
            <w:r>
              <w:rPr>
                <w:color w:val="000000"/>
                <w:sz w:val="22"/>
                <w:szCs w:val="22"/>
              </w:rPr>
              <w:t xml:space="preserve">Gestion native des </w:t>
            </w:r>
            <w:r w:rsidR="00161D1A">
              <w:rPr>
                <w:color w:val="000000"/>
                <w:sz w:val="22"/>
                <w:szCs w:val="22"/>
              </w:rPr>
              <w:t>dépendances</w:t>
            </w:r>
            <w:r>
              <w:rPr>
                <w:color w:val="000000"/>
                <w:sz w:val="22"/>
                <w:szCs w:val="22"/>
              </w:rPr>
              <w:t xml:space="preserve"> entre </w:t>
            </w:r>
            <w:r w:rsidR="00161D1A">
              <w:rPr>
                <w:color w:val="000000"/>
                <w:sz w:val="22"/>
                <w:szCs w:val="22"/>
              </w:rPr>
              <w:t>étapes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6EE3" w14:textId="6C96AA16" w:rsidR="003C3656" w:rsidRDefault="00161D1A">
            <w:r>
              <w:rPr>
                <w:color w:val="000000"/>
                <w:sz w:val="22"/>
                <w:szCs w:val="22"/>
              </w:rPr>
              <w:t>Nécessite une refactorisation du code existant</w:t>
            </w:r>
          </w:p>
        </w:tc>
      </w:tr>
      <w:tr w:rsidR="003C3656" w14:paraId="36A91E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D1A6" w14:textId="77777777" w:rsidR="003C3656" w:rsidRDefault="00000000">
            <w:r>
              <w:rPr>
                <w:color w:val="000000"/>
                <w:sz w:val="22"/>
                <w:szCs w:val="22"/>
              </w:rPr>
              <w:t>Visualisation du pipeline (kedro-viz)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99F4" w14:textId="77777777" w:rsidR="003C3656" w:rsidRDefault="00000000">
            <w:r>
              <w:rPr>
                <w:color w:val="000000"/>
                <w:sz w:val="22"/>
                <w:szCs w:val="22"/>
              </w:rPr>
              <w:t>Moins adapte aux petits projets</w:t>
            </w:r>
          </w:p>
        </w:tc>
      </w:tr>
    </w:tbl>
    <w:p w14:paraId="11124D52" w14:textId="77777777" w:rsidR="003C3656" w:rsidRDefault="003C3656">
      <w:pPr>
        <w:spacing w:after="200"/>
      </w:pPr>
    </w:p>
    <w:p w14:paraId="02C98B79" w14:textId="77777777" w:rsidR="00161D1A" w:rsidRDefault="00161D1A">
      <w:pPr>
        <w:pStyle w:val="Titre3"/>
      </w:pPr>
    </w:p>
    <w:p w14:paraId="062D0362" w14:textId="03C39F79" w:rsidR="003C3656" w:rsidRDefault="00000000">
      <w:pPr>
        <w:pStyle w:val="Titre3"/>
      </w:pPr>
      <w:r>
        <w:lastRenderedPageBreak/>
        <w:t>MLflow Recipes (anciennement Pipelines)</w:t>
      </w:r>
    </w:p>
    <w:p w14:paraId="3BE29FF2" w14:textId="77777777" w:rsidR="00161D1A" w:rsidRDefault="00161D1A">
      <w:pPr>
        <w:pStyle w:val="Titre3"/>
      </w:pPr>
    </w:p>
    <w:p w14:paraId="07E769BF" w14:textId="0F0DED48" w:rsidR="003C3656" w:rsidRDefault="00000000">
      <w:pPr>
        <w:spacing w:after="200"/>
      </w:pPr>
      <w:r>
        <w:t xml:space="preserve">MLflow Recipes fournit des templates </w:t>
      </w:r>
      <w:r w:rsidR="00161D1A">
        <w:t>pré-configurés</w:t>
      </w:r>
      <w:r>
        <w:t xml:space="preserve"> pour des cas d'usage courants (classification, </w:t>
      </w:r>
      <w:r w:rsidR="00161D1A">
        <w:t>régression</w:t>
      </w:r>
      <w:r>
        <w:t>). Il s'</w:t>
      </w:r>
      <w:r w:rsidR="00161D1A">
        <w:t>intègre</w:t>
      </w:r>
      <w:r>
        <w:t xml:space="preserve"> naturellement avec le tracking MLflow </w:t>
      </w:r>
      <w:r w:rsidR="00161D1A">
        <w:t>déjà</w:t>
      </w:r>
      <w:r>
        <w:t xml:space="preserve"> utilise dans ce projet.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8"/>
      </w:tblGrid>
      <w:tr w:rsidR="003C3656" w14:paraId="1491F1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7F21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Avantages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FE6B" w14:textId="77777777" w:rsidR="003C3656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Inconvenients</w:t>
            </w:r>
            <w:proofErr w:type="spellEnd"/>
          </w:p>
        </w:tc>
      </w:tr>
      <w:tr w:rsidR="003C3656" w14:paraId="130FCE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9E96" w14:textId="77777777" w:rsidR="003C3656" w:rsidRPr="00161D1A" w:rsidRDefault="00000000">
            <w:pPr>
              <w:rPr>
                <w:lang w:val="en-US"/>
              </w:rPr>
            </w:pPr>
            <w:r w:rsidRPr="00161D1A">
              <w:rPr>
                <w:color w:val="000000"/>
                <w:sz w:val="22"/>
                <w:szCs w:val="22"/>
                <w:lang w:val="en-US"/>
              </w:rPr>
              <w:t>Integration native avec MLflow Tracking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BB6C" w14:textId="635780DB" w:rsidR="003C3656" w:rsidRDefault="00000000">
            <w:r>
              <w:rPr>
                <w:color w:val="000000"/>
                <w:sz w:val="22"/>
                <w:szCs w:val="22"/>
              </w:rPr>
              <w:t>Templates limit</w:t>
            </w:r>
            <w:r w:rsidR="00161D1A">
              <w:rPr>
                <w:color w:val="000000"/>
                <w:sz w:val="22"/>
                <w:szCs w:val="22"/>
              </w:rPr>
              <w:t>é</w:t>
            </w:r>
            <w:r>
              <w:rPr>
                <w:color w:val="000000"/>
                <w:sz w:val="22"/>
                <w:szCs w:val="22"/>
              </w:rPr>
              <w:t>s aux cas standards</w:t>
            </w:r>
          </w:p>
        </w:tc>
      </w:tr>
      <w:tr w:rsidR="003C3656" w14:paraId="6B1BAB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2A17" w14:textId="77777777" w:rsidR="003C3656" w:rsidRDefault="00000000">
            <w:r>
              <w:rPr>
                <w:color w:val="000000"/>
                <w:sz w:val="22"/>
                <w:szCs w:val="22"/>
              </w:rPr>
              <w:t>Configuration par fichier YAML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9D41" w14:textId="77777777" w:rsidR="003C3656" w:rsidRDefault="00000000">
            <w:r>
              <w:rPr>
                <w:color w:val="000000"/>
                <w:sz w:val="22"/>
                <w:szCs w:val="22"/>
              </w:rPr>
              <w:t>Moins flexible que Kedro pour les pipelines complexes</w:t>
            </w:r>
          </w:p>
        </w:tc>
      </w:tr>
      <w:tr w:rsidR="003C3656" w14:paraId="28035C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4028" w14:textId="5E2BDF1D" w:rsidR="003C3656" w:rsidRDefault="00000000">
            <w:r>
              <w:rPr>
                <w:color w:val="000000"/>
                <w:sz w:val="22"/>
                <w:szCs w:val="22"/>
              </w:rPr>
              <w:t xml:space="preserve">Bonnes pratiques </w:t>
            </w:r>
            <w:r w:rsidR="00161D1A">
              <w:rPr>
                <w:color w:val="000000"/>
                <w:sz w:val="22"/>
                <w:szCs w:val="22"/>
              </w:rPr>
              <w:t>intégrées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0B7C" w14:textId="35FD7177" w:rsidR="003C3656" w:rsidRDefault="00000000">
            <w:r>
              <w:rPr>
                <w:color w:val="000000"/>
                <w:sz w:val="22"/>
                <w:szCs w:val="22"/>
              </w:rPr>
              <w:t xml:space="preserve">Documentation encore en </w:t>
            </w:r>
            <w:r w:rsidR="00161D1A">
              <w:rPr>
                <w:color w:val="000000"/>
                <w:sz w:val="22"/>
                <w:szCs w:val="22"/>
              </w:rPr>
              <w:t>évolution</w:t>
            </w:r>
          </w:p>
        </w:tc>
      </w:tr>
    </w:tbl>
    <w:p w14:paraId="23FDAD46" w14:textId="77777777" w:rsidR="003C3656" w:rsidRDefault="003C3656">
      <w:pPr>
        <w:spacing w:after="300"/>
      </w:pPr>
    </w:p>
    <w:p w14:paraId="55ED0A94" w14:textId="77777777" w:rsidR="003C3656" w:rsidRDefault="00000000">
      <w:pPr>
        <w:pStyle w:val="Titre1"/>
      </w:pPr>
      <w:r>
        <w:t>3. Suivi de la performance en production</w:t>
      </w:r>
    </w:p>
    <w:p w14:paraId="01BBB9CB" w14:textId="52B3AF0C" w:rsidR="003C3656" w:rsidRDefault="00000000">
      <w:pPr>
        <w:pStyle w:val="Titre2"/>
      </w:pPr>
      <w:r>
        <w:t xml:space="preserve">3.1 </w:t>
      </w:r>
      <w:r w:rsidR="00161D1A">
        <w:t>Problématique</w:t>
      </w:r>
      <w:r>
        <w:t xml:space="preserve"> du Model Drift</w:t>
      </w:r>
    </w:p>
    <w:p w14:paraId="19D3550C" w14:textId="0B4309BF" w:rsidR="003C3656" w:rsidRDefault="00000000">
      <w:pPr>
        <w:spacing w:after="200"/>
      </w:pPr>
      <w:r>
        <w:t xml:space="preserve">Un </w:t>
      </w:r>
      <w:r w:rsidR="00161D1A">
        <w:t>modèle</w:t>
      </w:r>
      <w:r>
        <w:t xml:space="preserve"> </w:t>
      </w:r>
      <w:r w:rsidR="00161D1A">
        <w:t>déployé</w:t>
      </w:r>
      <w:r>
        <w:t xml:space="preserve"> peut voir ses performances se </w:t>
      </w:r>
      <w:r w:rsidR="00161D1A">
        <w:t>dégrader</w:t>
      </w:r>
      <w:r>
        <w:t xml:space="preserve"> avec le temps. On distingue deux types de </w:t>
      </w:r>
      <w:r w:rsidR="00161D1A">
        <w:t>dérive</w:t>
      </w:r>
      <w:r>
        <w:t xml:space="preserve">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3C3656" w14:paraId="2FCF533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7EF5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666D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C3656" w14:paraId="504819C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3DBA" w14:textId="77777777" w:rsidR="003C3656" w:rsidRDefault="00000000">
            <w:r>
              <w:rPr>
                <w:color w:val="000000"/>
                <w:sz w:val="22"/>
                <w:szCs w:val="22"/>
              </w:rPr>
              <w:t>Data Drift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D7FF" w14:textId="6794EF36" w:rsidR="003C3656" w:rsidRDefault="00000000">
            <w:r>
              <w:rPr>
                <w:color w:val="000000"/>
                <w:sz w:val="22"/>
                <w:szCs w:val="22"/>
              </w:rPr>
              <w:t xml:space="preserve">La distribution des </w:t>
            </w:r>
            <w:r w:rsidR="00161D1A">
              <w:rPr>
                <w:color w:val="000000"/>
                <w:sz w:val="22"/>
                <w:szCs w:val="22"/>
              </w:rPr>
              <w:t>données</w:t>
            </w:r>
            <w:r>
              <w:rPr>
                <w:color w:val="000000"/>
                <w:sz w:val="22"/>
                <w:szCs w:val="22"/>
              </w:rPr>
              <w:t xml:space="preserve"> d'</w:t>
            </w:r>
            <w:r w:rsidR="00161D1A">
              <w:rPr>
                <w:color w:val="000000"/>
                <w:sz w:val="22"/>
                <w:szCs w:val="22"/>
              </w:rPr>
              <w:t>entrée</w:t>
            </w:r>
            <w:r>
              <w:rPr>
                <w:color w:val="000000"/>
                <w:sz w:val="22"/>
                <w:szCs w:val="22"/>
              </w:rPr>
              <w:t xml:space="preserve"> change (ex: nouveaux langages de programmation sur StackOverflow)</w:t>
            </w:r>
          </w:p>
        </w:tc>
      </w:tr>
      <w:tr w:rsidR="003C3656" w14:paraId="4CC175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5783" w14:textId="77777777" w:rsidR="003C3656" w:rsidRDefault="00000000">
            <w:r>
              <w:rPr>
                <w:color w:val="000000"/>
                <w:sz w:val="22"/>
                <w:szCs w:val="22"/>
              </w:rPr>
              <w:t>Concept Drift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2377" w14:textId="280D80BA" w:rsidR="003C3656" w:rsidRDefault="00000000">
            <w:r>
              <w:rPr>
                <w:color w:val="000000"/>
                <w:sz w:val="22"/>
                <w:szCs w:val="22"/>
              </w:rPr>
              <w:t xml:space="preserve">La relation entre les features et la cible change (ex: </w:t>
            </w:r>
            <w:r w:rsidR="00161D1A">
              <w:rPr>
                <w:color w:val="000000"/>
                <w:sz w:val="22"/>
                <w:szCs w:val="22"/>
              </w:rPr>
              <w:t>évolution</w:t>
            </w:r>
            <w:r>
              <w:rPr>
                <w:color w:val="000000"/>
                <w:sz w:val="22"/>
                <w:szCs w:val="22"/>
              </w:rPr>
              <w:t xml:space="preserve"> des conventions de tagging)</w:t>
            </w:r>
          </w:p>
        </w:tc>
      </w:tr>
    </w:tbl>
    <w:p w14:paraId="34BA3817" w14:textId="77777777" w:rsidR="003C3656" w:rsidRDefault="003C3656">
      <w:pPr>
        <w:spacing w:after="200"/>
      </w:pPr>
    </w:p>
    <w:p w14:paraId="670688EB" w14:textId="77777777" w:rsidR="003C3656" w:rsidRDefault="00000000">
      <w:pPr>
        <w:pStyle w:val="Titre2"/>
      </w:pPr>
      <w:r>
        <w:t>3.2 Outils de Monitoring</w:t>
      </w:r>
    </w:p>
    <w:p w14:paraId="00BF92EA" w14:textId="77777777" w:rsidR="003C3656" w:rsidRDefault="00000000">
      <w:pPr>
        <w:pStyle w:val="Titre3"/>
      </w:pPr>
      <w:r>
        <w:t>EvidentlyAI</w:t>
      </w:r>
    </w:p>
    <w:p w14:paraId="5073D1EE" w14:textId="3B5F173D" w:rsidR="003C3656" w:rsidRDefault="00000000">
      <w:pPr>
        <w:spacing w:after="200"/>
      </w:pPr>
      <w:r>
        <w:t xml:space="preserve">EvidentlyAI est une </w:t>
      </w:r>
      <w:r w:rsidR="00161D1A">
        <w:t>bibliothèque</w:t>
      </w:r>
      <w:r>
        <w:t xml:space="preserve"> Python </w:t>
      </w:r>
      <w:r w:rsidR="00161D1A">
        <w:t>spécialisée</w:t>
      </w:r>
      <w:r>
        <w:t xml:space="preserve"> dans la </w:t>
      </w:r>
      <w:r w:rsidR="00161D1A">
        <w:t>détection</w:t>
      </w:r>
      <w:r>
        <w:t xml:space="preserve"> de drift et la </w:t>
      </w:r>
      <w:r w:rsidR="00161D1A">
        <w:t>génération</w:t>
      </w:r>
      <w:r>
        <w:t xml:space="preserve"> de rapports. Elle permet de comparer les distributions entre les </w:t>
      </w:r>
      <w:r w:rsidR="00161D1A">
        <w:t>données</w:t>
      </w:r>
      <w:r>
        <w:t xml:space="preserve"> d'entrainement et les </w:t>
      </w:r>
      <w:r w:rsidR="00161D1A">
        <w:t>données</w:t>
      </w:r>
      <w:r>
        <w:t xml:space="preserve"> de production.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3C3656" w14:paraId="7B63598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76C6" w14:textId="6AA337C0" w:rsidR="003C3656" w:rsidRDefault="00161D1A">
            <w:r>
              <w:rPr>
                <w:b/>
                <w:bCs/>
                <w:color w:val="FFFFFF"/>
                <w:sz w:val="22"/>
                <w:szCs w:val="22"/>
              </w:rPr>
              <w:t>Fonctionnalités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4AAB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Cas d'usage</w:t>
            </w:r>
          </w:p>
        </w:tc>
      </w:tr>
      <w:tr w:rsidR="003C3656" w14:paraId="4933F0A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C22E" w14:textId="2E907BA0" w:rsidR="003C3656" w:rsidRDefault="00161D1A">
            <w:r>
              <w:rPr>
                <w:color w:val="000000"/>
                <w:sz w:val="22"/>
                <w:szCs w:val="22"/>
              </w:rPr>
              <w:t>Détection automatique du data drift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22AC" w14:textId="6C88C2E6" w:rsidR="003C3656" w:rsidRDefault="00000000">
            <w:r>
              <w:rPr>
                <w:color w:val="000000"/>
                <w:sz w:val="22"/>
                <w:szCs w:val="22"/>
              </w:rPr>
              <w:t xml:space="preserve">Monitoring batch </w:t>
            </w:r>
            <w:r w:rsidR="00161D1A">
              <w:rPr>
                <w:color w:val="000000"/>
                <w:sz w:val="22"/>
                <w:szCs w:val="22"/>
              </w:rPr>
              <w:t>périodique</w:t>
            </w:r>
          </w:p>
        </w:tc>
      </w:tr>
      <w:tr w:rsidR="003C3656" w14:paraId="6CB68D1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4481" w14:textId="77777777" w:rsidR="003C3656" w:rsidRDefault="00000000">
            <w:r>
              <w:rPr>
                <w:color w:val="000000"/>
                <w:sz w:val="22"/>
                <w:szCs w:val="22"/>
              </w:rPr>
              <w:t>Rapports HTML interactifs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0327" w14:textId="737C545C" w:rsidR="003C3656" w:rsidRDefault="00000000">
            <w:r>
              <w:rPr>
                <w:color w:val="000000"/>
                <w:sz w:val="22"/>
                <w:szCs w:val="22"/>
              </w:rPr>
              <w:t xml:space="preserve">Audit de </w:t>
            </w:r>
            <w:r w:rsidR="00161D1A">
              <w:rPr>
                <w:color w:val="000000"/>
                <w:sz w:val="22"/>
                <w:szCs w:val="22"/>
              </w:rPr>
              <w:t>qualité</w:t>
            </w:r>
            <w:r>
              <w:rPr>
                <w:color w:val="000000"/>
                <w:sz w:val="22"/>
                <w:szCs w:val="22"/>
              </w:rPr>
              <w:t xml:space="preserve"> des </w:t>
            </w:r>
            <w:r w:rsidR="00161D1A">
              <w:rPr>
                <w:color w:val="000000"/>
                <w:sz w:val="22"/>
                <w:szCs w:val="22"/>
              </w:rPr>
              <w:t>données</w:t>
            </w:r>
          </w:p>
        </w:tc>
      </w:tr>
      <w:tr w:rsidR="003C3656" w14:paraId="3AAEC2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8ADD" w14:textId="0FB3EC52" w:rsidR="003C3656" w:rsidRDefault="00161D1A">
            <w:r>
              <w:rPr>
                <w:color w:val="000000"/>
                <w:sz w:val="22"/>
                <w:szCs w:val="22"/>
              </w:rPr>
              <w:t>Métriques de performance ML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FC75" w14:textId="77777777" w:rsidR="003C3656" w:rsidRDefault="00000000">
            <w:r>
              <w:rPr>
                <w:color w:val="000000"/>
                <w:sz w:val="22"/>
                <w:szCs w:val="22"/>
              </w:rPr>
              <w:t>Comparaison train vs production</w:t>
            </w:r>
          </w:p>
        </w:tc>
      </w:tr>
    </w:tbl>
    <w:p w14:paraId="5D68E34B" w14:textId="77777777" w:rsidR="003C3656" w:rsidRDefault="003C3656">
      <w:pPr>
        <w:spacing w:after="200"/>
      </w:pPr>
    </w:p>
    <w:p w14:paraId="1BE4ADEF" w14:textId="77777777" w:rsidR="003C3656" w:rsidRDefault="00000000">
      <w:pPr>
        <w:pStyle w:val="Titre3"/>
      </w:pPr>
      <w:r>
        <w:lastRenderedPageBreak/>
        <w:t>Prometheus + Grafana</w:t>
      </w:r>
    </w:p>
    <w:p w14:paraId="4317EB39" w14:textId="77777777" w:rsidR="00161D1A" w:rsidRDefault="00000000">
      <w:pPr>
        <w:spacing w:after="200"/>
      </w:pPr>
      <w:r>
        <w:t xml:space="preserve">Prometheus collecte des </w:t>
      </w:r>
      <w:r w:rsidR="00161D1A">
        <w:t>métriques</w:t>
      </w:r>
      <w:r>
        <w:t xml:space="preserve"> en temps </w:t>
      </w:r>
      <w:r w:rsidR="00161D1A">
        <w:t>réel</w:t>
      </w:r>
      <w:r>
        <w:t xml:space="preserve">, tandis que Grafana permet de les visualiser via des dashboards. </w:t>
      </w:r>
    </w:p>
    <w:p w14:paraId="2EF15CB4" w14:textId="4A4D804C" w:rsidR="003C3656" w:rsidRDefault="00000000">
      <w:pPr>
        <w:spacing w:after="200"/>
      </w:pPr>
      <w:r>
        <w:t xml:space="preserve">Cette stack est </w:t>
      </w:r>
      <w:r w:rsidR="00161D1A">
        <w:t>adaptée</w:t>
      </w:r>
      <w:r>
        <w:t xml:space="preserve"> au monitoring d'API en production.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3C3656" w14:paraId="39DCB48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25AD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Prometheus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5835" w14:textId="77777777" w:rsidR="003C3656" w:rsidRDefault="00000000">
            <w:r>
              <w:rPr>
                <w:b/>
                <w:bCs/>
                <w:color w:val="FFFFFF"/>
                <w:sz w:val="22"/>
                <w:szCs w:val="22"/>
              </w:rPr>
              <w:t>Grafana</w:t>
            </w:r>
          </w:p>
        </w:tc>
      </w:tr>
      <w:tr w:rsidR="003C3656" w14:paraId="5CDB03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9A7A" w14:textId="3EA76025" w:rsidR="003C3656" w:rsidRDefault="00000000">
            <w:r>
              <w:rPr>
                <w:color w:val="000000"/>
                <w:sz w:val="22"/>
                <w:szCs w:val="22"/>
              </w:rPr>
              <w:t xml:space="preserve">Collecte de </w:t>
            </w:r>
            <w:r w:rsidR="00161D1A">
              <w:rPr>
                <w:color w:val="000000"/>
                <w:sz w:val="22"/>
                <w:szCs w:val="22"/>
              </w:rPr>
              <w:t>métriques</w:t>
            </w:r>
            <w:r>
              <w:rPr>
                <w:color w:val="000000"/>
                <w:sz w:val="22"/>
                <w:szCs w:val="22"/>
              </w:rPr>
              <w:t xml:space="preserve"> (latence, </w:t>
            </w:r>
            <w:r w:rsidR="00161D1A">
              <w:rPr>
                <w:color w:val="000000"/>
                <w:sz w:val="22"/>
                <w:szCs w:val="22"/>
              </w:rPr>
              <w:t>requêtes</w:t>
            </w:r>
            <w:r>
              <w:rPr>
                <w:color w:val="000000"/>
                <w:sz w:val="22"/>
                <w:szCs w:val="22"/>
              </w:rPr>
              <w:t>/sec)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33EE" w14:textId="25EEACF9" w:rsidR="003C3656" w:rsidRDefault="00161D1A">
            <w:r>
              <w:rPr>
                <w:color w:val="000000"/>
                <w:sz w:val="22"/>
                <w:szCs w:val="22"/>
              </w:rPr>
              <w:t>Dashboard personnalisable</w:t>
            </w:r>
          </w:p>
        </w:tc>
      </w:tr>
      <w:tr w:rsidR="003C3656" w14:paraId="66A3F79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07B5" w14:textId="439EE7EC" w:rsidR="003C3656" w:rsidRDefault="00161D1A">
            <w:r>
              <w:rPr>
                <w:color w:val="000000"/>
                <w:sz w:val="22"/>
                <w:szCs w:val="22"/>
              </w:rPr>
              <w:t>Système d'alertes configurable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7E5F" w14:textId="62FFEB84" w:rsidR="003C3656" w:rsidRDefault="00000000">
            <w:r>
              <w:rPr>
                <w:color w:val="000000"/>
                <w:sz w:val="22"/>
                <w:szCs w:val="22"/>
              </w:rPr>
              <w:t xml:space="preserve">Visualisation temps </w:t>
            </w:r>
            <w:r w:rsidR="00161D1A">
              <w:rPr>
                <w:color w:val="000000"/>
                <w:sz w:val="22"/>
                <w:szCs w:val="22"/>
              </w:rPr>
              <w:t>réel</w:t>
            </w:r>
          </w:p>
        </w:tc>
      </w:tr>
      <w:tr w:rsidR="003C3656" w14:paraId="6236E3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8B4B" w14:textId="3B0EFB69" w:rsidR="003C3656" w:rsidRDefault="00000000">
            <w:r>
              <w:rPr>
                <w:color w:val="000000"/>
                <w:sz w:val="22"/>
                <w:szCs w:val="22"/>
              </w:rPr>
              <w:t>Stockage time-</w:t>
            </w:r>
            <w:r w:rsidR="00161D1A">
              <w:rPr>
                <w:color w:val="000000"/>
                <w:sz w:val="22"/>
                <w:szCs w:val="22"/>
              </w:rPr>
              <w:t>séries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91BD" w14:textId="77777777" w:rsidR="003C3656" w:rsidRDefault="00000000">
            <w:r>
              <w:rPr>
                <w:color w:val="000000"/>
                <w:sz w:val="22"/>
                <w:szCs w:val="22"/>
              </w:rPr>
              <w:t>Partage et collaboration</w:t>
            </w:r>
          </w:p>
        </w:tc>
      </w:tr>
    </w:tbl>
    <w:p w14:paraId="6EB5A47C" w14:textId="77777777" w:rsidR="003C3656" w:rsidRDefault="003C3656">
      <w:pPr>
        <w:spacing w:after="200"/>
      </w:pPr>
    </w:p>
    <w:p w14:paraId="49742E45" w14:textId="77777777" w:rsidR="003C3656" w:rsidRDefault="00000000">
      <w:pPr>
        <w:pStyle w:val="Titre3"/>
      </w:pPr>
      <w:r>
        <w:t>Popmon</w:t>
      </w:r>
    </w:p>
    <w:p w14:paraId="091FE569" w14:textId="26860175" w:rsidR="003C3656" w:rsidRDefault="00000000">
      <w:pPr>
        <w:spacing w:after="300"/>
      </w:pPr>
      <w:r>
        <w:t xml:space="preserve">Popmon (Population Monitoring) est une </w:t>
      </w:r>
      <w:r w:rsidR="00161D1A">
        <w:t>bibliothèque</w:t>
      </w:r>
      <w:r>
        <w:t xml:space="preserve"> Python qui surveille la </w:t>
      </w:r>
      <w:r w:rsidR="00161D1A">
        <w:t>stabilité</w:t>
      </w:r>
      <w:r>
        <w:t xml:space="preserve"> des distributions de </w:t>
      </w:r>
      <w:r w:rsidR="00161D1A">
        <w:t>données</w:t>
      </w:r>
      <w:r>
        <w:t xml:space="preserve"> dans le temps. Elle </w:t>
      </w:r>
      <w:r w:rsidR="00161D1A">
        <w:t>génère</w:t>
      </w:r>
      <w:r>
        <w:t xml:space="preserve"> des rapports de monitoring avec des tests statistiques automatises.</w:t>
      </w:r>
    </w:p>
    <w:p w14:paraId="27B0A68B" w14:textId="77777777" w:rsidR="003C3656" w:rsidRDefault="00000000">
      <w:pPr>
        <w:pStyle w:val="Titre1"/>
      </w:pPr>
      <w:r>
        <w:t>4. Application au projet StackOverflow Tags</w:t>
      </w:r>
    </w:p>
    <w:p w14:paraId="3EF1DB38" w14:textId="77777777" w:rsidR="003C3656" w:rsidRDefault="00000000">
      <w:pPr>
        <w:pStyle w:val="Titre2"/>
      </w:pPr>
      <w:r>
        <w:t>4.1 Pipeline propose</w:t>
      </w:r>
    </w:p>
    <w:p w14:paraId="5F73BA13" w14:textId="64A364A4" w:rsidR="003C3656" w:rsidRDefault="00000000">
      <w:pPr>
        <w:spacing w:after="200"/>
      </w:pPr>
      <w:r>
        <w:t xml:space="preserve">Pour industrialiser ce projet, le pipeline suivant pourrait </w:t>
      </w:r>
      <w:r w:rsidR="00161D1A">
        <w:t>être</w:t>
      </w:r>
      <w:r>
        <w:t xml:space="preserve"> mis en place avec Kedro ou MLflow Recipes :</w:t>
      </w:r>
    </w:p>
    <w:p w14:paraId="75B656B9" w14:textId="46F5780F" w:rsidR="003C3656" w:rsidRDefault="00000000">
      <w:pPr>
        <w:spacing w:after="100"/>
      </w:pPr>
      <w:r>
        <w:t xml:space="preserve">1. Collecte : Extraction </w:t>
      </w:r>
      <w:r w:rsidR="00161D1A">
        <w:t>périodique</w:t>
      </w:r>
      <w:r>
        <w:t xml:space="preserve"> des nouvelles questions via l'API StackOverflow</w:t>
      </w:r>
    </w:p>
    <w:p w14:paraId="6F29DFA8" w14:textId="64AE7463" w:rsidR="003C3656" w:rsidRPr="00161D1A" w:rsidRDefault="00000000">
      <w:pPr>
        <w:spacing w:after="100"/>
        <w:rPr>
          <w:lang w:val="en-US"/>
        </w:rPr>
      </w:pPr>
      <w:r w:rsidRPr="00161D1A">
        <w:rPr>
          <w:lang w:val="en-US"/>
        </w:rPr>
        <w:t xml:space="preserve">2. </w:t>
      </w:r>
      <w:r w:rsidR="00161D1A" w:rsidRPr="00161D1A">
        <w:rPr>
          <w:lang w:val="en-US"/>
        </w:rPr>
        <w:t>Preprocessing:</w:t>
      </w:r>
      <w:r w:rsidRPr="00161D1A">
        <w:rPr>
          <w:lang w:val="en-US"/>
        </w:rPr>
        <w:t xml:space="preserve"> </w:t>
      </w:r>
      <w:r w:rsidR="00161D1A" w:rsidRPr="00161D1A">
        <w:rPr>
          <w:lang w:val="en-US"/>
        </w:rPr>
        <w:t>Nettoyage</w:t>
      </w:r>
      <w:r w:rsidRPr="00161D1A">
        <w:rPr>
          <w:lang w:val="en-US"/>
        </w:rPr>
        <w:t xml:space="preserve"> HTML, tokenization, lemmatisation</w:t>
      </w:r>
    </w:p>
    <w:p w14:paraId="347611F7" w14:textId="15BAADBC" w:rsidR="003C3656" w:rsidRPr="00161D1A" w:rsidRDefault="00000000">
      <w:pPr>
        <w:spacing w:after="100"/>
        <w:rPr>
          <w:lang w:val="en-US"/>
        </w:rPr>
      </w:pPr>
      <w:r w:rsidRPr="00161D1A">
        <w:rPr>
          <w:lang w:val="en-US"/>
        </w:rPr>
        <w:t xml:space="preserve">3. Feature </w:t>
      </w:r>
      <w:r w:rsidR="00161D1A" w:rsidRPr="00161D1A">
        <w:rPr>
          <w:lang w:val="en-US"/>
        </w:rPr>
        <w:t>Engineering:</w:t>
      </w:r>
      <w:r w:rsidRPr="00161D1A">
        <w:rPr>
          <w:lang w:val="en-US"/>
        </w:rPr>
        <w:t xml:space="preserve"> Vectorisation Word2Vec</w:t>
      </w:r>
    </w:p>
    <w:p w14:paraId="309BF3CB" w14:textId="77777777" w:rsidR="003C3656" w:rsidRDefault="00000000">
      <w:pPr>
        <w:spacing w:after="100"/>
      </w:pPr>
      <w:r>
        <w:t>4. Entrainement : Classification multi-label avec LogisticRegression</w:t>
      </w:r>
    </w:p>
    <w:p w14:paraId="69E47C06" w14:textId="77777777" w:rsidR="003C3656" w:rsidRDefault="00000000">
      <w:pPr>
        <w:spacing w:after="100"/>
      </w:pPr>
      <w:r>
        <w:t>5. Evaluation : Calcul F1-score et TCTP</w:t>
      </w:r>
    </w:p>
    <w:p w14:paraId="7D76E4BE" w14:textId="06DB33DF" w:rsidR="003C3656" w:rsidRDefault="00000000">
      <w:pPr>
        <w:spacing w:after="200"/>
      </w:pPr>
      <w:r>
        <w:t xml:space="preserve">6. </w:t>
      </w:r>
      <w:r w:rsidR="00161D1A">
        <w:t>Déploiement</w:t>
      </w:r>
      <w:r>
        <w:t xml:space="preserve"> : Mise </w:t>
      </w:r>
      <w:r w:rsidR="00161D1A">
        <w:t>à</w:t>
      </w:r>
      <w:r>
        <w:t xml:space="preserve"> jour de l'API si les </w:t>
      </w:r>
      <w:r w:rsidR="00161D1A">
        <w:t>métriques</w:t>
      </w:r>
      <w:r>
        <w:t xml:space="preserve"> s'</w:t>
      </w:r>
      <w:r w:rsidR="00161D1A">
        <w:t>améliorent</w:t>
      </w:r>
    </w:p>
    <w:p w14:paraId="553242CF" w14:textId="7E543681" w:rsidR="003C3656" w:rsidRDefault="00000000">
      <w:pPr>
        <w:pStyle w:val="Titre2"/>
      </w:pPr>
      <w:r>
        <w:t xml:space="preserve">4.2 </w:t>
      </w:r>
      <w:r w:rsidR="00161D1A">
        <w:t>Stratégie</w:t>
      </w:r>
      <w:r>
        <w:t xml:space="preserve"> de monitoring</w:t>
      </w:r>
    </w:p>
    <w:p w14:paraId="0439EDB9" w14:textId="1ED7B434" w:rsidR="003C3656" w:rsidRDefault="00000000">
      <w:pPr>
        <w:spacing w:after="200"/>
      </w:pPr>
      <w:r>
        <w:t xml:space="preserve">Pour </w:t>
      </w:r>
      <w:r w:rsidR="00161D1A">
        <w:t>détecter</w:t>
      </w:r>
      <w:r>
        <w:t xml:space="preserve"> une </w:t>
      </w:r>
      <w:r w:rsidR="00161D1A">
        <w:t>dégradation</w:t>
      </w:r>
      <w:r>
        <w:t xml:space="preserve"> du </w:t>
      </w:r>
      <w:r w:rsidR="00161D1A">
        <w:t>modèle</w:t>
      </w:r>
      <w:r>
        <w:t xml:space="preserve"> en production :</w:t>
      </w:r>
    </w:p>
    <w:p w14:paraId="3D61829C" w14:textId="438EB322" w:rsidR="003C3656" w:rsidRDefault="00000000">
      <w:pPr>
        <w:spacing w:after="100"/>
      </w:pPr>
      <w:r>
        <w:t xml:space="preserve">- Monitoring temps </w:t>
      </w:r>
      <w:r w:rsidR="00161D1A">
        <w:t>réel</w:t>
      </w:r>
      <w:r>
        <w:t xml:space="preserve"> : Prometheus pour la latence et le taux d'erreur de l'API</w:t>
      </w:r>
    </w:p>
    <w:p w14:paraId="60DC818C" w14:textId="0DEA30A3" w:rsidR="003C3656" w:rsidRDefault="00000000">
      <w:pPr>
        <w:spacing w:after="100"/>
      </w:pPr>
      <w:r>
        <w:t xml:space="preserve">- Monitoring batch : EvidentlyAI chaque mois pour </w:t>
      </w:r>
      <w:r w:rsidR="00161D1A">
        <w:t>détecter</w:t>
      </w:r>
      <w:r>
        <w:t xml:space="preserve"> le data drift</w:t>
      </w:r>
    </w:p>
    <w:p w14:paraId="0662C0C3" w14:textId="78D970E7" w:rsidR="003C3656" w:rsidRDefault="00000000">
      <w:pPr>
        <w:spacing w:after="200"/>
      </w:pPr>
      <w:r>
        <w:t xml:space="preserve">- Retraining : </w:t>
      </w:r>
      <w:r w:rsidR="00161D1A">
        <w:t>Déclencher</w:t>
      </w:r>
      <w:r>
        <w:t xml:space="preserve"> un nouvel entrainement si le drift </w:t>
      </w:r>
      <w:r w:rsidR="00161D1A">
        <w:t>dépasse</w:t>
      </w:r>
      <w:r>
        <w:t xml:space="preserve"> un</w:t>
      </w:r>
      <w:r w:rsidR="00161D1A">
        <w:t xml:space="preserve"> certain</w:t>
      </w:r>
      <w:r>
        <w:t xml:space="preserve"> seuil</w:t>
      </w:r>
    </w:p>
    <w:p w14:paraId="05971FE5" w14:textId="77777777" w:rsidR="00161D1A" w:rsidRDefault="00161D1A">
      <w:pPr>
        <w:pStyle w:val="Titre2"/>
      </w:pPr>
    </w:p>
    <w:p w14:paraId="0B85A67F" w14:textId="77777777" w:rsidR="00161D1A" w:rsidRDefault="00161D1A">
      <w:pPr>
        <w:pStyle w:val="Titre2"/>
      </w:pPr>
    </w:p>
    <w:p w14:paraId="1589B7B5" w14:textId="60874854" w:rsidR="003C3656" w:rsidRDefault="00000000">
      <w:pPr>
        <w:pStyle w:val="Titre2"/>
      </w:pPr>
      <w:r>
        <w:lastRenderedPageBreak/>
        <w:t xml:space="preserve">4.3 </w:t>
      </w:r>
      <w:r w:rsidR="00161D1A">
        <w:t>Vérification</w:t>
      </w:r>
      <w:r>
        <w:t xml:space="preserve"> de la </w:t>
      </w:r>
      <w:r w:rsidR="00161D1A">
        <w:t>stabilité</w:t>
      </w:r>
      <w:r>
        <w:t xml:space="preserve"> sur 1 an</w:t>
      </w:r>
    </w:p>
    <w:p w14:paraId="7B54381A" w14:textId="77777777" w:rsidR="00E41170" w:rsidRDefault="00000000" w:rsidP="00E41170">
      <w:pPr>
        <w:spacing w:after="300"/>
      </w:pPr>
      <w:r>
        <w:t xml:space="preserve">Comme demande dans le cahier des charges, une </w:t>
      </w:r>
      <w:r w:rsidR="00161D1A">
        <w:t>évaluation</w:t>
      </w:r>
      <w:r>
        <w:t xml:space="preserve"> mensuelle des </w:t>
      </w:r>
      <w:r w:rsidR="00161D1A">
        <w:t>métriques</w:t>
      </w:r>
      <w:r>
        <w:t xml:space="preserve"> (F1-score, TCTP</w:t>
      </w:r>
      <w:r w:rsidR="00040CFD">
        <w:t>, Jaccard score et temps</w:t>
      </w:r>
      <w:r>
        <w:t xml:space="preserve">) sur les questions de chaque mois permettrait de </w:t>
      </w:r>
      <w:r w:rsidR="00161D1A">
        <w:t>vérifier</w:t>
      </w:r>
      <w:r>
        <w:t xml:space="preserve"> la </w:t>
      </w:r>
      <w:r w:rsidR="00161D1A">
        <w:t>stabilité</w:t>
      </w:r>
      <w:r>
        <w:t xml:space="preserve"> du </w:t>
      </w:r>
      <w:r w:rsidR="00161D1A">
        <w:t>modèle</w:t>
      </w:r>
      <w:r>
        <w:t xml:space="preserve"> dans le temps. Une </w:t>
      </w:r>
      <w:r w:rsidR="00161D1A">
        <w:t>dégradation</w:t>
      </w:r>
      <w:r>
        <w:t xml:space="preserve"> progressive indiquerait un concept drift </w:t>
      </w:r>
      <w:r w:rsidR="00161D1A">
        <w:t>nécessitant</w:t>
      </w:r>
      <w:r>
        <w:t xml:space="preserve"> un </w:t>
      </w:r>
      <w:r w:rsidR="00040CFD">
        <w:t>re training</w:t>
      </w:r>
      <w:r>
        <w:t>.</w:t>
      </w:r>
      <w:r w:rsidR="00E41170">
        <w:t xml:space="preserve"> </w:t>
      </w:r>
    </w:p>
    <w:p w14:paraId="753BC90D" w14:textId="68F92E6F" w:rsidR="00E41170" w:rsidRPr="00E41170" w:rsidRDefault="00E41170" w:rsidP="00E41170">
      <w:pPr>
        <w:spacing w:after="300"/>
      </w:pPr>
      <w:r w:rsidRPr="00E41170">
        <w:t xml:space="preserve">L'analyse de stabilité sur 12 mois n'a pas pu être réalisée car le </w:t>
      </w:r>
      <w:proofErr w:type="spellStart"/>
      <w:r w:rsidRPr="00E41170">
        <w:t>dataset</w:t>
      </w:r>
      <w:proofErr w:type="spellEnd"/>
      <w:r w:rsidRPr="00E41170">
        <w:t xml:space="preserve"> extrait via SQL ne contenait pas la date de création des questions. C'est une amélioration prévue : en ajoutant </w:t>
      </w:r>
      <w:proofErr w:type="spellStart"/>
      <w:r w:rsidRPr="00E41170">
        <w:rPr>
          <w:b/>
          <w:bCs/>
          <w:i/>
          <w:iCs/>
        </w:rPr>
        <w:t>CreationDate</w:t>
      </w:r>
      <w:proofErr w:type="spellEnd"/>
      <w:r w:rsidRPr="00E41170">
        <w:t xml:space="preserve"> dans la requête SQL, ou via l'API </w:t>
      </w:r>
      <w:proofErr w:type="spellStart"/>
      <w:r w:rsidRPr="00E41170">
        <w:t>StackOverflow</w:t>
      </w:r>
      <w:proofErr w:type="spellEnd"/>
      <w:r w:rsidRPr="00E41170">
        <w:t>, on pourra alors collecter des questions par période et mesurer l’</w:t>
      </w:r>
      <w:r>
        <w:t>é</w:t>
      </w:r>
      <w:r w:rsidRPr="00E41170">
        <w:t xml:space="preserve">volution mensuelle des performances. </w:t>
      </w:r>
    </w:p>
    <w:p w14:paraId="026284DB" w14:textId="77777777" w:rsidR="003C3656" w:rsidRDefault="00000000">
      <w:pPr>
        <w:pStyle w:val="Titre1"/>
      </w:pPr>
      <w:r>
        <w:t>5. Conclusion</w:t>
      </w:r>
    </w:p>
    <w:p w14:paraId="188F8001" w14:textId="5D4B01F6" w:rsidR="003C3656" w:rsidRDefault="00000000">
      <w:pPr>
        <w:spacing w:after="200"/>
      </w:pPr>
      <w:r>
        <w:t xml:space="preserve">L'approche MLOps permet de passer d'un prototype de notebook a un </w:t>
      </w:r>
      <w:r w:rsidR="00161D1A">
        <w:t>système</w:t>
      </w:r>
      <w:r>
        <w:t xml:space="preserve"> industrialise et maintenable. Pour ce projet, la combinaison </w:t>
      </w:r>
      <w:r w:rsidR="00161D1A">
        <w:t>recommandée</w:t>
      </w:r>
      <w:r>
        <w:t xml:space="preserve"> serait :</w:t>
      </w:r>
    </w:p>
    <w:p w14:paraId="542E73EA" w14:textId="3F439193" w:rsidR="003C3656" w:rsidRDefault="00000000">
      <w:pPr>
        <w:spacing w:after="100"/>
      </w:pPr>
      <w:r>
        <w:t>- MLflow (</w:t>
      </w:r>
      <w:r w:rsidR="00161D1A">
        <w:t>déjà</w:t>
      </w:r>
      <w:r>
        <w:t xml:space="preserve"> en place) pour le tracking des </w:t>
      </w:r>
      <w:r w:rsidR="00161D1A">
        <w:t>expérimentations</w:t>
      </w:r>
    </w:p>
    <w:p w14:paraId="1521C8C7" w14:textId="77777777" w:rsidR="003C3656" w:rsidRDefault="00000000">
      <w:pPr>
        <w:spacing w:after="100"/>
      </w:pPr>
      <w:r>
        <w:t>- Kedro ou MLflow Recipes pour structurer le pipeline d'entrainement</w:t>
      </w:r>
    </w:p>
    <w:p w14:paraId="4C203BEE" w14:textId="77777777" w:rsidR="003C3656" w:rsidRDefault="00000000">
      <w:pPr>
        <w:spacing w:after="100"/>
      </w:pPr>
      <w:r>
        <w:t>- EvidentlyAI pour le monitoring du data drift</w:t>
      </w:r>
    </w:p>
    <w:p w14:paraId="0BA7F7CD" w14:textId="77777777" w:rsidR="003C3656" w:rsidRDefault="00000000">
      <w:pPr>
        <w:spacing w:after="200"/>
      </w:pPr>
      <w:r>
        <w:t>- Prometheus/Grafana pour le monitoring de l'API en production</w:t>
      </w:r>
    </w:p>
    <w:p w14:paraId="45DA1AE3" w14:textId="5684E907" w:rsidR="003C3656" w:rsidRDefault="00000000">
      <w:pPr>
        <w:spacing w:after="200"/>
      </w:pPr>
      <w:r>
        <w:t xml:space="preserve">Cette stack open source offre un bon </w:t>
      </w:r>
      <w:r w:rsidR="00161D1A">
        <w:t>équilibre</w:t>
      </w:r>
      <w:r>
        <w:t xml:space="preserve"> entre puissance et </w:t>
      </w:r>
      <w:r w:rsidR="00161D1A">
        <w:t>simplicité</w:t>
      </w:r>
      <w:r>
        <w:t xml:space="preserve"> de mise en </w:t>
      </w:r>
      <w:r w:rsidR="00161D1A">
        <w:t>œuvre</w:t>
      </w:r>
      <w:r>
        <w:t>.</w:t>
      </w:r>
    </w:p>
    <w:sectPr w:rsidR="003C36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320C9"/>
    <w:multiLevelType w:val="hybridMultilevel"/>
    <w:tmpl w:val="9F9A4C18"/>
    <w:lvl w:ilvl="0" w:tplc="96163846">
      <w:start w:val="1"/>
      <w:numFmt w:val="bullet"/>
      <w:lvlText w:val="●"/>
      <w:lvlJc w:val="left"/>
      <w:pPr>
        <w:ind w:left="720" w:hanging="360"/>
      </w:pPr>
    </w:lvl>
    <w:lvl w:ilvl="1" w:tplc="47E6D85A">
      <w:start w:val="1"/>
      <w:numFmt w:val="bullet"/>
      <w:lvlText w:val="○"/>
      <w:lvlJc w:val="left"/>
      <w:pPr>
        <w:ind w:left="1440" w:hanging="360"/>
      </w:pPr>
    </w:lvl>
    <w:lvl w:ilvl="2" w:tplc="9998CE0E">
      <w:start w:val="1"/>
      <w:numFmt w:val="bullet"/>
      <w:lvlText w:val="■"/>
      <w:lvlJc w:val="left"/>
      <w:pPr>
        <w:ind w:left="2160" w:hanging="360"/>
      </w:pPr>
    </w:lvl>
    <w:lvl w:ilvl="3" w:tplc="A7E44294">
      <w:start w:val="1"/>
      <w:numFmt w:val="bullet"/>
      <w:lvlText w:val="●"/>
      <w:lvlJc w:val="left"/>
      <w:pPr>
        <w:ind w:left="2880" w:hanging="360"/>
      </w:pPr>
    </w:lvl>
    <w:lvl w:ilvl="4" w:tplc="B2C6E19C">
      <w:start w:val="1"/>
      <w:numFmt w:val="bullet"/>
      <w:lvlText w:val="○"/>
      <w:lvlJc w:val="left"/>
      <w:pPr>
        <w:ind w:left="3600" w:hanging="360"/>
      </w:pPr>
    </w:lvl>
    <w:lvl w:ilvl="5" w:tplc="9C502662">
      <w:start w:val="1"/>
      <w:numFmt w:val="bullet"/>
      <w:lvlText w:val="■"/>
      <w:lvlJc w:val="left"/>
      <w:pPr>
        <w:ind w:left="4320" w:hanging="360"/>
      </w:pPr>
    </w:lvl>
    <w:lvl w:ilvl="6" w:tplc="C86671DE">
      <w:start w:val="1"/>
      <w:numFmt w:val="bullet"/>
      <w:lvlText w:val="●"/>
      <w:lvlJc w:val="left"/>
      <w:pPr>
        <w:ind w:left="5040" w:hanging="360"/>
      </w:pPr>
    </w:lvl>
    <w:lvl w:ilvl="7" w:tplc="F2CE5FB4">
      <w:start w:val="1"/>
      <w:numFmt w:val="bullet"/>
      <w:lvlText w:val="●"/>
      <w:lvlJc w:val="left"/>
      <w:pPr>
        <w:ind w:left="5760" w:hanging="360"/>
      </w:pPr>
    </w:lvl>
    <w:lvl w:ilvl="8" w:tplc="D8A24796">
      <w:start w:val="1"/>
      <w:numFmt w:val="bullet"/>
      <w:lvlText w:val="●"/>
      <w:lvlJc w:val="left"/>
      <w:pPr>
        <w:ind w:left="6480" w:hanging="360"/>
      </w:pPr>
    </w:lvl>
  </w:abstractNum>
  <w:num w:numId="1" w16cid:durableId="494031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656"/>
    <w:rsid w:val="00040CFD"/>
    <w:rsid w:val="00161D1A"/>
    <w:rsid w:val="0022403B"/>
    <w:rsid w:val="00287D26"/>
    <w:rsid w:val="003C3656"/>
    <w:rsid w:val="00B039CC"/>
    <w:rsid w:val="00E41170"/>
    <w:rsid w:val="00FB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D26DAD"/>
  <w15:docId w15:val="{C90D9089-F19E-46ED-BB17-00ED21BE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E86AB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1B4965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411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812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Liebot</Company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GOLDSTEIN Ludivine</cp:lastModifiedBy>
  <cp:revision>4</cp:revision>
  <dcterms:created xsi:type="dcterms:W3CDTF">2026-01-08T11:18:00Z</dcterms:created>
  <dcterms:modified xsi:type="dcterms:W3CDTF">2026-01-13T14:04:00Z</dcterms:modified>
</cp:coreProperties>
</file>